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个人信息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男 未婚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32岁（1985年10月）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中北大学/本科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工作经验：8年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现居住地： 北京海淀区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FFFFF"/>
        </w:rPr>
        <w:t> 户口所在地：湖南-长沙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求职意向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期望工作性质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全职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期望月薪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15000-25000元/月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互联网/电子商务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期望从事职业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系统集成工程师 | 高级软件工程师 | IT项目经理/主管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期望工作地点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北京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/>
        <w:rPr>
          <w:rFonts w:hint="default" w:ascii="PingFang SC" w:hAnsi="PingFang SC" w:eastAsia="PingFang SC" w:cs="PingFang SC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999999"/>
          <w:spacing w:val="0"/>
          <w:sz w:val="24"/>
          <w:szCs w:val="24"/>
          <w:bdr w:val="none" w:color="auto" w:sz="0" w:space="0"/>
          <w:shd w:val="clear" w:fill="FFFFFF"/>
        </w:rPr>
        <w:t>目前状况 :</w:t>
      </w: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shd w:val="clear" w:fill="FFFFFF"/>
        </w:rPr>
        <w:t>我目前处于离职状态，可立即上岗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自我评价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不参与外包企业，只参与为企业自身服务的大数据建设。擅于调和不同意见，有同理心。做事效率高，处理问题经验丰富。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工作经历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15000-25000元/月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2016.12-2017.06（6个月）国美金控 | 大数据工程师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基金/证券/期货/投资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主要负责业务是三条业务线数据抽取加工，主要负责供应链金融的商业建模，美易分的商业建模（部分）。离职原因：北京工作居住证中断，寻找更好的平台。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15000-25000元/月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2015.09-2016.10（1年2个月）艺龙旅行网 | 大数据工程师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互联网/电子商务 | 1000-9999人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ETL（sqoop），数据仓库（biee，hive），实时处理（storm，apex），数据报表多维分析（龙眼）。离职原因：生活压力，同学借宿，家里长辈去世，向公司请假诸多不便，上级有挽留，最后个人确认想换环境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15000-25000元/月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2014.08-2015.09（1年2个月）正保远程教育集团 | Scrum Master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教育/培训/院校 | 上市公司 | 1000-9999人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Java研发网站（继续教育网站，创业实训网站），处理并发，提供技术决策。商务标签，会员标签。离职原因：合租遇到携家带口带来时间冲突，未及时处理影响个人在公司的形象，上级有挽留，属于个人抉择失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10001-15000元/月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2009.12-2014.06（4年6个月）拓维信息 | 项目经理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IT服务(系统/数据/维护) | 上市公司 | 1000-9999人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Java带队研发，深刻理解需求分析、编码开发、系统部署整个过程。完成中国联通、中国石化、中国石油等央企业务。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999999"/>
          <w:spacing w:val="0"/>
          <w:sz w:val="21"/>
          <w:szCs w:val="21"/>
          <w:bdr w:val="none" w:color="auto" w:sz="0" w:space="0"/>
          <w:shd w:val="clear" w:fill="FFFFFF"/>
        </w:rPr>
        <w:t>2001-4000元/月</w:t>
      </w: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2009.07-2009.12（6个月）株洲建设雅马哈摩托车有限公司 | 采购员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汽车/摩托车 | 合资 | 1000-9999人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0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工作描述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隶属兵器装备集团公司，值得作为第一份工作。校招，双选会时未确定岗位，入职后根据表现分配。我学习采购。知道完整制造流水线，知道公司需要哪些材料和零件。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项目经历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2016.12-2017.06 罗盘-数据仓库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独立负责美易分业务线项目 4个项目：交叉现金贷、中间层报表、城市日报、电器邮件推送 独立负责供应链金融业务线项目 3个项目：还款情况、财务管理部美易融报表、营销数据分析体系 独立负责美易理财业务线项目 2个项目：用户产品动态实时，支付平台小贷支付 技术选型ETL调度系统azkaban 宣讲测试部署，提升ETL效率，管理可控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2015.09-2016.10 龙眼报表系统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公司已有传统报表系统misreport，性能和体验不好，需要缓解传统报表系统的压力。大数据组负责开发和推广新报表系统。我独立负责龙眼报表系统，对报表申请流程进行精简，加入邮件定时报表功能，加入查询hive功能。复杂多样的需求，例如报表列名随时间递增，通过数据库存储过程和网页EL表达式综合处理；报表时效性，微信入口上线，积分商城上线，发现积分商城抽奖按钮调整对用户流失和积分消费的影响，业务和市场尽快修复，减少公司损失；针对国际酒店数据，自己编写hive的udf。工作业绩：改造和推广了新报表系统，推荐给100位左右各产品线员工，缓解了传统报表系统压力。能力体现：Java模版引擎开发，Hive插件开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2015.09-2016.10 数据抽取平台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企业在建设和运维事务型系统的过程中，不仅投入了大量的时间和资金，还累积了多种多样、高速变化、真实质差的海量数据，已经难以利用，把数据从事务型系统中抽出来，优化整理。ETL维系着数据仓库中数据的新陈代谢。参与有业务平台组， DBA组，大数据组，大数据组负责跟踪数据流动及开发统一抽取平台，数据仓库日常的管理和维护。我参与了统一抽取平台的开发，上线后管理维护。抽取方式主要通过时间戳，辅助以全表比对，日志比对；脏数据需要数据清洗，预定义清理规则及相关算法检测满足字段域、业务规则、重复等，关联辅助表进行标准化处理，查重等；数据转换一般进行字段级转换解码，多数据源整合（字段映射，代码变换，合并，派生），聚合汇总；通过azkaban调度以更新方式进入数据仓库。我主动联系业务系统负责人和其他参与统一抽取平台的同事，进行调整，例如，抽取强度过大，触发业务系统告警，建议抽取平台采用补进历史数据方式分而治之。不断地发现问题解决问题，必要时以sqoop脚本辅助。工作业绩：保持了ETL的正常和稳定。能力体现：Java多线程开发，Java NIO开发，开源框架源码APEX分析。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2014.08-2015.09 金马兰创业实训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“模拟公司”实训技术起源于德国，已在世界上42个国家和地区推广应用，名为全球模拟公司联合体，本项目是中国中心。参与者有技术三部对外业务组，创业实训专家办公室，我辅导对外业务组中开发小分队的开发。模拟公司以实际公司为母版，形式和经营都跟传统公司一样，只有产品和货币是数字化的，学员体验真实商业环境和商业行为，从而增强应变能力，降低创业风险。我们同时为学员和老师提供技术支持，从网站性能，监控需求，管理需求下手。例如，实训平台80多个环节的学员记录考核，采用AOP技术；实训平台管理端，分地区等维度下钻展示；实训商战的产品交易并发问题，技术层面详细调试；商业计划书大量资料供专家打印。不断发现问题解决问题。工作业绩：创业实训业务推广顺利，学员进度清晰，以便更好地提供服务。能力体现：Java并发处理，Java面向切面编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2014.08-2015.09 建设工程教育网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国内权威建筑工程行业远程教育门户网站，主要从事一建、二建、监理工程师、咨询工程师等网上辅导和工程类考试相关信息服务。参与者技术三部对外业务组，我辅导开发小分队的开发。开发目标有咨询工程师、监理工程师继续教育等一批网站。业务多样性，需要对现有继续教育统一平台的网站及管理端进行改造，进而实现需求的可配置。我在原有架构不动的前提下，追加设计一批数据表，实现底层数据结构支持。网页应用前端技巧满足需求而不影响性能。工作业绩：完成了6个网站，培养了一批新人。能力体现：Java跨域通信，应用集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2012.11-2014.06 中石油信息系统监控采集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中石油集团“十一五”信息技术总体规划的基础设施类项目，建立统一运维管理体系，提高运维效率降低运维成本。参与方有惠普、IBM、中旭阳光、拓维，内容有监控和流程，拓维负责监控的应用可用性采集。目标集中监控39个应用系统，构建各应用系统业务模型和物理拓扑模型，直观展示。拓维负责数据的采集，提供给上游。我主动咨询应用系统接口人，了解现状，跟合作专家确认实施方案，安排组内成员到现场安装agent。我在集中监控平台写脚本进行测试和监控，实现监控后，组织对应用系统维护人员进行培训，并提交标准文档。由于原则上（集中管理，统一标准，规范实施）不进行客户化工作，碰到例外的情况如曙光服务器，精简的tomcat，导致监控无法进行。这种情况下，需要差异化版本，经过信息管理部审批，单独安排实施。工作业绩：完成了17个应用系统的监控采集，跟进合同，积累了项目管理经验。能力体现：系统集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2009.12-2012.10 中国联通ITSM和中国石化4A研发团队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项目描述 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rPr>
          <w:rFonts w:hint="default" w:ascii="PingFang SC" w:hAnsi="PingFang SC" w:eastAsia="PingFang SC" w:cs="PingFang SC"/>
          <w:color w:val="666666"/>
          <w:sz w:val="21"/>
          <w:szCs w:val="21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中国联通的信息化水平为央企内最高，很早就意识到了IT治理的重要性。ITSM项目，我负责研发团队，通过门户集成了IT管理核心流程。中国石化在十一五期间已经建设了活动目录AD、PKI/CA及SAP HR，需要应用系统用户身份的统一管理。4A项目，我参与研发，用spring security搭建网络安全系统的身份认证，完成了账号管理和应用管理。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教育经历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2005.09-2009.07 中北大学 | 软件工程 | 本科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所获证书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24"/>
          <w:szCs w:val="24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24"/>
          <w:szCs w:val="24"/>
          <w:bdr w:val="none" w:color="auto" w:sz="0" w:space="0"/>
          <w:shd w:val="clear" w:fill="DDF5FE"/>
        </w:rPr>
        <w:t>全国计算机软件技术资格与水平考试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rPr>
          <w:rFonts w:hint="default" w:ascii="PingFang SC" w:hAnsi="PingFang SC" w:eastAsia="PingFang SC" w:cs="PingFang SC"/>
          <w:color w:val="666666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666666"/>
          <w:spacing w:val="0"/>
          <w:sz w:val="18"/>
          <w:szCs w:val="18"/>
          <w:bdr w:val="none" w:color="auto" w:sz="0" w:space="0"/>
          <w:shd w:val="clear" w:fill="DDF5FE"/>
        </w:rPr>
        <w:t>2008.12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DF5FE"/>
        <w:spacing w:before="150" w:beforeAutospacing="0" w:after="150" w:afterAutospacing="0" w:line="240" w:lineRule="auto"/>
        <w:ind w:left="30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0"/>
        <w:jc w:val="left"/>
        <w:rPr>
          <w:rFonts w:hint="default" w:ascii="PingFang SC" w:hAnsi="PingFang SC" w:eastAsia="PingFang SC" w:cs="PingFang SC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b w:val="0"/>
          <w:i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语言能力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rPr>
          <w:rFonts w:hint="default" w:ascii="PingFang SC" w:hAnsi="PingFang SC" w:eastAsia="PingFang SC" w:cs="PingFang SC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英语 : 读写能力良好 | 听说能力一般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28C4C"/>
    <w:multiLevelType w:val="multilevel"/>
    <w:tmpl w:val="59F28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E941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2017-10-27T01:28:52Z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