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上海铁大通信板协议（防雷柜）</w:t>
      </w:r>
    </w:p>
    <w:p>
      <w:r>
        <w:rPr>
          <w:rFonts w:hint="eastAsia"/>
        </w:rPr>
        <w:t>上位机服务端固定ip：192.168.1.88，端口：502</w:t>
      </w:r>
    </w:p>
    <w:p>
      <w:r>
        <w:rPr>
          <w:rFonts w:hint="eastAsia"/>
        </w:rPr>
        <w:t>1.上电后，下位机请求连接，连接后，发送：</w:t>
      </w:r>
    </w:p>
    <w:p>
      <w:r>
        <w:t>0x00, 0x07, 0x01, 0xff, 0xff, 0x04, 0x00, 0xff, 0xff, 0xff, 0xff</w:t>
      </w:r>
      <w:r>
        <w:rPr>
          <w:rFonts w:hint="eastAsia"/>
        </w:rPr>
        <w:t>，请求下发数据</w:t>
      </w:r>
    </w:p>
    <w:p>
      <w:r>
        <w:rPr>
          <w:rFonts w:hint="eastAsia"/>
        </w:rPr>
        <w:t>2.上位机收到请求命令后下发配置命令：</w:t>
      </w:r>
    </w:p>
    <w:p>
      <w:r>
        <w:rPr>
          <w:rFonts w:hint="eastAsia"/>
        </w:rPr>
        <w:t>端口，命令标示，数据长度高位，数据长度低位，配置数据</w:t>
      </w:r>
    </w:p>
    <w:p>
      <w:r>
        <w:rPr>
          <w:rFonts w:hint="eastAsia"/>
        </w:rPr>
        <w:t>0X00,0XA1,0X2C,0X01，</w:t>
      </w:r>
    </w:p>
    <w:p>
      <w:r>
        <w:tab/>
      </w:r>
      <w:r>
        <w:t>CPU_INT08U PortNum;</w:t>
      </w:r>
    </w:p>
    <w:p>
      <w:r>
        <w:tab/>
      </w:r>
      <w:r>
        <w:t>CPU_INT08U PortType;</w:t>
      </w:r>
      <w:r>
        <w:rPr>
          <w:rFonts w:hint="eastAsia"/>
        </w:rPr>
        <w:t xml:space="preserve"> </w:t>
      </w:r>
    </w:p>
    <w:p>
      <w:r>
        <w:tab/>
      </w:r>
      <w:r>
        <w:t>CPU_INT08U BautRate;</w:t>
      </w:r>
    </w:p>
    <w:p>
      <w:r>
        <w:tab/>
      </w:r>
      <w:r>
        <w:t>CPU_INT08U DataBit;</w:t>
      </w:r>
    </w:p>
    <w:p>
      <w:r>
        <w:tab/>
      </w:r>
      <w:r>
        <w:t>CPU_INT08U StopBit;</w:t>
      </w:r>
    </w:p>
    <w:p>
      <w:r>
        <w:tab/>
      </w:r>
      <w:r>
        <w:t>CPU_INT08U Parity;</w:t>
      </w:r>
    </w:p>
    <w:p>
      <w:r>
        <w:tab/>
      </w:r>
      <w:r>
        <w:t>CPU_INT08U MainProType;</w:t>
      </w:r>
    </w:p>
    <w:p>
      <w:r>
        <w:tab/>
      </w:r>
      <w:r>
        <w:t>CPU_INT08U SubProType;</w:t>
      </w:r>
    </w:p>
    <w:p>
      <w:r>
        <w:tab/>
      </w:r>
      <w:r>
        <w:t>CPU_INT08U FenjiNum;</w:t>
      </w:r>
    </w:p>
    <w:p>
      <w:r>
        <w:tab/>
      </w:r>
      <w:r>
        <w:t>CPU_INT08U QueryPeriod;</w:t>
      </w:r>
      <w:r>
        <w:rPr>
          <w:rFonts w:hint="eastAsia"/>
        </w:rPr>
        <w:t>//防雷柜通信板未启用该字段</w:t>
      </w:r>
    </w:p>
    <w:p>
      <w:r>
        <w:tab/>
      </w:r>
      <w:r>
        <w:t>CPU_INT08U SlaveModuelNum;</w:t>
      </w:r>
    </w:p>
    <w:p>
      <w:r>
        <w:tab/>
      </w:r>
      <w:r>
        <w:t>CPU_INT08U SlaveModuelAddress[32];</w:t>
      </w:r>
    </w:p>
    <w:p>
      <w:r>
        <w:tab/>
      </w:r>
      <w:r>
        <w:t>CPU_INT08U SlaveModuelType[32];</w:t>
      </w:r>
    </w:p>
    <w:p>
      <w:pPr>
        <w:ind w:firstLine="105" w:firstLineChars="50"/>
        <w:rPr>
          <w:color w:val="FF0000"/>
        </w:rPr>
      </w:pPr>
      <w:r>
        <w:rPr>
          <w:rFonts w:hint="eastAsia"/>
        </w:rPr>
        <w:t>总共4个端口配置</w:t>
      </w:r>
    </w:p>
    <w:p>
      <w:pPr>
        <w:ind w:firstLine="105" w:firstLineChars="50"/>
      </w:pPr>
      <w:r>
        <w:rPr>
          <w:rFonts w:hint="eastAsia"/>
        </w:rPr>
        <w:t>其中，数据位含义如下</w:t>
      </w:r>
    </w:p>
    <w:p>
      <w:pPr>
        <w:pStyle w:val="11"/>
        <w:numPr>
          <w:ilvl w:val="0"/>
          <w:numId w:val="1"/>
        </w:numPr>
        <w:ind w:firstLineChars="0"/>
      </w:pPr>
      <w:r>
        <w:t>PortType</w:t>
      </w:r>
      <w:r>
        <w:rPr>
          <w:rFonts w:hint="eastAsia"/>
        </w:rPr>
        <w:t>：端口类型，含义如下表1.1所示</w:t>
      </w:r>
    </w:p>
    <w:p>
      <w:pPr>
        <w:jc w:val="center"/>
      </w:pPr>
      <w:r>
        <w:rPr>
          <w:rFonts w:hint="eastAsia"/>
        </w:rPr>
        <w:t>表1.1</w:t>
      </w:r>
    </w:p>
    <w:tbl>
      <w:tblPr>
        <w:tblStyle w:val="6"/>
        <w:tblW w:w="0" w:type="auto"/>
        <w:tblInd w:w="16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559"/>
        <w:gridCol w:w="36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2" w:type="dxa"/>
          </w:tcPr>
          <w:p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59" w:type="dxa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  <w:tc>
          <w:tcPr>
            <w:tcW w:w="3686" w:type="dxa"/>
          </w:tcPr>
          <w:p>
            <w:pPr>
              <w:jc w:val="center"/>
            </w:pPr>
            <w:r>
              <w:rPr>
                <w:rFonts w:hint="eastAsia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01</w:t>
            </w:r>
          </w:p>
        </w:tc>
        <w:tc>
          <w:tcPr>
            <w:tcW w:w="3686" w:type="dxa"/>
          </w:tcPr>
          <w:p>
            <w:pPr>
              <w:jc w:val="center"/>
            </w:pPr>
            <w:r>
              <w:rPr>
                <w:rFonts w:hint="eastAsia"/>
              </w:rPr>
              <w:t>非标485道岔模块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59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02</w:t>
            </w:r>
          </w:p>
        </w:tc>
        <w:tc>
          <w:tcPr>
            <w:tcW w:w="3686" w:type="dxa"/>
          </w:tcPr>
          <w:p>
            <w:pPr>
              <w:jc w:val="center"/>
            </w:pPr>
            <w:r>
              <w:rPr>
                <w:rFonts w:hint="eastAsia"/>
              </w:rPr>
              <w:t>非标485外电网模块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559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03</w:t>
            </w:r>
          </w:p>
        </w:tc>
        <w:tc>
          <w:tcPr>
            <w:tcW w:w="3686" w:type="dxa"/>
          </w:tcPr>
          <w:p>
            <w:pPr>
              <w:jc w:val="center"/>
            </w:pPr>
            <w:r>
              <w:rPr>
                <w:rFonts w:hint="eastAsia"/>
              </w:rPr>
              <w:t>CAN透传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59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04</w:t>
            </w:r>
          </w:p>
        </w:tc>
        <w:tc>
          <w:tcPr>
            <w:tcW w:w="3686" w:type="dxa"/>
          </w:tcPr>
          <w:p>
            <w:pPr>
              <w:jc w:val="center"/>
            </w:pPr>
            <w:r>
              <w:rPr>
                <w:rFonts w:hint="eastAsia"/>
              </w:rPr>
              <w:t>普通串口类型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559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3686" w:type="dxa"/>
          </w:tcPr>
          <w:p>
            <w:pPr>
              <w:jc w:val="center"/>
            </w:pPr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559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3686" w:type="dxa"/>
          </w:tcPr>
          <w:p>
            <w:pPr>
              <w:jc w:val="center"/>
            </w:pPr>
            <w:r>
              <w:rPr>
                <w:rFonts w:hint="eastAsia"/>
              </w:rPr>
              <w:t>空（关闭）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59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0x07</w:t>
            </w:r>
          </w:p>
        </w:tc>
        <w:tc>
          <w:tcPr>
            <w:tcW w:w="3686" w:type="dxa"/>
          </w:tcPr>
          <w:p>
            <w:pPr>
              <w:jc w:val="center"/>
            </w:pPr>
            <w:bookmarkStart w:id="0" w:name="OLE_LINK8"/>
            <w:r>
              <w:rPr>
                <w:rFonts w:hint="eastAsia"/>
              </w:rPr>
              <w:t>非标485计轴</w:t>
            </w:r>
            <w:bookmarkEnd w:id="0"/>
            <w:r>
              <w:rPr>
                <w:rFonts w:hint="eastAsia"/>
              </w:rPr>
              <w:t>（含曲线）端口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559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0x08</w:t>
            </w:r>
          </w:p>
        </w:tc>
        <w:tc>
          <w:tcPr>
            <w:tcW w:w="3686" w:type="dxa"/>
          </w:tcPr>
          <w:p>
            <w:pPr>
              <w:jc w:val="center"/>
            </w:pPr>
            <w:r>
              <w:t>非标485</w:t>
            </w:r>
            <w:r>
              <w:rPr>
                <w:rFonts w:hint="eastAsia"/>
              </w:rPr>
              <w:t>直流3对线（含曲线）端口</w:t>
            </w:r>
          </w:p>
        </w:tc>
      </w:tr>
    </w:tbl>
    <w:p>
      <w:pPr>
        <w:pStyle w:val="11"/>
        <w:ind w:left="465" w:firstLine="0" w:firstLineChars="0"/>
      </w:pPr>
    </w:p>
    <w:p>
      <w:pPr>
        <w:pStyle w:val="11"/>
        <w:numPr>
          <w:ilvl w:val="0"/>
          <w:numId w:val="1"/>
        </w:numPr>
        <w:ind w:firstLineChars="0"/>
      </w:pPr>
      <w:r>
        <w:t>BautRate</w:t>
      </w:r>
      <w:r>
        <w:rPr>
          <w:rFonts w:hint="eastAsia"/>
        </w:rPr>
        <w:t>：波特率，注意：根据</w:t>
      </w:r>
      <w:r>
        <w:t>PortType</w:t>
      </w:r>
      <w:r>
        <w:rPr>
          <w:rFonts w:hint="eastAsia"/>
        </w:rPr>
        <w:t>类型不同时，具有不同的含义。</w:t>
      </w:r>
    </w:p>
    <w:p>
      <w:pPr>
        <w:ind w:left="465"/>
      </w:pPr>
      <w:r>
        <w:rPr>
          <w:rFonts w:hint="eastAsia"/>
        </w:rPr>
        <w:t>当</w:t>
      </w:r>
      <w:r>
        <w:rPr>
          <w:i/>
          <w:iCs/>
        </w:rPr>
        <w:t>PortType</w:t>
      </w:r>
      <w:r>
        <w:rPr>
          <w:rFonts w:hint="eastAsia"/>
        </w:rPr>
        <w:t>为1（道岔模块）、2（外电网）、</w:t>
      </w:r>
      <w:bookmarkStart w:id="1" w:name="OLE_LINK7"/>
      <w:r>
        <w:rPr>
          <w:rFonts w:hint="eastAsia"/>
        </w:rPr>
        <w:t>4（普通串口类型）、</w:t>
      </w:r>
      <w:bookmarkEnd w:id="1"/>
      <w:r>
        <w:rPr>
          <w:rFonts w:hint="eastAsia"/>
        </w:rPr>
        <w:t>7（非标485计轴模块）、8（</w:t>
      </w:r>
      <w:r>
        <w:t>非标485</w:t>
      </w:r>
      <w:r>
        <w:rPr>
          <w:rFonts w:hint="eastAsia"/>
        </w:rPr>
        <w:t>直流3对线端口）时，</w:t>
      </w:r>
      <w:r>
        <w:rPr>
          <w:i/>
          <w:iCs/>
        </w:rPr>
        <w:t xml:space="preserve"> BautRate</w:t>
      </w:r>
      <w:r>
        <w:rPr>
          <w:rFonts w:hint="eastAsia"/>
        </w:rPr>
        <w:t>含义如下表1.2所示：</w:t>
      </w:r>
    </w:p>
    <w:p>
      <w:pPr>
        <w:jc w:val="center"/>
      </w:pPr>
      <w:r>
        <w:rPr>
          <w:rFonts w:hint="eastAsia"/>
        </w:rPr>
        <w:t>表1.2</w:t>
      </w:r>
    </w:p>
    <w:tbl>
      <w:tblPr>
        <w:tblStyle w:val="6"/>
        <w:tblW w:w="0" w:type="auto"/>
        <w:tblInd w:w="16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1946"/>
        <w:gridCol w:w="2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46" w:type="dxa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  <w:tc>
          <w:tcPr>
            <w:tcW w:w="2410" w:type="dxa"/>
          </w:tcPr>
          <w:p>
            <w:pPr>
              <w:jc w:val="center"/>
            </w:pPr>
            <w:r>
              <w:rPr>
                <w:rFonts w:hint="eastAsia"/>
              </w:rPr>
              <w:t>波特率含义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46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01</w:t>
            </w:r>
          </w:p>
        </w:tc>
        <w:tc>
          <w:tcPr>
            <w:tcW w:w="2410" w:type="dxa"/>
          </w:tcPr>
          <w:p>
            <w:pPr>
              <w:jc w:val="center"/>
            </w:pPr>
            <w:r>
              <w:rPr>
                <w:rFonts w:hint="eastAsia"/>
              </w:rPr>
              <w:t>9</w:t>
            </w:r>
            <w: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46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02</w:t>
            </w:r>
          </w:p>
        </w:tc>
        <w:tc>
          <w:tcPr>
            <w:tcW w:w="2410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9200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46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03</w:t>
            </w:r>
          </w:p>
        </w:tc>
        <w:tc>
          <w:tcPr>
            <w:tcW w:w="2410" w:type="dxa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  <w:r>
              <w:t>8400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46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04</w:t>
            </w:r>
          </w:p>
        </w:tc>
        <w:tc>
          <w:tcPr>
            <w:tcW w:w="2410" w:type="dxa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  <w:r>
              <w:t>7600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46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2410" w:type="dxa"/>
          </w:tcPr>
          <w:p>
            <w:pPr>
              <w:jc w:val="center"/>
            </w:pPr>
            <w:r>
              <w:rPr>
                <w:rFonts w:hint="eastAsia"/>
              </w:rPr>
              <w:t>115200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46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2410" w:type="dxa"/>
          </w:tcPr>
          <w:p>
            <w:pPr>
              <w:jc w:val="center"/>
            </w:pPr>
            <w:r>
              <w:rPr>
                <w:rFonts w:hint="eastAsia"/>
              </w:rPr>
              <w:t>230400</w:t>
            </w:r>
          </w:p>
        </w:tc>
      </w:tr>
    </w:tbl>
    <w:p>
      <w:pPr>
        <w:ind w:firstLine="210" w:firstLineChars="100"/>
      </w:pPr>
    </w:p>
    <w:p>
      <w:pPr>
        <w:ind w:firstLine="210" w:firstLineChars="100"/>
      </w:pPr>
      <w:r>
        <w:rPr>
          <w:rFonts w:hint="eastAsia"/>
        </w:rPr>
        <w:t>当</w:t>
      </w:r>
      <w:r>
        <w:rPr>
          <w:i/>
          <w:iCs/>
        </w:rPr>
        <w:t>PortType</w:t>
      </w:r>
      <w:r>
        <w:rPr>
          <w:rFonts w:hint="eastAsia"/>
        </w:rPr>
        <w:t>为</w:t>
      </w:r>
      <w:r>
        <w:t>3</w:t>
      </w:r>
      <w:r>
        <w:rPr>
          <w:rFonts w:hint="eastAsia"/>
        </w:rPr>
        <w:t>（CAN透传）时，</w:t>
      </w:r>
      <w:r>
        <w:rPr>
          <w:i/>
          <w:iCs/>
        </w:rPr>
        <w:t>BautRate</w:t>
      </w:r>
      <w:r>
        <w:rPr>
          <w:rFonts w:hint="eastAsia"/>
        </w:rPr>
        <w:t>含义如下表1.3所示：</w:t>
      </w:r>
    </w:p>
    <w:p>
      <w:pPr>
        <w:ind w:firstLine="210" w:firstLineChars="100"/>
        <w:jc w:val="center"/>
      </w:pPr>
      <w:bookmarkStart w:id="2" w:name="OLE_LINK10"/>
      <w:r>
        <w:rPr>
          <w:rFonts w:hint="eastAsia"/>
        </w:rPr>
        <w:t>表1.3</w:t>
      </w:r>
    </w:p>
    <w:tbl>
      <w:tblPr>
        <w:tblStyle w:val="6"/>
        <w:tblW w:w="0" w:type="auto"/>
        <w:tblInd w:w="16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1946"/>
        <w:gridCol w:w="2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46" w:type="dxa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  <w:tc>
          <w:tcPr>
            <w:tcW w:w="2410" w:type="dxa"/>
          </w:tcPr>
          <w:p>
            <w:pPr>
              <w:jc w:val="center"/>
            </w:pPr>
            <w:r>
              <w:rPr>
                <w:rFonts w:hint="eastAsia"/>
              </w:rPr>
              <w:t>CAN速率含义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46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01</w:t>
            </w:r>
          </w:p>
        </w:tc>
        <w:tc>
          <w:tcPr>
            <w:tcW w:w="2410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50</w:t>
            </w:r>
            <w:r>
              <w:rPr>
                <w:rFonts w:hint="eastAsia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46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02</w:t>
            </w:r>
          </w:p>
        </w:tc>
        <w:tc>
          <w:tcPr>
            <w:tcW w:w="2410" w:type="dxa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  <w:r>
              <w:t>00</w:t>
            </w:r>
            <w:r>
              <w:rPr>
                <w:rFonts w:hint="eastAsia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46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</w:t>
            </w:r>
            <w:r>
              <w:rPr>
                <w:b/>
                <w:bCs/>
              </w:rPr>
              <w:t>03</w:t>
            </w:r>
          </w:p>
        </w:tc>
        <w:tc>
          <w:tcPr>
            <w:tcW w:w="2410" w:type="dxa"/>
          </w:tcPr>
          <w:p>
            <w:pPr>
              <w:jc w:val="center"/>
            </w:pPr>
            <w:r>
              <w:t>1000</w:t>
            </w:r>
            <w:r>
              <w:rPr>
                <w:rFonts w:hint="eastAsia"/>
              </w:rPr>
              <w:t>k</w:t>
            </w:r>
          </w:p>
        </w:tc>
      </w:tr>
      <w:bookmarkEnd w:id="2"/>
    </w:tbl>
    <w:p>
      <w:r>
        <w:rPr>
          <w:rFonts w:hint="eastAsia"/>
        </w:rPr>
        <w:t>2.2道岔模块较时命令：</w:t>
      </w:r>
    </w:p>
    <w:p>
      <w:pPr>
        <w:ind w:firstLine="420" w:firstLineChars="200"/>
      </w:pPr>
      <w:r>
        <w:rPr>
          <w:rFonts w:hint="eastAsia"/>
        </w:rPr>
        <w:t>命令：0X00,0XA3,0X04,0X00,SYSTEMTIME(4字节)</w:t>
      </w:r>
    </w:p>
    <w:p>
      <w:r>
        <w:rPr>
          <w:rFonts w:hint="eastAsia"/>
        </w:rPr>
        <w:t>2.3软件复位命令：</w:t>
      </w:r>
    </w:p>
    <w:p>
      <w:pPr>
        <w:ind w:firstLine="420"/>
      </w:pPr>
      <w:r>
        <w:rPr>
          <w:rFonts w:hint="eastAsia"/>
        </w:rPr>
        <w:t>命令：0X00,0XA2,0X00,0X00</w:t>
      </w:r>
    </w:p>
    <w:p>
      <w:r>
        <w:rPr>
          <w:rFonts w:hint="eastAsia"/>
        </w:rPr>
        <w:t>2.4心跳命令：</w:t>
      </w:r>
    </w:p>
    <w:p>
      <w:pPr>
        <w:ind w:firstLine="420"/>
      </w:pPr>
      <w:r>
        <w:rPr>
          <w:rFonts w:hint="eastAsia"/>
        </w:rPr>
        <w:t>命令：0X00,0XA5,0X00,0X00</w:t>
      </w:r>
    </w:p>
    <w:p>
      <w:pPr>
        <w:widowControl/>
        <w:jc w:val="left"/>
      </w:pPr>
      <w:r>
        <w:br w:type="page"/>
      </w:r>
    </w:p>
    <w:p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3.数据上传协议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3.1</w:t>
      </w:r>
      <w:r>
        <w:rPr>
          <w:rFonts w:hint="eastAsia" w:asciiTheme="minorEastAsia" w:hAnsiTheme="minorEastAsia"/>
          <w:color w:val="0000FF"/>
          <w:sz w:val="24"/>
          <w:szCs w:val="24"/>
        </w:rPr>
        <w:t>标准</w:t>
      </w:r>
      <w:r>
        <w:rPr>
          <w:rFonts w:asciiTheme="minorEastAsia" w:hAnsiTheme="minorEastAsia"/>
          <w:color w:val="0000FF"/>
          <w:sz w:val="24"/>
          <w:szCs w:val="24"/>
        </w:rPr>
        <w:t>Modbus</w:t>
      </w:r>
      <w:r>
        <w:rPr>
          <w:rFonts w:hint="eastAsia" w:asciiTheme="minorEastAsia" w:hAnsiTheme="minorEastAsia"/>
          <w:color w:val="0000FF"/>
          <w:sz w:val="24"/>
          <w:szCs w:val="24"/>
        </w:rPr>
        <w:t>串口轮轮询类型</w:t>
      </w:r>
      <w:r>
        <w:rPr>
          <w:rFonts w:hint="eastAsia" w:asciiTheme="minorEastAsia" w:hAnsiTheme="minorEastAsia"/>
          <w:sz w:val="24"/>
          <w:szCs w:val="24"/>
        </w:rPr>
        <w:t>：</w:t>
      </w:r>
      <w:bookmarkStart w:id="15" w:name="_GoBack"/>
      <w:bookmarkEnd w:id="15"/>
    </w:p>
    <w:p>
      <w:pPr>
        <w:spacing w:line="360" w:lineRule="auto"/>
        <w:ind w:firstLine="420"/>
      </w:pPr>
      <w:r>
        <w:rPr>
          <w:rFonts w:hint="eastAsia"/>
        </w:rPr>
        <w:t>端口+主协议+子协议+0X00+分机号+2字节数据长度+4字节模块状态+数据(一个模块接一个模块)</w:t>
      </w:r>
    </w:p>
    <w:p>
      <w:pPr>
        <w:spacing w:line="360" w:lineRule="auto"/>
      </w:pPr>
      <w:r>
        <w:rPr>
          <w:rFonts w:hint="eastAsia"/>
        </w:rPr>
        <w:t>道岔曲线类型：</w:t>
      </w:r>
    </w:p>
    <w:p>
      <w:pPr>
        <w:spacing w:line="360" w:lineRule="auto"/>
        <w:ind w:firstLine="420"/>
      </w:pPr>
      <w:bookmarkStart w:id="3" w:name="OLE_LINK15"/>
      <w:r>
        <w:rPr>
          <w:rFonts w:hint="eastAsia"/>
        </w:rPr>
        <w:t>端口+主协议+子协议+0X00+分机号+2字节数据长度+4字节模块状态+地址+曲线类型(1.A相，2.B相，3.C相,4.功率，5.直流)+4字节道岔操动时间+曲线数据包</w:t>
      </w:r>
    </w:p>
    <w:bookmarkEnd w:id="3"/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3.2外电网模块：</w:t>
      </w:r>
    </w:p>
    <w:p>
      <w:pPr>
        <w:spacing w:line="360" w:lineRule="auto"/>
      </w:pPr>
      <w:r>
        <w:rPr>
          <w:rFonts w:hint="eastAsia"/>
        </w:rPr>
        <w:t>实时值：</w:t>
      </w:r>
    </w:p>
    <w:p>
      <w:pPr>
        <w:spacing w:line="360" w:lineRule="auto"/>
        <w:ind w:firstLine="420"/>
      </w:pPr>
      <w:r>
        <w:rPr>
          <w:rFonts w:hint="eastAsia"/>
        </w:rPr>
        <w:t>端口+主协议+子协议+0X00+分机号+2字节数据长度+4字节模块状态+实时值类型(0X01)+模块地址+外电网实时数据</w:t>
      </w:r>
    </w:p>
    <w:p>
      <w:pPr>
        <w:spacing w:line="360" w:lineRule="auto"/>
      </w:pPr>
      <w:r>
        <w:rPr>
          <w:rFonts w:hint="eastAsia"/>
        </w:rPr>
        <w:t>曲线值：</w:t>
      </w:r>
    </w:p>
    <w:p>
      <w:pPr>
        <w:spacing w:line="360" w:lineRule="auto"/>
        <w:ind w:firstLine="420"/>
      </w:pPr>
      <w:r>
        <w:rPr>
          <w:rFonts w:hint="eastAsia"/>
        </w:rPr>
        <w:t>端口+主协议+子协议+0X00+分机号+2字节数据长度+4字节模块状态+曲线类型(0X02)+模块地址+曲线数据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3.3</w:t>
      </w:r>
      <w:r>
        <w:rPr>
          <w:rFonts w:hint="eastAsia" w:asciiTheme="minorEastAsia" w:hAnsiTheme="minorEastAsia"/>
          <w:color w:val="0000FF"/>
          <w:sz w:val="24"/>
          <w:szCs w:val="24"/>
        </w:rPr>
        <w:t>智能防雷分线柜交流、4线直流和6线直流道岔协议</w:t>
      </w:r>
    </w:p>
    <w:p>
      <w:pPr>
        <w:spacing w:line="360" w:lineRule="auto"/>
      </w:pPr>
      <w:r>
        <w:rPr>
          <w:rFonts w:hint="eastAsia"/>
        </w:rPr>
        <w:t>道岔表示实时数据帧：</w:t>
      </w:r>
    </w:p>
    <w:p>
      <w:pPr>
        <w:spacing w:line="360" w:lineRule="auto"/>
        <w:ind w:firstLine="420"/>
      </w:pPr>
      <w:r>
        <w:rPr>
          <w:rFonts w:hint="eastAsia"/>
        </w:rPr>
        <w:t>端口+主协议+子协议+</w:t>
      </w:r>
      <w:r>
        <w:rPr>
          <w:rFonts w:hint="eastAsia"/>
          <w:color w:val="FF0000"/>
        </w:rPr>
        <w:t>0X01</w:t>
      </w:r>
      <w:r>
        <w:rPr>
          <w:rFonts w:hint="eastAsia"/>
        </w:rPr>
        <w:t>+分机号+2字节数据长度+4字节模块状态+实时数据</w:t>
      </w:r>
    </w:p>
    <w:p>
      <w:pPr>
        <w:spacing w:line="360" w:lineRule="auto"/>
      </w:pPr>
      <w:r>
        <w:rPr>
          <w:rFonts w:hint="eastAsia"/>
        </w:rPr>
        <w:t>道岔曲线数据帧：</w:t>
      </w:r>
    </w:p>
    <w:p>
      <w:pPr>
        <w:spacing w:line="360" w:lineRule="auto"/>
        <w:ind w:firstLine="420"/>
      </w:pPr>
      <w:r>
        <w:rPr>
          <w:rFonts w:hint="eastAsia"/>
        </w:rPr>
        <w:t>端口+主协议+子协议+</w:t>
      </w:r>
      <w:r>
        <w:rPr>
          <w:rFonts w:hint="eastAsia"/>
          <w:color w:val="FF0000"/>
        </w:rPr>
        <w:t>0X00</w:t>
      </w:r>
      <w:r>
        <w:rPr>
          <w:rFonts w:hint="eastAsia"/>
        </w:rPr>
        <w:t>+分机号+2字节数据长度+4字节模块状态+</w:t>
      </w:r>
      <w:r>
        <w:rPr>
          <w:rFonts w:hint="eastAsia"/>
          <w:color w:val="FF0000"/>
        </w:rPr>
        <w:t>地址</w:t>
      </w:r>
      <w:r>
        <w:rPr>
          <w:rFonts w:hint="eastAsia"/>
        </w:rPr>
        <w:t>(如实际地址为4线制道岔，虚拟一个相邻地址为6线制道岔)+曲线类型(1.A相，2.B相，3.C相,4.功率，5.直流)+4字节道岔操动时间+曲线数据包</w:t>
      </w:r>
    </w:p>
    <w:p>
      <w:pPr>
        <w:spacing w:line="360" w:lineRule="auto"/>
      </w:pPr>
    </w:p>
    <w:p>
      <w:pPr>
        <w:widowControl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br w:type="page"/>
      </w:r>
    </w:p>
    <w:p>
      <w:pPr>
        <w:pStyle w:val="2"/>
        <w:ind w:left="0"/>
        <w:rPr>
          <w:rFonts w:asciiTheme="minorEastAsia" w:hAnsiTheme="minorEastAsia" w:eastAsiaTheme="minorEastAsia" w:cstheme="minorBidi"/>
          <w:kern w:val="2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eastAsia="zh-CN"/>
        </w:rPr>
        <w:t>3.4城轨屏蔽门命令帧</w:t>
      </w:r>
    </w:p>
    <w:p>
      <w:pPr>
        <w:pStyle w:val="2"/>
        <w:ind w:left="0"/>
        <w:rPr>
          <w:rFonts w:asciiTheme="minorHAnsi" w:hAnsiTheme="minorHAnsi" w:eastAsiaTheme="minorEastAsia" w:cstheme="minorBidi"/>
          <w:kern w:val="2"/>
          <w:sz w:val="21"/>
          <w:szCs w:val="22"/>
          <w:lang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highlight w:val="yellow"/>
          <w:lang w:eastAsia="zh-CN"/>
        </w:rPr>
        <w:t>（原）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eastAsia="zh-CN"/>
        </w:rPr>
        <w:t>：</w:t>
      </w:r>
      <w:r>
        <w:rPr>
          <w:rFonts w:asciiTheme="minorHAnsi" w:hAnsiTheme="minorHAnsi" w:eastAsiaTheme="minorEastAsia" w:cstheme="minorBidi"/>
          <w:kern w:val="2"/>
          <w:sz w:val="21"/>
          <w:szCs w:val="22"/>
          <w:lang w:eastAsia="zh-CN"/>
        </w:rPr>
        <w:t xml:space="preserve">00 a4 0d 00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eastAsia="zh-CN"/>
        </w:rPr>
        <w:t>38</w:t>
      </w:r>
      <w:r>
        <w:rPr>
          <w:rFonts w:asciiTheme="minorHAnsi" w:hAnsiTheme="minorHAnsi" w:eastAsiaTheme="minorEastAsia" w:cstheme="minorBidi"/>
          <w:kern w:val="2"/>
          <w:sz w:val="21"/>
          <w:szCs w:val="22"/>
          <w:lang w:eastAsia="zh-CN"/>
        </w:rPr>
        <w:t xml:space="preserve"> 00 00 00 02 01 d7 00 00 00 00 00 00</w:t>
      </w:r>
    </w:p>
    <w:p>
      <w:pPr>
        <w:pStyle w:val="2"/>
        <w:ind w:left="0"/>
        <w:rPr>
          <w:rFonts w:asciiTheme="minorHAnsi" w:hAnsiTheme="minorHAnsi" w:eastAsiaTheme="minorEastAsia" w:cstheme="minorBidi"/>
          <w:kern w:val="2"/>
          <w:sz w:val="21"/>
          <w:szCs w:val="22"/>
          <w:lang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eastAsia="zh-CN"/>
        </w:rPr>
        <w:t>命令时间间隔默认50ms  可配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"/>
        <w:gridCol w:w="1649"/>
        <w:gridCol w:w="1104"/>
        <w:gridCol w:w="851"/>
        <w:gridCol w:w="4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序号</w:t>
            </w:r>
          </w:p>
        </w:tc>
        <w:tc>
          <w:tcPr>
            <w:tcW w:w="164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内容</w:t>
            </w:r>
          </w:p>
        </w:tc>
        <w:tc>
          <w:tcPr>
            <w:tcW w:w="110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子内容</w:t>
            </w:r>
          </w:p>
        </w:tc>
        <w:tc>
          <w:tcPr>
            <w:tcW w:w="85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字节</w:t>
            </w:r>
          </w:p>
        </w:tc>
        <w:tc>
          <w:tcPr>
            <w:tcW w:w="416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内容说明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164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预留</w:t>
            </w:r>
          </w:p>
        </w:tc>
        <w:tc>
          <w:tcPr>
            <w:tcW w:w="110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--</w:t>
            </w:r>
          </w:p>
        </w:tc>
        <w:tc>
          <w:tcPr>
            <w:tcW w:w="85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16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</w:t>
            </w:r>
          </w:p>
        </w:tc>
        <w:tc>
          <w:tcPr>
            <w:tcW w:w="164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命令码</w:t>
            </w:r>
          </w:p>
        </w:tc>
        <w:tc>
          <w:tcPr>
            <w:tcW w:w="110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--</w:t>
            </w:r>
          </w:p>
        </w:tc>
        <w:tc>
          <w:tcPr>
            <w:tcW w:w="85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16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0xA4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3</w:t>
            </w:r>
          </w:p>
        </w:tc>
        <w:tc>
          <w:tcPr>
            <w:tcW w:w="164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长度</w:t>
            </w:r>
          </w:p>
        </w:tc>
        <w:tc>
          <w:tcPr>
            <w:tcW w:w="110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--</w:t>
            </w:r>
          </w:p>
        </w:tc>
        <w:tc>
          <w:tcPr>
            <w:tcW w:w="85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</w:t>
            </w:r>
          </w:p>
        </w:tc>
        <w:tc>
          <w:tcPr>
            <w:tcW w:w="416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0x0D（序号4开始所有长度）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dxa"/>
            <w:vMerge w:val="restart"/>
            <w:vAlign w:val="center"/>
          </w:tcPr>
          <w:p>
            <w:pPr>
              <w:pStyle w:val="2"/>
              <w:ind w:left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4</w:t>
            </w:r>
          </w:p>
        </w:tc>
        <w:tc>
          <w:tcPr>
            <w:tcW w:w="1649" w:type="dxa"/>
            <w:vMerge w:val="restart"/>
            <w:vAlign w:val="center"/>
          </w:tcPr>
          <w:p>
            <w:pPr>
              <w:pStyle w:val="2"/>
              <w:ind w:left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Data域</w:t>
            </w:r>
          </w:p>
        </w:tc>
        <w:tc>
          <w:tcPr>
            <w:tcW w:w="110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分机及帧</w:t>
            </w:r>
          </w:p>
        </w:tc>
        <w:tc>
          <w:tcPr>
            <w:tcW w:w="85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16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分机号&lt;&lt;3|帧类型（对于命令帧 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49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10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ID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域</w:t>
            </w:r>
          </w:p>
        </w:tc>
        <w:tc>
          <w:tcPr>
            <w:tcW w:w="85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16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49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10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预留</w:t>
            </w:r>
          </w:p>
        </w:tc>
        <w:tc>
          <w:tcPr>
            <w:tcW w:w="85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</w:t>
            </w:r>
          </w:p>
        </w:tc>
        <w:tc>
          <w:tcPr>
            <w:tcW w:w="416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00 00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49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10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DLC域</w:t>
            </w:r>
          </w:p>
        </w:tc>
        <w:tc>
          <w:tcPr>
            <w:tcW w:w="85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16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DLC&amp;0x0F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 xml:space="preserve"> 屏蔽门DLC：2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49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10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Data</w:t>
            </w:r>
          </w:p>
        </w:tc>
        <w:tc>
          <w:tcPr>
            <w:tcW w:w="85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8</w:t>
            </w:r>
          </w:p>
        </w:tc>
        <w:tc>
          <w:tcPr>
            <w:tcW w:w="416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01 d7 00 00 00 00 00 00（祥元屏蔽门）</w:t>
            </w:r>
          </w:p>
        </w:tc>
      </w:tr>
    </w:tbl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pStyle w:val="2"/>
        <w:ind w:left="0"/>
        <w:rPr>
          <w:rFonts w:asciiTheme="minorHAnsi" w:hAnsiTheme="minorHAnsi" w:eastAsiaTheme="minorEastAsia" w:cstheme="minorBidi"/>
          <w:kern w:val="2"/>
          <w:sz w:val="21"/>
          <w:szCs w:val="22"/>
          <w:lang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eastAsia="zh-CN"/>
        </w:rPr>
        <w:t>城轨屏蔽门回执帧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highlight w:val="yellow"/>
          <w:lang w:eastAsia="zh-CN"/>
        </w:rPr>
        <w:t>（原）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eastAsia="zh-CN"/>
        </w:rPr>
        <w:t>：</w:t>
      </w:r>
      <w:r>
        <w:rPr>
          <w:rFonts w:asciiTheme="minorHAnsi" w:hAnsiTheme="minorHAnsi" w:eastAsiaTheme="minorEastAsia" w:cstheme="minorBidi"/>
          <w:kern w:val="2"/>
          <w:sz w:val="21"/>
          <w:szCs w:val="22"/>
          <w:lang w:eastAsia="zh-CN"/>
        </w:rPr>
        <w:t>03 08 01 00 03 0d 00 2b 07 00 00 08 00 05 d7 16 00 05 00 01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1667"/>
        <w:gridCol w:w="1079"/>
        <w:gridCol w:w="716"/>
        <w:gridCol w:w="4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序号</w:t>
            </w:r>
          </w:p>
        </w:tc>
        <w:tc>
          <w:tcPr>
            <w:tcW w:w="1667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内容</w:t>
            </w:r>
          </w:p>
        </w:tc>
        <w:tc>
          <w:tcPr>
            <w:tcW w:w="107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子内容</w:t>
            </w:r>
          </w:p>
        </w:tc>
        <w:tc>
          <w:tcPr>
            <w:tcW w:w="71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字节</w:t>
            </w:r>
          </w:p>
        </w:tc>
        <w:tc>
          <w:tcPr>
            <w:tcW w:w="429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内容说明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1667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端口号</w:t>
            </w:r>
          </w:p>
        </w:tc>
        <w:tc>
          <w:tcPr>
            <w:tcW w:w="107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--</w:t>
            </w:r>
          </w:p>
        </w:tc>
        <w:tc>
          <w:tcPr>
            <w:tcW w:w="71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29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</w:t>
            </w:r>
          </w:p>
        </w:tc>
        <w:tc>
          <w:tcPr>
            <w:tcW w:w="1667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主协议</w:t>
            </w:r>
          </w:p>
        </w:tc>
        <w:tc>
          <w:tcPr>
            <w:tcW w:w="107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--</w:t>
            </w:r>
          </w:p>
        </w:tc>
        <w:tc>
          <w:tcPr>
            <w:tcW w:w="71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29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0x08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3</w:t>
            </w:r>
          </w:p>
        </w:tc>
        <w:tc>
          <w:tcPr>
            <w:tcW w:w="1667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子协议</w:t>
            </w:r>
          </w:p>
        </w:tc>
        <w:tc>
          <w:tcPr>
            <w:tcW w:w="107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--</w:t>
            </w:r>
          </w:p>
        </w:tc>
        <w:tc>
          <w:tcPr>
            <w:tcW w:w="71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29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0x01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4</w:t>
            </w:r>
          </w:p>
        </w:tc>
        <w:tc>
          <w:tcPr>
            <w:tcW w:w="1667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预留</w:t>
            </w:r>
          </w:p>
        </w:tc>
        <w:tc>
          <w:tcPr>
            <w:tcW w:w="107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--</w:t>
            </w:r>
          </w:p>
        </w:tc>
        <w:tc>
          <w:tcPr>
            <w:tcW w:w="71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29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5</w:t>
            </w:r>
          </w:p>
        </w:tc>
        <w:tc>
          <w:tcPr>
            <w:tcW w:w="1667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分机号</w:t>
            </w:r>
          </w:p>
        </w:tc>
        <w:tc>
          <w:tcPr>
            <w:tcW w:w="107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--</w:t>
            </w:r>
          </w:p>
        </w:tc>
        <w:tc>
          <w:tcPr>
            <w:tcW w:w="71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29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6</w:t>
            </w:r>
          </w:p>
        </w:tc>
        <w:tc>
          <w:tcPr>
            <w:tcW w:w="1667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长度</w:t>
            </w:r>
          </w:p>
        </w:tc>
        <w:tc>
          <w:tcPr>
            <w:tcW w:w="107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--</w:t>
            </w:r>
          </w:p>
        </w:tc>
        <w:tc>
          <w:tcPr>
            <w:tcW w:w="71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</w:t>
            </w:r>
          </w:p>
        </w:tc>
        <w:tc>
          <w:tcPr>
            <w:tcW w:w="429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0d 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restart"/>
            <w:vAlign w:val="center"/>
          </w:tcPr>
          <w:p>
            <w:pPr>
              <w:pStyle w:val="2"/>
              <w:ind w:left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7</w:t>
            </w:r>
          </w:p>
        </w:tc>
        <w:tc>
          <w:tcPr>
            <w:tcW w:w="1667" w:type="dxa"/>
            <w:vMerge w:val="restart"/>
            <w:vAlign w:val="center"/>
          </w:tcPr>
          <w:p>
            <w:pPr>
              <w:pStyle w:val="2"/>
              <w:ind w:left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Data域</w:t>
            </w:r>
          </w:p>
        </w:tc>
        <w:tc>
          <w:tcPr>
            <w:tcW w:w="107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分机及帧</w:t>
            </w:r>
          </w:p>
        </w:tc>
        <w:tc>
          <w:tcPr>
            <w:tcW w:w="71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29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2b:模块ID&lt;&lt;3|</w:t>
            </w: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帧类型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  <w:vAlign w:val="center"/>
          </w:tcPr>
          <w:p>
            <w:pPr>
              <w:pStyle w:val="2"/>
              <w:ind w:left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67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07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ID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域</w:t>
            </w:r>
          </w:p>
        </w:tc>
        <w:tc>
          <w:tcPr>
            <w:tcW w:w="71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29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  <w:vAlign w:val="center"/>
          </w:tcPr>
          <w:p>
            <w:pPr>
              <w:pStyle w:val="2"/>
              <w:ind w:left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67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07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预留</w:t>
            </w:r>
          </w:p>
        </w:tc>
        <w:tc>
          <w:tcPr>
            <w:tcW w:w="71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</w:t>
            </w:r>
          </w:p>
        </w:tc>
        <w:tc>
          <w:tcPr>
            <w:tcW w:w="429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00 00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  <w:vAlign w:val="center"/>
          </w:tcPr>
          <w:p>
            <w:pPr>
              <w:pStyle w:val="2"/>
              <w:ind w:left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67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07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DLC域</w:t>
            </w:r>
          </w:p>
        </w:tc>
        <w:tc>
          <w:tcPr>
            <w:tcW w:w="71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29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  <w:vAlign w:val="center"/>
          </w:tcPr>
          <w:p>
            <w:pPr>
              <w:pStyle w:val="2"/>
              <w:ind w:left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67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07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Data</w:t>
            </w:r>
          </w:p>
        </w:tc>
        <w:tc>
          <w:tcPr>
            <w:tcW w:w="71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8</w:t>
            </w:r>
          </w:p>
        </w:tc>
        <w:tc>
          <w:tcPr>
            <w:tcW w:w="4296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00 05 d7 16 00 05 00 01</w:t>
            </w:r>
          </w:p>
        </w:tc>
      </w:tr>
    </w:tbl>
    <w:p>
      <w:r>
        <w:t>帧类型</w:t>
      </w:r>
      <w:r>
        <w:rPr>
          <w:rFonts w:hint="eastAsia"/>
        </w:rPr>
        <w:t xml:space="preserve">   4：自主单帧    0：应答单帧   3：非结束多帧   2：结束帧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r>
        <w:t>08 01 00 03 0d 00 1a 07 00 00 03 07 30 00 00 17 08 00 00</w:t>
      </w:r>
    </w:p>
    <w:p/>
    <w:p>
      <w:r>
        <w:rPr>
          <w:rFonts w:hint="eastAsia"/>
        </w:rPr>
        <w:t>CAN数据批量上送</w:t>
      </w:r>
      <w:r>
        <w:rPr>
          <w:rFonts w:hint="eastAsia"/>
          <w:highlight w:val="yellow"/>
        </w:rPr>
        <w:t>（新增）</w:t>
      </w:r>
      <w:r>
        <w:rPr>
          <w:rFonts w:hint="eastAsia"/>
        </w:rPr>
        <w:t>上位机最大接收长度1M   上位机日志打印最大长度1KB</w:t>
      </w:r>
    </w:p>
    <w:p>
      <w:r>
        <w:rPr>
          <w:rFonts w:hint="eastAsia"/>
        </w:rPr>
        <w:t>连接正常：固定1s上送                 下位机持续200ms未收到数据  主动上送缓存数据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1595"/>
        <w:gridCol w:w="1602"/>
        <w:gridCol w:w="1021"/>
        <w:gridCol w:w="35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lang w:eastAsia="zh-CN"/>
              </w:rPr>
              <w:t>序号</w:t>
            </w:r>
          </w:p>
        </w:tc>
        <w:tc>
          <w:tcPr>
            <w:tcW w:w="159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lang w:eastAsia="zh-CN"/>
              </w:rPr>
              <w:t>内容</w:t>
            </w: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lang w:eastAsia="zh-CN"/>
              </w:rPr>
              <w:t>子内容</w:t>
            </w: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lang w:eastAsia="zh-CN"/>
              </w:rPr>
              <w:t>字节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lang w:eastAsia="zh-CN"/>
              </w:rPr>
              <w:t>内容说明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159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端口号</w:t>
            </w: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</w:t>
            </w:r>
          </w:p>
        </w:tc>
        <w:tc>
          <w:tcPr>
            <w:tcW w:w="159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主协议</w:t>
            </w: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yellow"/>
                <w:lang w:eastAsia="zh-CN"/>
              </w:rPr>
              <w:t>0x21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3</w:t>
            </w:r>
          </w:p>
        </w:tc>
        <w:tc>
          <w:tcPr>
            <w:tcW w:w="159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子协议</w:t>
            </w: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yellow"/>
                <w:lang w:eastAsia="zh-CN"/>
              </w:rPr>
              <w:t>0x01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4</w:t>
            </w:r>
          </w:p>
        </w:tc>
        <w:tc>
          <w:tcPr>
            <w:tcW w:w="159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预留</w:t>
            </w: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5</w:t>
            </w:r>
          </w:p>
        </w:tc>
        <w:tc>
          <w:tcPr>
            <w:tcW w:w="159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分机号</w:t>
            </w: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6</w:t>
            </w:r>
          </w:p>
        </w:tc>
        <w:tc>
          <w:tcPr>
            <w:tcW w:w="159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帧数</w:t>
            </w: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实际长度=帧数*13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restart"/>
            <w:vAlign w:val="center"/>
          </w:tcPr>
          <w:p>
            <w:pPr>
              <w:pStyle w:val="2"/>
              <w:ind w:left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7</w:t>
            </w:r>
          </w:p>
        </w:tc>
        <w:tc>
          <w:tcPr>
            <w:tcW w:w="1595" w:type="dxa"/>
            <w:vMerge w:val="restart"/>
            <w:vAlign w:val="center"/>
          </w:tcPr>
          <w:p>
            <w:pPr>
              <w:pStyle w:val="2"/>
              <w:ind w:left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帧1 Data域</w:t>
            </w: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分机及帧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类型</w:t>
            </w: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2b:模块ID&lt;&lt;3|</w:t>
            </w: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帧类型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595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ID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域</w:t>
            </w: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595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预留</w:t>
            </w: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00 00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595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DLC域</w:t>
            </w: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595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Data</w:t>
            </w: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8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00 05 d7 16 00 05 00 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…</w:t>
            </w:r>
          </w:p>
        </w:tc>
        <w:tc>
          <w:tcPr>
            <w:tcW w:w="159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…</w:t>
            </w: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…</w:t>
            </w: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…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restart"/>
            <w:vAlign w:val="center"/>
          </w:tcPr>
          <w:p>
            <w:pPr>
              <w:pStyle w:val="2"/>
              <w:ind w:left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n</w:t>
            </w:r>
          </w:p>
        </w:tc>
        <w:tc>
          <w:tcPr>
            <w:tcW w:w="1595" w:type="dxa"/>
            <w:vMerge w:val="restart"/>
            <w:vAlign w:val="center"/>
          </w:tcPr>
          <w:p>
            <w:pPr>
              <w:pStyle w:val="2"/>
              <w:ind w:left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帧n Data域</w:t>
            </w: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分机及帧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类型</w:t>
            </w: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2a:模块ID&lt;&lt;3|</w:t>
            </w: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帧类型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595" w:type="dxa"/>
            <w:vMerge w:val="continue"/>
            <w:vAlign w:val="center"/>
          </w:tcPr>
          <w:p>
            <w:pPr>
              <w:pStyle w:val="2"/>
              <w:ind w:left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ID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域</w:t>
            </w: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595" w:type="dxa"/>
            <w:vMerge w:val="continue"/>
            <w:vAlign w:val="center"/>
          </w:tcPr>
          <w:p>
            <w:pPr>
              <w:pStyle w:val="2"/>
              <w:ind w:left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预留</w:t>
            </w: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00 00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595" w:type="dxa"/>
            <w:vMerge w:val="continue"/>
            <w:vAlign w:val="center"/>
          </w:tcPr>
          <w:p>
            <w:pPr>
              <w:pStyle w:val="2"/>
              <w:ind w:left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DLC域</w:t>
            </w: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3565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595" w:type="dxa"/>
            <w:vMerge w:val="continue"/>
            <w:vAlign w:val="center"/>
          </w:tcPr>
          <w:p>
            <w:pPr>
              <w:pStyle w:val="2"/>
              <w:ind w:left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  <w:tc>
          <w:tcPr>
            <w:tcW w:w="160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Data</w:t>
            </w:r>
          </w:p>
        </w:tc>
        <w:tc>
          <w:tcPr>
            <w:tcW w:w="102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8</w:t>
            </w:r>
          </w:p>
        </w:tc>
        <w:tc>
          <w:tcPr>
            <w:tcW w:w="3565" w:type="dxa"/>
          </w:tcPr>
          <w:p>
            <w:r>
              <w:t>07 30 00 00 17 08 00 00</w:t>
            </w:r>
          </w:p>
        </w:tc>
      </w:tr>
    </w:tbl>
    <w:p>
      <w:bookmarkStart w:id="4" w:name="OLE_LINK9"/>
    </w:p>
    <w:p>
      <w:pPr>
        <w:widowControl/>
        <w:jc w:val="left"/>
      </w:pPr>
      <w:r>
        <w:br w:type="page"/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3.5通信板日志（新增）</w:t>
      </w:r>
    </w:p>
    <w:bookmarkEnd w:id="4"/>
    <w:p>
      <w:r>
        <w:rPr>
          <w:rFonts w:hint="eastAsia"/>
        </w:rPr>
        <w:t>通信板主动上送上位机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841"/>
        <w:gridCol w:w="992"/>
        <w:gridCol w:w="48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序号</w:t>
            </w:r>
          </w:p>
        </w:tc>
        <w:tc>
          <w:tcPr>
            <w:tcW w:w="184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内容</w:t>
            </w:r>
          </w:p>
        </w:tc>
        <w:tc>
          <w:tcPr>
            <w:tcW w:w="99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字节</w:t>
            </w:r>
          </w:p>
        </w:tc>
        <w:tc>
          <w:tcPr>
            <w:tcW w:w="4870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内容说明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184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端口号</w:t>
            </w:r>
          </w:p>
        </w:tc>
        <w:tc>
          <w:tcPr>
            <w:tcW w:w="99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870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</w:t>
            </w:r>
          </w:p>
        </w:tc>
        <w:tc>
          <w:tcPr>
            <w:tcW w:w="184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主协议</w:t>
            </w:r>
          </w:p>
        </w:tc>
        <w:tc>
          <w:tcPr>
            <w:tcW w:w="99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870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yellow"/>
                <w:lang w:eastAsia="zh-CN"/>
              </w:rPr>
              <w:t>0x50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3</w:t>
            </w:r>
          </w:p>
        </w:tc>
        <w:tc>
          <w:tcPr>
            <w:tcW w:w="184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子协议</w:t>
            </w:r>
          </w:p>
        </w:tc>
        <w:tc>
          <w:tcPr>
            <w:tcW w:w="99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870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0x01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4</w:t>
            </w:r>
          </w:p>
        </w:tc>
        <w:tc>
          <w:tcPr>
            <w:tcW w:w="184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预留</w:t>
            </w:r>
          </w:p>
        </w:tc>
        <w:tc>
          <w:tcPr>
            <w:tcW w:w="99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870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5</w:t>
            </w:r>
          </w:p>
        </w:tc>
        <w:tc>
          <w:tcPr>
            <w:tcW w:w="184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分机号</w:t>
            </w:r>
          </w:p>
        </w:tc>
        <w:tc>
          <w:tcPr>
            <w:tcW w:w="99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1</w:t>
            </w:r>
          </w:p>
        </w:tc>
        <w:tc>
          <w:tcPr>
            <w:tcW w:w="4870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0xff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6</w:t>
            </w:r>
          </w:p>
        </w:tc>
        <w:tc>
          <w:tcPr>
            <w:tcW w:w="184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长度</w:t>
            </w:r>
          </w:p>
        </w:tc>
        <w:tc>
          <w:tcPr>
            <w:tcW w:w="99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2</w:t>
            </w:r>
          </w:p>
        </w:tc>
        <w:tc>
          <w:tcPr>
            <w:tcW w:w="4870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7</w:t>
            </w:r>
          </w:p>
        </w:tc>
        <w:tc>
          <w:tcPr>
            <w:tcW w:w="1841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日志代码</w:t>
            </w:r>
          </w:p>
        </w:tc>
        <w:tc>
          <w:tcPr>
            <w:tcW w:w="992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n</w:t>
            </w:r>
          </w:p>
        </w:tc>
        <w:tc>
          <w:tcPr>
            <w:tcW w:w="4870" w:type="dxa"/>
          </w:tcPr>
          <w:p>
            <w:pPr>
              <w:pStyle w:val="2"/>
              <w:ind w:left="0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eastAsia="zh-CN"/>
              </w:rPr>
              <w:t>01 02:启动，网络连接成功</w:t>
            </w:r>
          </w:p>
        </w:tc>
      </w:tr>
    </w:tbl>
    <w:p>
      <w:pPr>
        <w:jc w:val="left"/>
      </w:pPr>
      <w:r>
        <w:br w:type="textWrapping"/>
      </w:r>
      <w:r>
        <w:t>日志代码：</w:t>
      </w:r>
      <w:r>
        <w:br w:type="textWrapping"/>
      </w:r>
      <w:r>
        <w:t>* 1= 启动</w:t>
      </w:r>
      <w:r>
        <w:br w:type="textWrapping"/>
      </w:r>
      <w:r>
        <w:t>* 2= 网络连接成功</w:t>
      </w:r>
      <w:r>
        <w:br w:type="textWrapping"/>
      </w:r>
      <w:r>
        <w:t>* 3= 看门狗复位</w:t>
      </w:r>
      <w:r>
        <w:br w:type="textWrapping"/>
      </w:r>
      <w:r>
        <w:t>* 4= 端口模块全故障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widowControl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br w:type="page"/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3.</w:t>
      </w:r>
      <w:r>
        <w:rPr>
          <w:rFonts w:hint="eastAsia" w:asciiTheme="minorEastAsia" w:hAnsiTheme="minorEastAsia"/>
          <w:sz w:val="24"/>
          <w:szCs w:val="24"/>
        </w:rPr>
        <w:t>6计轴采集模块数据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1）基本信息</w:t>
      </w:r>
    </w:p>
    <w:p>
      <w:pPr>
        <w:spacing w:line="360" w:lineRule="auto"/>
      </w:pPr>
      <w:r>
        <w:rPr>
          <w:rFonts w:asciiTheme="minorEastAsia" w:hAnsiTheme="minorEastAsia"/>
          <w:szCs w:val="21"/>
        </w:rPr>
        <w:tab/>
      </w:r>
      <w:r>
        <w:rPr>
          <w:rFonts w:hint="eastAsia" w:asciiTheme="minorEastAsia" w:hAnsiTheme="minorEastAsia"/>
          <w:szCs w:val="21"/>
        </w:rPr>
        <w:t>端口类型：</w:t>
      </w:r>
      <w:r>
        <w:rPr>
          <w:rFonts w:hint="eastAsia"/>
        </w:rPr>
        <w:t>0x07--非标485计轴（含曲线）端口</w:t>
      </w:r>
    </w:p>
    <w:p>
      <w:pPr>
        <w:spacing w:line="360" w:lineRule="auto"/>
      </w:pPr>
      <w:r>
        <w:tab/>
      </w:r>
      <w:r>
        <w:rPr>
          <w:rFonts w:hint="eastAsia"/>
        </w:rPr>
        <w:t>支持模块：</w:t>
      </w:r>
      <w:r>
        <w:t>WBTQ301JH-1B3</w:t>
      </w:r>
      <w:r>
        <w:rPr>
          <w:rFonts w:hint="eastAsia"/>
        </w:rPr>
        <w:t>计轴采集传感器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2）实时值格式</w:t>
      </w:r>
    </w:p>
    <w:p>
      <w:pPr>
        <w:spacing w:line="360" w:lineRule="auto"/>
        <w:ind w:firstLine="42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端口（1B）+主协议（1B）+子协议（1B）+ 0X01 + 分机号（1B）+ 2字节数据长度（2B）+ 4字节模块状态（4B）+数据(一个模块接一个模块)</w:t>
      </w:r>
    </w:p>
    <w:p>
      <w:pPr>
        <w:spacing w:line="360" w:lineRule="auto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3）曲线格式：</w:t>
      </w:r>
    </w:p>
    <w:p>
      <w:pPr>
        <w:spacing w:line="360" w:lineRule="auto"/>
        <w:ind w:firstLine="42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 xml:space="preserve">端口（1B）+主协议（1B）+子协议（1B）+ </w:t>
      </w:r>
      <w:r>
        <w:rPr>
          <w:rFonts w:hint="eastAsia" w:asciiTheme="minorEastAsia" w:hAnsiTheme="minorEastAsia"/>
          <w:highlight w:val="yellow"/>
        </w:rPr>
        <w:t xml:space="preserve">0X09 </w:t>
      </w:r>
      <w:r>
        <w:rPr>
          <w:rFonts w:hint="eastAsia" w:asciiTheme="minorEastAsia" w:hAnsiTheme="minorEastAsia"/>
        </w:rPr>
        <w:t>+ 分机号（1B）+ 2字节数据长度（2B）+ 4字节模块状态（4B）+ 曲线数据包。</w:t>
      </w:r>
    </w:p>
    <w:p>
      <w:pPr>
        <w:spacing w:line="360" w:lineRule="auto"/>
        <w:ind w:firstLine="42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其中，曲线数据包格式如下表1.4所示</w:t>
      </w:r>
    </w:p>
    <w:p>
      <w:pPr>
        <w:spacing w:line="360" w:lineRule="auto"/>
        <w:ind w:firstLine="210" w:firstLineChars="100"/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表1.4</w:t>
      </w:r>
    </w:p>
    <w:tbl>
      <w:tblPr>
        <w:tblStyle w:val="6"/>
        <w:tblW w:w="8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2103"/>
        <w:gridCol w:w="1611"/>
        <w:gridCol w:w="34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序号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名称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字节数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设备ID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模块地址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通道号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曲线所属模块通道号（0，1，2）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时间戳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4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Unix时间戳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4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时间戳（毫秒）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毫秒数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结束标志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1表示曲线采集结束</w:t>
            </w:r>
          </w:p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0表示未结束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6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当前包脉冲数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该曲线中包含的脉冲数量N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7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脉冲1_点偏移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脉冲1</w:t>
            </w:r>
            <w:bookmarkStart w:id="5" w:name="OLE_LINK14"/>
            <w:r>
              <w:rPr>
                <w:rFonts w:hint="eastAsia" w:asciiTheme="minorEastAsia" w:hAnsiTheme="minorEastAsia"/>
                <w:szCs w:val="21"/>
              </w:rPr>
              <w:t>的起始点偏移</w:t>
            </w:r>
            <w:bookmarkEnd w:id="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8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脉冲1_包含点数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脉冲1中，包含的采集点数n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9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脉冲1_采集值1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脉冲1中，采集点1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bookmarkStart w:id="6" w:name="_Hlk229746353"/>
            <w:r>
              <w:rPr>
                <w:rFonts w:hint="eastAsia" w:asciiTheme="minorEastAsia" w:hAnsiTheme="minorEastAsia"/>
                <w:szCs w:val="21"/>
              </w:rPr>
              <w:t>10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。。。。。。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。。。。。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。。。。。</w:t>
            </w:r>
          </w:p>
        </w:tc>
      </w:tr>
      <w:bookmarkEnd w:id="6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11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脉冲1_采集值n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脉冲1中，采集点n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12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。。。。。。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。。。。。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。。。。。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13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</w:t>
            </w:r>
            <w:bookmarkStart w:id="7" w:name="OLE_LINK13"/>
            <w:r>
              <w:rPr>
                <w:rFonts w:hint="eastAsia" w:asciiTheme="minorEastAsia" w:hAnsiTheme="minorEastAsia"/>
                <w:szCs w:val="21"/>
              </w:rPr>
              <w:t>N</w:t>
            </w:r>
            <w:bookmarkEnd w:id="7"/>
            <w:r>
              <w:rPr>
                <w:rFonts w:asciiTheme="minorEastAsia" w:hAnsiTheme="minorEastAsia"/>
                <w:szCs w:val="21"/>
              </w:rPr>
              <w:t>_</w:t>
            </w:r>
            <w:r>
              <w:rPr>
                <w:rFonts w:hint="eastAsia" w:asciiTheme="minorEastAsia" w:hAnsiTheme="minorEastAsia"/>
                <w:szCs w:val="21"/>
              </w:rPr>
              <w:t>点偏移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脉冲N的起始点偏移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14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</w:t>
            </w:r>
            <w:r>
              <w:rPr>
                <w:rFonts w:asciiTheme="minorEastAsia" w:hAnsiTheme="minorEastAsia"/>
                <w:szCs w:val="21"/>
              </w:rPr>
              <w:t>N_</w:t>
            </w:r>
            <w:r>
              <w:rPr>
                <w:rFonts w:hint="eastAsia" w:asciiTheme="minorEastAsia" w:hAnsiTheme="minorEastAsia"/>
                <w:szCs w:val="21"/>
              </w:rPr>
              <w:t>包含点数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</w:t>
            </w:r>
            <w:r>
              <w:rPr>
                <w:rFonts w:asciiTheme="minorEastAsia" w:hAnsiTheme="minorEastAsia"/>
                <w:szCs w:val="21"/>
              </w:rPr>
              <w:t>N</w:t>
            </w:r>
            <w:r>
              <w:rPr>
                <w:rFonts w:hint="eastAsia" w:asciiTheme="minorEastAsia" w:hAnsiTheme="minorEastAsia"/>
                <w:szCs w:val="21"/>
              </w:rPr>
              <w:t>中，包含的采集点数k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15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</w:t>
            </w:r>
            <w:r>
              <w:rPr>
                <w:rFonts w:asciiTheme="minorEastAsia" w:hAnsiTheme="minorEastAsia"/>
                <w:szCs w:val="21"/>
              </w:rPr>
              <w:t>N_</w:t>
            </w:r>
            <w:r>
              <w:rPr>
                <w:rFonts w:hint="eastAsia" w:asciiTheme="minorEastAsia" w:hAnsiTheme="minorEastAsia"/>
                <w:szCs w:val="21"/>
              </w:rPr>
              <w:t>采集值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</w:t>
            </w:r>
            <w:r>
              <w:rPr>
                <w:rFonts w:asciiTheme="minorEastAsia" w:hAnsiTheme="minorEastAsia"/>
                <w:szCs w:val="21"/>
              </w:rPr>
              <w:t>N</w:t>
            </w:r>
            <w:r>
              <w:rPr>
                <w:rFonts w:hint="eastAsia" w:asciiTheme="minorEastAsia" w:hAnsiTheme="minorEastAsia"/>
                <w:szCs w:val="21"/>
              </w:rPr>
              <w:t>中，采集点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6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。。。。。。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。。。。。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。。。。。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7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</w:t>
            </w:r>
            <w:r>
              <w:rPr>
                <w:rFonts w:asciiTheme="minorEastAsia" w:hAnsiTheme="minorEastAsia"/>
                <w:szCs w:val="21"/>
              </w:rPr>
              <w:t>1_</w:t>
            </w:r>
            <w:r>
              <w:rPr>
                <w:rFonts w:hint="eastAsia" w:asciiTheme="minorEastAsia" w:hAnsiTheme="minorEastAsia"/>
                <w:szCs w:val="21"/>
              </w:rPr>
              <w:t>采集值k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脉冲N中，采集点k</w:t>
            </w:r>
          </w:p>
        </w:tc>
      </w:tr>
    </w:tbl>
    <w:p>
      <w:pPr>
        <w:ind w:firstLine="420"/>
      </w:pPr>
    </w:p>
    <w:p>
      <w:r>
        <w:rPr>
          <w:rFonts w:hint="eastAsia"/>
        </w:rPr>
        <w:t>注：</w:t>
      </w:r>
      <w:r>
        <w:rPr>
          <w:rFonts w:hint="eastAsia" w:asciiTheme="minorEastAsia" w:hAnsiTheme="minorEastAsia"/>
          <w:szCs w:val="21"/>
        </w:rPr>
        <w:t>起始点偏移 = 该点相对曲线的Unix时间戳的偏移毫秒数 / 4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widowControl/>
        <w:jc w:val="left"/>
        <w:rPr>
          <w:rFonts w:asciiTheme="minorEastAsia" w:hAnsiTheme="minorEastAsia"/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br w:type="page"/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3.</w:t>
      </w:r>
      <w:r>
        <w:rPr>
          <w:rFonts w:hint="eastAsia" w:asciiTheme="minorEastAsia" w:hAnsiTheme="minorEastAsia"/>
          <w:sz w:val="24"/>
          <w:szCs w:val="24"/>
        </w:rPr>
        <w:t>7直流3对线采集模块数据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1）基本信息</w:t>
      </w:r>
    </w:p>
    <w:p>
      <w:pPr>
        <w:spacing w:line="360" w:lineRule="auto"/>
      </w:pPr>
      <w:r>
        <w:rPr>
          <w:rFonts w:asciiTheme="minorEastAsia" w:hAnsiTheme="minorEastAsia"/>
          <w:szCs w:val="21"/>
        </w:rPr>
        <w:tab/>
      </w:r>
      <w:r>
        <w:rPr>
          <w:rFonts w:hint="eastAsia" w:asciiTheme="minorEastAsia" w:hAnsiTheme="minorEastAsia"/>
          <w:szCs w:val="21"/>
        </w:rPr>
        <w:t>端口类型：</w:t>
      </w:r>
      <w:r>
        <w:rPr>
          <w:rFonts w:hint="eastAsia"/>
        </w:rPr>
        <w:t>0x08--</w:t>
      </w:r>
      <w:r>
        <w:t>非标485</w:t>
      </w:r>
      <w:r>
        <w:rPr>
          <w:rFonts w:hint="eastAsia"/>
        </w:rPr>
        <w:t>直流3对线（含曲线）端口</w:t>
      </w:r>
    </w:p>
    <w:p>
      <w:pPr>
        <w:spacing w:line="360" w:lineRule="auto"/>
      </w:pPr>
      <w:r>
        <w:tab/>
      </w:r>
      <w:r>
        <w:rPr>
          <w:rFonts w:hint="eastAsia"/>
        </w:rPr>
        <w:t>支持模块：</w:t>
      </w:r>
      <w:r>
        <w:t>WBTQ802JH-1B3</w:t>
      </w:r>
      <w:r>
        <w:rPr>
          <w:rFonts w:hint="eastAsia"/>
        </w:rPr>
        <w:t>直流电压电流采集传感器</w:t>
      </w:r>
    </w:p>
    <w:p>
      <w:pPr>
        <w:spacing w:line="360" w:lineRule="auto"/>
      </w:pPr>
      <w:r>
        <w:tab/>
      </w:r>
      <w:r>
        <w:tab/>
      </w:r>
      <w:r>
        <w:tab/>
      </w:r>
      <w:r>
        <w:t>WBTQ402JH-1B3</w:t>
      </w:r>
      <w:r>
        <w:rPr>
          <w:rFonts w:hint="eastAsia"/>
        </w:rPr>
        <w:t>站联电压电流采集传感器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2）实时值格式</w:t>
      </w:r>
    </w:p>
    <w:p>
      <w:pPr>
        <w:spacing w:line="360" w:lineRule="auto"/>
        <w:ind w:firstLine="42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端口（1B）+主协议（1B）+子协议（1B）+ 0X01 + 分机号（1B）+ 2字节数据长度（2B）+ 4字节模块状态（4B）+数据(一个模块接一个模块)</w:t>
      </w:r>
    </w:p>
    <w:p>
      <w:pPr>
        <w:spacing w:line="360" w:lineRule="auto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2）曲线格式：</w:t>
      </w:r>
    </w:p>
    <w:p>
      <w:pPr>
        <w:spacing w:line="360" w:lineRule="auto"/>
        <w:ind w:firstLine="42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 xml:space="preserve">端口（1B）+主协议（1B）+子协议（1B）+ </w:t>
      </w:r>
      <w:r>
        <w:rPr>
          <w:rFonts w:hint="eastAsia" w:asciiTheme="minorEastAsia" w:hAnsiTheme="minorEastAsia"/>
          <w:highlight w:val="yellow"/>
        </w:rPr>
        <w:t xml:space="preserve">0X0A </w:t>
      </w:r>
      <w:r>
        <w:rPr>
          <w:rFonts w:hint="eastAsia" w:asciiTheme="minorEastAsia" w:hAnsiTheme="minorEastAsia"/>
        </w:rPr>
        <w:t>+ 分机号（1B）+ 2字节数据长度（2B）+ 4字节模块状态（4B）+ 曲线数据包。</w:t>
      </w:r>
    </w:p>
    <w:p>
      <w:pPr>
        <w:spacing w:line="360" w:lineRule="auto"/>
        <w:ind w:firstLine="42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其中，曲线数据包格式如下表1.5所示</w:t>
      </w:r>
    </w:p>
    <w:p>
      <w:pPr>
        <w:spacing w:line="360" w:lineRule="auto"/>
        <w:ind w:firstLine="210" w:firstLineChars="100"/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表1.5</w:t>
      </w:r>
    </w:p>
    <w:tbl>
      <w:tblPr>
        <w:tblStyle w:val="6"/>
        <w:tblW w:w="8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2103"/>
        <w:gridCol w:w="1611"/>
        <w:gridCol w:w="34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序号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名称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字节数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设备ID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模块地址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通道号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曲线所属模块通道号（0，1，2）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时间戳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4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Unix时间戳（曲线时间）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4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曲线点数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该曲线中包含的点数N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bookmarkStart w:id="8" w:name="_Hlk229750141"/>
            <w:r>
              <w:rPr>
                <w:rFonts w:hint="eastAsia" w:asciiTheme="minorEastAsia" w:hAnsiTheme="minorEastAsia"/>
                <w:szCs w:val="21"/>
              </w:rPr>
              <w:t>5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电压数据1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</w:rPr>
              <w:t>0.01V</w:t>
            </w:r>
          </w:p>
        </w:tc>
      </w:tr>
      <w:bookmarkEnd w:id="8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6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。。。。。。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。。。。。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。。。。。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7</w:t>
            </w:r>
          </w:p>
        </w:tc>
        <w:tc>
          <w:tcPr>
            <w:tcW w:w="2103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电压数据N</w:t>
            </w:r>
          </w:p>
        </w:tc>
        <w:tc>
          <w:tcPr>
            <w:tcW w:w="1611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</w:t>
            </w:r>
          </w:p>
        </w:tc>
        <w:tc>
          <w:tcPr>
            <w:tcW w:w="3492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</w:rPr>
              <w:t>0.01V</w:t>
            </w:r>
          </w:p>
        </w:tc>
      </w:tr>
    </w:tbl>
    <w:p>
      <w:pPr>
        <w:ind w:firstLine="420"/>
      </w:pPr>
    </w:p>
    <w:p>
      <w:pPr>
        <w:widowControl/>
        <w:jc w:val="left"/>
      </w:pPr>
    </w:p>
    <w:p>
      <w:pPr>
        <w:widowControl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br w:type="page"/>
      </w:r>
    </w:p>
    <w:p>
      <w:pPr>
        <w:rPr>
          <w:rFonts w:cs="新宋体" w:asciiTheme="majorEastAsia" w:hAnsiTheme="majorEastAsia" w:eastAsiaTheme="majorEastAsia"/>
          <w:color w:val="000000"/>
          <w:kern w:val="0"/>
          <w:sz w:val="32"/>
          <w:szCs w:val="32"/>
        </w:rPr>
      </w:pPr>
      <w:r>
        <w:rPr>
          <w:rFonts w:hint="eastAsia" w:cs="新宋体" w:asciiTheme="majorEastAsia" w:hAnsiTheme="majorEastAsia" w:eastAsiaTheme="majorEastAsia"/>
          <w:color w:val="000000"/>
          <w:kern w:val="0"/>
          <w:sz w:val="32"/>
          <w:szCs w:val="32"/>
        </w:rPr>
        <w:t>附录</w:t>
      </w:r>
    </w:p>
    <w:p>
      <w:pPr>
        <w:rPr>
          <w:rFonts w:asciiTheme="minorEastAsia" w:hAnsiTheme="minorEastAsia"/>
          <w:sz w:val="28"/>
          <w:szCs w:val="28"/>
        </w:rPr>
      </w:pPr>
      <w:bookmarkStart w:id="9" w:name="OLE_LINK6"/>
      <w:bookmarkStart w:id="10" w:name="OLE_LINK5"/>
      <w:r>
        <w:rPr>
          <w:rFonts w:hint="eastAsia" w:asciiTheme="minorEastAsia" w:hAnsiTheme="minorEastAsia"/>
          <w:sz w:val="28"/>
          <w:szCs w:val="28"/>
        </w:rPr>
        <w:t>1、板件对应模块类型，如下表1所示</w:t>
      </w:r>
    </w:p>
    <w:p>
      <w:pPr>
        <w:jc w:val="center"/>
        <w:rPr>
          <w:rFonts w:asciiTheme="minorEastAsia" w:hAnsiTheme="minorEastAsia"/>
          <w:sz w:val="28"/>
          <w:szCs w:val="28"/>
        </w:rPr>
      </w:pPr>
      <w:r>
        <w:rPr>
          <w:rFonts w:hint="eastAsia"/>
        </w:rPr>
        <w:t>表1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3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szCs w:val="21"/>
              </w:rPr>
              <w:t>模块类型</w:t>
            </w:r>
          </w:p>
        </w:tc>
        <w:tc>
          <w:tcPr>
            <w:tcW w:w="3800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szCs w:val="21"/>
              </w:rPr>
              <w:t>采集板类型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移频发送综合板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移频接收综合板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移频电压发送、接收板（电缆侧）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4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移频接收采集板-4路无小轨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道岔表示电压采集板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（停止使用）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6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25Hz轨道电路电压、相位采集板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7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50Hz交流轨道电压采集板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8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50Hz直流轨道电压采集板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9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模拟量接口板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10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开关量接口板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11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备用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16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TC6YZⅡ-J移频综合采集器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17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TC6V2FJ-DMH电码化电压采集传感器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18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TC6V2FⅡ-J区间接收综合采集传感器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19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TC6V2F-J区间接收综合采集传感器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20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交流道岔</w:t>
            </w:r>
            <w:bookmarkStart w:id="11" w:name="OLE_LINK1"/>
            <w:bookmarkStart w:id="12" w:name="OLE_LINK2"/>
            <w:r>
              <w:rPr>
                <w:rFonts w:hint="eastAsia" w:asciiTheme="minorEastAsia" w:hAnsiTheme="minorEastAsia"/>
                <w:szCs w:val="21"/>
              </w:rPr>
              <w:t>表示电压采集</w:t>
            </w:r>
            <w:bookmarkEnd w:id="11"/>
            <w:bookmarkEnd w:id="12"/>
            <w:r>
              <w:rPr>
                <w:rFonts w:hint="eastAsia" w:asciiTheme="minorEastAsia" w:hAnsiTheme="minorEastAsia"/>
                <w:szCs w:val="21"/>
              </w:rPr>
              <w:t>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21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直流道岔表示电压采集盒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22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25Hz轨道电路电压、相位采集盒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23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8路25Hz轨道电流监测模块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24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8路道岔电流监测模块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26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维博带谐波外电网监测模块（10版）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注意通信板软件版本</w:t>
            </w:r>
          </w:p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维博高频外电网监测模块（20版）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27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25Hz轨道电压相位采集盒带50Hz干扰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28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温度湿度采集模块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30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维博直流道岔采集模块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31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铁大直流道岔采集模块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32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bookmarkStart w:id="13" w:name="OLE_LINK4"/>
            <w:bookmarkStart w:id="14" w:name="OLE_LINK3"/>
            <w:r>
              <w:rPr>
                <w:rFonts w:hint="eastAsia" w:asciiTheme="minorEastAsia" w:hAnsiTheme="minorEastAsia"/>
                <w:szCs w:val="21"/>
              </w:rPr>
              <w:t>维博交流道岔采集模块</w:t>
            </w:r>
            <w:bookmarkEnd w:id="13"/>
            <w:bookmarkEnd w:id="1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33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外电网表头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34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C</w:t>
            </w:r>
            <w:r>
              <w:rPr>
                <w:rFonts w:hint="eastAsia" w:asciiTheme="minorEastAsia" w:hAnsiTheme="minorEastAsia"/>
                <w:szCs w:val="21"/>
              </w:rPr>
              <w:t>an透传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35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场联模块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36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半自闭模块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50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信号机采集模块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51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25HZ轨道接收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52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道岔表示电压模块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53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25HZ轨道发送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54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6线3对模块采样场联站联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55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交流道岔曲线加表示电压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56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4线直流道岔加表示电压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57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6线直流道岔加表示电压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58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CAN打包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71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信号机(高频)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72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25HZ轨道接收(高频)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73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25HZ轨道发送(高频)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74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6线3对模块采样场联站联(高频)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75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交流道岔曲线加表示电压(高频)</w:t>
            </w:r>
            <w:r>
              <w:rPr>
                <w:rFonts w:hint="eastAsia" w:asciiTheme="minorEastAsia" w:hAnsiTheme="minorEastAsia"/>
                <w:szCs w:val="21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76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4线直流道岔加表示电压(高频)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77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6线直流道岔加表示电压(高频)</w:t>
            </w:r>
            <w:r>
              <w:rPr>
                <w:rFonts w:hint="eastAsia" w:asciiTheme="minorEastAsia" w:hAnsiTheme="minorEastAsia"/>
                <w:szCs w:val="21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80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计轴模块（带曲线）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81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站台门模块（带曲线）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</w:tcPr>
          <w:p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82</w:t>
            </w:r>
          </w:p>
        </w:tc>
        <w:tc>
          <w:tcPr>
            <w:tcW w:w="3800" w:type="dxa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直流3对线模块（带曲线）</w:t>
            </w:r>
          </w:p>
        </w:tc>
      </w:tr>
      <w:bookmarkEnd w:id="9"/>
      <w:bookmarkEnd w:id="10"/>
    </w:tbl>
    <w:p>
      <w:pPr>
        <w:rPr>
          <w:sz w:val="18"/>
          <w:szCs w:val="18"/>
        </w:rPr>
      </w:pP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C64273"/>
    <w:multiLevelType w:val="multilevel"/>
    <w:tmpl w:val="34C64273"/>
    <w:lvl w:ilvl="0" w:tentative="0">
      <w:start w:val="1"/>
      <w:numFmt w:val="decimal"/>
      <w:lvlText w:val="%1）"/>
      <w:lvlJc w:val="left"/>
      <w:pPr>
        <w:ind w:left="46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85" w:hanging="440"/>
      </w:pPr>
    </w:lvl>
    <w:lvl w:ilvl="2" w:tentative="0">
      <w:start w:val="1"/>
      <w:numFmt w:val="lowerRoman"/>
      <w:lvlText w:val="%3."/>
      <w:lvlJc w:val="right"/>
      <w:pPr>
        <w:ind w:left="1425" w:hanging="440"/>
      </w:pPr>
    </w:lvl>
    <w:lvl w:ilvl="3" w:tentative="0">
      <w:start w:val="1"/>
      <w:numFmt w:val="decimal"/>
      <w:lvlText w:val="%4."/>
      <w:lvlJc w:val="left"/>
      <w:pPr>
        <w:ind w:left="1865" w:hanging="440"/>
      </w:pPr>
    </w:lvl>
    <w:lvl w:ilvl="4" w:tentative="0">
      <w:start w:val="1"/>
      <w:numFmt w:val="lowerLetter"/>
      <w:lvlText w:val="%5)"/>
      <w:lvlJc w:val="left"/>
      <w:pPr>
        <w:ind w:left="2305" w:hanging="440"/>
      </w:pPr>
    </w:lvl>
    <w:lvl w:ilvl="5" w:tentative="0">
      <w:start w:val="1"/>
      <w:numFmt w:val="lowerRoman"/>
      <w:lvlText w:val="%6."/>
      <w:lvlJc w:val="right"/>
      <w:pPr>
        <w:ind w:left="2745" w:hanging="440"/>
      </w:pPr>
    </w:lvl>
    <w:lvl w:ilvl="6" w:tentative="0">
      <w:start w:val="1"/>
      <w:numFmt w:val="decimal"/>
      <w:lvlText w:val="%7."/>
      <w:lvlJc w:val="left"/>
      <w:pPr>
        <w:ind w:left="3185" w:hanging="440"/>
      </w:pPr>
    </w:lvl>
    <w:lvl w:ilvl="7" w:tentative="0">
      <w:start w:val="1"/>
      <w:numFmt w:val="lowerLetter"/>
      <w:lvlText w:val="%8)"/>
      <w:lvlJc w:val="left"/>
      <w:pPr>
        <w:ind w:left="3625" w:hanging="440"/>
      </w:pPr>
    </w:lvl>
    <w:lvl w:ilvl="8" w:tentative="0">
      <w:start w:val="1"/>
      <w:numFmt w:val="lowerRoman"/>
      <w:lvlText w:val="%9."/>
      <w:lvlJc w:val="right"/>
      <w:pPr>
        <w:ind w:left="4065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F44505"/>
    <w:rsid w:val="000013D2"/>
    <w:rsid w:val="000106EB"/>
    <w:rsid w:val="00013C79"/>
    <w:rsid w:val="00023254"/>
    <w:rsid w:val="00026362"/>
    <w:rsid w:val="000272F0"/>
    <w:rsid w:val="000307A0"/>
    <w:rsid w:val="00044E79"/>
    <w:rsid w:val="000479A7"/>
    <w:rsid w:val="000776E5"/>
    <w:rsid w:val="000B440E"/>
    <w:rsid w:val="001025F0"/>
    <w:rsid w:val="001279E4"/>
    <w:rsid w:val="001371A3"/>
    <w:rsid w:val="00153501"/>
    <w:rsid w:val="00153E24"/>
    <w:rsid w:val="00164A08"/>
    <w:rsid w:val="00174605"/>
    <w:rsid w:val="00185F3D"/>
    <w:rsid w:val="001E2CCE"/>
    <w:rsid w:val="001F14B1"/>
    <w:rsid w:val="001F18DB"/>
    <w:rsid w:val="002101CC"/>
    <w:rsid w:val="0021128F"/>
    <w:rsid w:val="002151DC"/>
    <w:rsid w:val="00231109"/>
    <w:rsid w:val="002451A6"/>
    <w:rsid w:val="002451D9"/>
    <w:rsid w:val="0026203D"/>
    <w:rsid w:val="00264D4B"/>
    <w:rsid w:val="00265B4F"/>
    <w:rsid w:val="00271010"/>
    <w:rsid w:val="002A14E2"/>
    <w:rsid w:val="002B7045"/>
    <w:rsid w:val="002E71C4"/>
    <w:rsid w:val="002F2B92"/>
    <w:rsid w:val="00302B66"/>
    <w:rsid w:val="0030715B"/>
    <w:rsid w:val="00326345"/>
    <w:rsid w:val="00334115"/>
    <w:rsid w:val="00334BA8"/>
    <w:rsid w:val="00355C67"/>
    <w:rsid w:val="00356FA1"/>
    <w:rsid w:val="0037780A"/>
    <w:rsid w:val="00380C4B"/>
    <w:rsid w:val="00386C14"/>
    <w:rsid w:val="00394363"/>
    <w:rsid w:val="00397FB1"/>
    <w:rsid w:val="003A3080"/>
    <w:rsid w:val="003B3024"/>
    <w:rsid w:val="003D15B2"/>
    <w:rsid w:val="003D4694"/>
    <w:rsid w:val="003D5763"/>
    <w:rsid w:val="003D5F09"/>
    <w:rsid w:val="003F6378"/>
    <w:rsid w:val="004000A0"/>
    <w:rsid w:val="00432DCB"/>
    <w:rsid w:val="00451387"/>
    <w:rsid w:val="00454062"/>
    <w:rsid w:val="00476E77"/>
    <w:rsid w:val="00481527"/>
    <w:rsid w:val="00484945"/>
    <w:rsid w:val="00490CD7"/>
    <w:rsid w:val="00492BCD"/>
    <w:rsid w:val="00495061"/>
    <w:rsid w:val="004D0BF7"/>
    <w:rsid w:val="004D2DA1"/>
    <w:rsid w:val="00514EDD"/>
    <w:rsid w:val="00522A0F"/>
    <w:rsid w:val="00524C10"/>
    <w:rsid w:val="00525551"/>
    <w:rsid w:val="0052785D"/>
    <w:rsid w:val="00543FCE"/>
    <w:rsid w:val="005563DF"/>
    <w:rsid w:val="00572BD3"/>
    <w:rsid w:val="00583725"/>
    <w:rsid w:val="00595869"/>
    <w:rsid w:val="005A336B"/>
    <w:rsid w:val="005C5E86"/>
    <w:rsid w:val="005D5E6A"/>
    <w:rsid w:val="005E4ED1"/>
    <w:rsid w:val="005F1ADF"/>
    <w:rsid w:val="00600576"/>
    <w:rsid w:val="00623DA1"/>
    <w:rsid w:val="00650281"/>
    <w:rsid w:val="00652556"/>
    <w:rsid w:val="0065327C"/>
    <w:rsid w:val="00690842"/>
    <w:rsid w:val="00690F34"/>
    <w:rsid w:val="00691F5E"/>
    <w:rsid w:val="006A7970"/>
    <w:rsid w:val="006B5D0E"/>
    <w:rsid w:val="006F7223"/>
    <w:rsid w:val="00706B9A"/>
    <w:rsid w:val="007142E3"/>
    <w:rsid w:val="00716A7F"/>
    <w:rsid w:val="00760C48"/>
    <w:rsid w:val="007666C1"/>
    <w:rsid w:val="007A0F8C"/>
    <w:rsid w:val="007A21FD"/>
    <w:rsid w:val="007A263D"/>
    <w:rsid w:val="007B7617"/>
    <w:rsid w:val="007C252A"/>
    <w:rsid w:val="007C2854"/>
    <w:rsid w:val="007E711F"/>
    <w:rsid w:val="0081157A"/>
    <w:rsid w:val="00813E94"/>
    <w:rsid w:val="00820EE4"/>
    <w:rsid w:val="008249B5"/>
    <w:rsid w:val="008403F3"/>
    <w:rsid w:val="0085170B"/>
    <w:rsid w:val="008813EB"/>
    <w:rsid w:val="008B4C7B"/>
    <w:rsid w:val="008D5D0A"/>
    <w:rsid w:val="008D6254"/>
    <w:rsid w:val="008E43FE"/>
    <w:rsid w:val="008E6E5B"/>
    <w:rsid w:val="008F40C1"/>
    <w:rsid w:val="008F417D"/>
    <w:rsid w:val="00916221"/>
    <w:rsid w:val="0092349F"/>
    <w:rsid w:val="00925DFC"/>
    <w:rsid w:val="00927664"/>
    <w:rsid w:val="00955646"/>
    <w:rsid w:val="00957FDE"/>
    <w:rsid w:val="00973D2E"/>
    <w:rsid w:val="009826D6"/>
    <w:rsid w:val="009953BF"/>
    <w:rsid w:val="009957A8"/>
    <w:rsid w:val="009C0F87"/>
    <w:rsid w:val="009C217C"/>
    <w:rsid w:val="009C30A8"/>
    <w:rsid w:val="009C4BA4"/>
    <w:rsid w:val="009D3285"/>
    <w:rsid w:val="009E4094"/>
    <w:rsid w:val="00A01CD5"/>
    <w:rsid w:val="00A070E8"/>
    <w:rsid w:val="00A2646A"/>
    <w:rsid w:val="00A73BCB"/>
    <w:rsid w:val="00A7618B"/>
    <w:rsid w:val="00A76744"/>
    <w:rsid w:val="00A76ECD"/>
    <w:rsid w:val="00AA2881"/>
    <w:rsid w:val="00AB6BB5"/>
    <w:rsid w:val="00AD17A3"/>
    <w:rsid w:val="00AD4546"/>
    <w:rsid w:val="00AE4B52"/>
    <w:rsid w:val="00AE670F"/>
    <w:rsid w:val="00AE779F"/>
    <w:rsid w:val="00B05CD9"/>
    <w:rsid w:val="00B12509"/>
    <w:rsid w:val="00B16CFC"/>
    <w:rsid w:val="00B30DAB"/>
    <w:rsid w:val="00B37325"/>
    <w:rsid w:val="00B541DB"/>
    <w:rsid w:val="00B55DFC"/>
    <w:rsid w:val="00B70907"/>
    <w:rsid w:val="00B87613"/>
    <w:rsid w:val="00BB05D6"/>
    <w:rsid w:val="00BC2205"/>
    <w:rsid w:val="00BE1106"/>
    <w:rsid w:val="00BE39CA"/>
    <w:rsid w:val="00BE450D"/>
    <w:rsid w:val="00BF1054"/>
    <w:rsid w:val="00BF4493"/>
    <w:rsid w:val="00C00A23"/>
    <w:rsid w:val="00C0229D"/>
    <w:rsid w:val="00C10016"/>
    <w:rsid w:val="00C27EC9"/>
    <w:rsid w:val="00C35895"/>
    <w:rsid w:val="00C51675"/>
    <w:rsid w:val="00C649E8"/>
    <w:rsid w:val="00C65639"/>
    <w:rsid w:val="00C66E88"/>
    <w:rsid w:val="00C67476"/>
    <w:rsid w:val="00C73073"/>
    <w:rsid w:val="00CC77F9"/>
    <w:rsid w:val="00CF59FA"/>
    <w:rsid w:val="00CF79B1"/>
    <w:rsid w:val="00D02F4D"/>
    <w:rsid w:val="00D03E3B"/>
    <w:rsid w:val="00D2783D"/>
    <w:rsid w:val="00D42B45"/>
    <w:rsid w:val="00D457E7"/>
    <w:rsid w:val="00D46FD2"/>
    <w:rsid w:val="00D56697"/>
    <w:rsid w:val="00D63326"/>
    <w:rsid w:val="00D80422"/>
    <w:rsid w:val="00D93CFA"/>
    <w:rsid w:val="00DD295D"/>
    <w:rsid w:val="00DE1BA7"/>
    <w:rsid w:val="00E03FEB"/>
    <w:rsid w:val="00E15D58"/>
    <w:rsid w:val="00E16374"/>
    <w:rsid w:val="00E229CD"/>
    <w:rsid w:val="00E34672"/>
    <w:rsid w:val="00E569E7"/>
    <w:rsid w:val="00E963D9"/>
    <w:rsid w:val="00EA1654"/>
    <w:rsid w:val="00EC738D"/>
    <w:rsid w:val="00EE33F2"/>
    <w:rsid w:val="00EE6EFF"/>
    <w:rsid w:val="00EF5366"/>
    <w:rsid w:val="00F1237E"/>
    <w:rsid w:val="00F14232"/>
    <w:rsid w:val="00F17B4D"/>
    <w:rsid w:val="00F334B9"/>
    <w:rsid w:val="00F43838"/>
    <w:rsid w:val="00F44505"/>
    <w:rsid w:val="00F60A9D"/>
    <w:rsid w:val="00F81639"/>
    <w:rsid w:val="00FB7B90"/>
    <w:rsid w:val="00FC59A1"/>
    <w:rsid w:val="00FD098C"/>
    <w:rsid w:val="00FD6DAB"/>
    <w:rsid w:val="00FF4E31"/>
    <w:rsid w:val="00FF6D22"/>
    <w:rsid w:val="250324D6"/>
    <w:rsid w:val="2BDF4466"/>
    <w:rsid w:val="7B88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qFormat/>
    <w:uiPriority w:val="0"/>
    <w:pPr>
      <w:widowControl/>
      <w:tabs>
        <w:tab w:val="left" w:pos="1080"/>
        <w:tab w:val="left" w:pos="1627"/>
        <w:tab w:val="left" w:pos="2160"/>
        <w:tab w:val="left" w:pos="2880"/>
      </w:tabs>
      <w:spacing w:line="300" w:lineRule="atLeast"/>
      <w:ind w:left="1080"/>
      <w:jc w:val="left"/>
    </w:pPr>
    <w:rPr>
      <w:rFonts w:ascii="Arial" w:hAnsi="Arial" w:eastAsia="宋体" w:cs="Times New Roman"/>
      <w:kern w:val="0"/>
      <w:sz w:val="22"/>
      <w:szCs w:val="20"/>
      <w:lang w:eastAsia="en-US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character" w:customStyle="1" w:styleId="10">
    <w:name w:val="正文文本 字符"/>
    <w:basedOn w:val="7"/>
    <w:link w:val="2"/>
    <w:qFormat/>
    <w:uiPriority w:val="0"/>
    <w:rPr>
      <w:rFonts w:ascii="Arial" w:hAnsi="Arial" w:eastAsia="宋体" w:cs="Times New Roman"/>
      <w:kern w:val="0"/>
      <w:sz w:val="22"/>
      <w:szCs w:val="20"/>
      <w:lang w:eastAsia="en-US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55BF0-A557-43ED-B6CB-CF463BF79B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2922</Words>
  <Characters>4074</Characters>
  <Lines>488</Lines>
  <Paragraphs>629</Paragraphs>
  <TotalTime>2735</TotalTime>
  <ScaleCrop>false</ScaleCrop>
  <LinksUpToDate>false</LinksUpToDate>
  <CharactersWithSpaces>4283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2018-05-21T00:49:00Z</dcterms:created>
  <dc:creator>zhangai</dc:creator>
  <cp:lastModifiedBy>Sam</cp:lastModifiedBy>
  <dcterms:modified xsi:type="dcterms:W3CDTF">2026-08-25T08:28:03Z</dcterms:modified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2EEBC4FEE4B443DFB90BE0277C8DAD3A</vt:lpwstr>
  </property>
</Properties>
</file>