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DB918" w14:textId="77777777" w:rsidR="00486CC4" w:rsidRPr="00605F8D" w:rsidRDefault="00000000" w:rsidP="00605F8D">
      <w:pPr>
        <w:keepNext/>
        <w:spacing w:before="360" w:after="120" w:line="240" w:lineRule="auto"/>
        <w:rPr>
          <w:sz w:val="10"/>
          <w:szCs w:val="10"/>
        </w:rPr>
      </w:pPr>
      <w:r w:rsidRPr="00605F8D">
        <w:rPr>
          <w:rFonts w:ascii="Arial" w:hAnsi="Arial"/>
          <w:b/>
          <w:color w:val="1E293B"/>
          <w:sz w:val="10"/>
          <w:szCs w:val="10"/>
        </w:rPr>
        <w:t>I. Arsitektur &amp; Identitas Sistem (Decoupled Client-Server)</w:t>
      </w:r>
    </w:p>
    <w:p w14:paraId="14A289D0" w14:textId="77777777" w:rsidR="00486CC4" w:rsidRPr="00605F8D" w:rsidRDefault="00000000" w:rsidP="00605F8D">
      <w:pPr>
        <w:spacing w:after="120" w:line="240" w:lineRule="auto"/>
        <w:rPr>
          <w:sz w:val="10"/>
          <w:szCs w:val="10"/>
        </w:rPr>
      </w:pPr>
      <w:r w:rsidRPr="00605F8D">
        <w:rPr>
          <w:rFonts w:ascii="Arial" w:hAnsi="Arial"/>
          <w:color w:val="334155"/>
          <w:sz w:val="10"/>
          <w:szCs w:val="10"/>
        </w:rPr>
        <w:t>Sistem dibangun dengan memisahkan secara penuh antarmuka pengguna dengan mesin komputasi untuk efisiensi beban kerja:</w:t>
      </w:r>
    </w:p>
    <w:p w14:paraId="3A8DBDF7"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Frontend (Next.js - Port 3000): </w:t>
      </w:r>
      <w:r w:rsidRPr="00605F8D">
        <w:rPr>
          <w:rFonts w:ascii="Arial" w:hAnsi="Arial"/>
          <w:color w:val="334155"/>
          <w:sz w:val="10"/>
          <w:szCs w:val="10"/>
        </w:rPr>
        <w:t>React, TypeScript, dan TailwindCSS. Menyediakan antarmuka dashboard teoretis, generator dataset, log training model secara live, dan analisis deteksi citra.</w:t>
      </w:r>
    </w:p>
    <w:p w14:paraId="6ABD788E"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Backend (FastAPI - Port 8000): </w:t>
      </w:r>
      <w:r w:rsidRPr="00605F8D">
        <w:rPr>
          <w:rFonts w:ascii="Arial" w:hAnsi="Arial"/>
          <w:color w:val="334155"/>
          <w:sz w:val="10"/>
          <w:szCs w:val="10"/>
        </w:rPr>
        <w:t>Python, OpenCV, TensorFlow/Keras, dan PIL (Pillow). Server API untuk menangani inferensi model CNN, pemrosesan citra digital, pembuatan dataset prosedural acak, dan proses pelatihan model di background task.</w:t>
      </w:r>
    </w:p>
    <w:p w14:paraId="01C6D8E6"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Mekanisme Komunikasi: </w:t>
      </w:r>
      <w:r w:rsidRPr="00605F8D">
        <w:rPr>
          <w:rFonts w:ascii="Arial" w:hAnsi="Arial"/>
          <w:color w:val="334155"/>
          <w:sz w:val="10"/>
          <w:szCs w:val="10"/>
        </w:rPr>
        <w:t>Klien mengirim data form-data (berkas citra) atau parameter JSON ke backend, lalu menerima respons JSON berisi probabilitas kelas dan citra tahapan pemrosesan dalam format string Base64 PNG.</w:t>
      </w:r>
    </w:p>
    <w:p w14:paraId="447BA5F4" w14:textId="77777777" w:rsidR="00486CC4" w:rsidRPr="00605F8D" w:rsidRDefault="00000000" w:rsidP="00605F8D">
      <w:pPr>
        <w:keepNext/>
        <w:spacing w:before="360" w:after="120" w:line="240" w:lineRule="auto"/>
        <w:rPr>
          <w:sz w:val="10"/>
          <w:szCs w:val="10"/>
        </w:rPr>
      </w:pPr>
      <w:r w:rsidRPr="00605F8D">
        <w:rPr>
          <w:rFonts w:ascii="Arial" w:hAnsi="Arial"/>
          <w:b/>
          <w:color w:val="1E293B"/>
          <w:sz w:val="10"/>
          <w:szCs w:val="10"/>
        </w:rPr>
        <w:t>II. Aspek Grafika Komputer: Pembuatan Dataset Prosedural (Procedural Rendering)</w:t>
      </w:r>
    </w:p>
    <w:p w14:paraId="569A5689" w14:textId="77777777" w:rsidR="00486CC4" w:rsidRPr="00605F8D" w:rsidRDefault="00000000" w:rsidP="00605F8D">
      <w:pPr>
        <w:spacing w:after="120" w:line="240" w:lineRule="auto"/>
        <w:rPr>
          <w:sz w:val="10"/>
          <w:szCs w:val="10"/>
        </w:rPr>
      </w:pPr>
      <w:r w:rsidRPr="00605F8D">
        <w:rPr>
          <w:rFonts w:ascii="Arial" w:hAnsi="Arial"/>
          <w:color w:val="334155"/>
          <w:sz w:val="10"/>
          <w:szCs w:val="10"/>
        </w:rPr>
        <w:t>Untuk mengatasi keterbatasan data fisik, sistem merender citra tomat secara dinamis menggunakan formula matematika:</w:t>
      </w:r>
    </w:p>
    <w:p w14:paraId="79F6AEE4" w14:textId="77777777" w:rsidR="00486CC4" w:rsidRPr="00605F8D" w:rsidRDefault="00000000" w:rsidP="00605F8D">
      <w:pPr>
        <w:keepNext/>
        <w:spacing w:before="240" w:after="80" w:line="240" w:lineRule="auto"/>
        <w:rPr>
          <w:sz w:val="10"/>
          <w:szCs w:val="10"/>
        </w:rPr>
      </w:pPr>
      <w:r w:rsidRPr="00605F8D">
        <w:rPr>
          <w:rFonts w:ascii="Arial" w:hAnsi="Arial"/>
          <w:b/>
          <w:color w:val="475569"/>
          <w:sz w:val="10"/>
          <w:szCs w:val="10"/>
        </w:rPr>
        <w:t>1. Representasi Geometri &amp; Teknik Shading 3D</w:t>
      </w:r>
    </w:p>
    <w:p w14:paraId="07A05AF7"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Volume 3D Sederhana (Spherical Shading): </w:t>
      </w:r>
      <w:r w:rsidRPr="00605F8D">
        <w:rPr>
          <w:rFonts w:ascii="Arial" w:hAnsi="Arial"/>
          <w:color w:val="334155"/>
          <w:sz w:val="10"/>
          <w:szCs w:val="10"/>
        </w:rPr>
        <w:t>Tubuh tomat digambar menggunakan 15 tingkat lingkaran konsentris bertumpuk dari ukuran radius terbesar ke terkecil (1.0 hingga 0.4 x r).</w:t>
      </w:r>
    </w:p>
    <w:p w14:paraId="2DCE6C34"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Arah Sumber Cahaya (Light Source Offset): </w:t>
      </w:r>
      <w:r w:rsidRPr="00605F8D">
        <w:rPr>
          <w:rFonts w:ascii="Arial" w:hAnsi="Arial"/>
          <w:color w:val="334155"/>
          <w:sz w:val="10"/>
          <w:szCs w:val="10"/>
        </w:rPr>
        <w:t>Pusat setiap lingkaran digeser secara bertahap sebesar 18% ke arah kiri-atas (cx - offset, cy - offset). Pergeseran ini mensimulasikan datangnya arah cahaya (light source direction) dari sudut kiri-atas.</w:t>
      </w:r>
    </w:p>
    <w:p w14:paraId="6319E2C0"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Interpolasi Gradasi Warna: </w:t>
      </w:r>
      <w:r w:rsidRPr="00605F8D">
        <w:rPr>
          <w:rFonts w:ascii="Arial" w:hAnsi="Arial"/>
          <w:color w:val="334155"/>
          <w:sz w:val="10"/>
          <w:szCs w:val="10"/>
        </w:rPr>
        <w:t>Warna diinterpolasi secara linier dari tepi luar (lebih gelap/bayangan) ke arah tengah (lebih terang/cahaya menyebar) sesuai kategori kematangan:</w:t>
      </w:r>
    </w:p>
    <w:p w14:paraId="731CD41C"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  • Mentah: </w:t>
      </w:r>
      <w:r w:rsidRPr="00605F8D">
        <w:rPr>
          <w:rFonts w:ascii="Arial" w:hAnsi="Arial"/>
          <w:color w:val="334155"/>
          <w:sz w:val="10"/>
          <w:szCs w:val="10"/>
        </w:rPr>
        <w:t>Hijau gelap ke kuning-hijau terang.</w:t>
      </w:r>
    </w:p>
    <w:p w14:paraId="340239BF"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  • Matang: </w:t>
      </w:r>
      <w:r w:rsidRPr="00605F8D">
        <w:rPr>
          <w:rFonts w:ascii="Arial" w:hAnsi="Arial"/>
          <w:color w:val="334155"/>
          <w:sz w:val="10"/>
          <w:szCs w:val="10"/>
        </w:rPr>
        <w:t>Merah gelap ke merah-jingga terang.</w:t>
      </w:r>
    </w:p>
    <w:p w14:paraId="546E2CBA"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  • Busuk: </w:t>
      </w:r>
      <w:r w:rsidRPr="00605F8D">
        <w:rPr>
          <w:rFonts w:ascii="Arial" w:hAnsi="Arial"/>
          <w:color w:val="334155"/>
          <w:sz w:val="10"/>
          <w:szCs w:val="10"/>
        </w:rPr>
        <w:t>Menggunakan warna dasar yang dikalikan faktor redup (0.65 - 0.85) untuk memberikan tampilan kusam.</w:t>
      </w:r>
    </w:p>
    <w:p w14:paraId="21B6BB55" w14:textId="77777777" w:rsidR="00486CC4" w:rsidRPr="00605F8D" w:rsidRDefault="00000000" w:rsidP="00605F8D">
      <w:pPr>
        <w:keepNext/>
        <w:spacing w:before="240" w:after="80" w:line="240" w:lineRule="auto"/>
        <w:rPr>
          <w:sz w:val="10"/>
          <w:szCs w:val="10"/>
        </w:rPr>
      </w:pPr>
      <w:r w:rsidRPr="00605F8D">
        <w:rPr>
          <w:rFonts w:ascii="Arial" w:hAnsi="Arial"/>
          <w:b/>
          <w:color w:val="475569"/>
          <w:sz w:val="10"/>
          <w:szCs w:val="10"/>
        </w:rPr>
        <w:t>2. Fitur Spesifik Objek &amp; Transparansi (Alpha Blending)</w:t>
      </w:r>
    </w:p>
    <w:p w14:paraId="7A3D6499"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Bercak Busuk (Rot Spots): </w:t>
      </w:r>
      <w:r w:rsidRPr="00605F8D">
        <w:rPr>
          <w:rFonts w:ascii="Arial" w:hAnsi="Arial"/>
          <w:color w:val="334155"/>
          <w:sz w:val="10"/>
          <w:szCs w:val="10"/>
        </w:rPr>
        <w:t>Mensimulasikan pelapukan dengan menggambar 2 sampai 4 elips cokelat gelap acak, diblending dengan filter Gaussian Blur (radius 1.8) agar menyatu alami dengan kulit tomat.</w:t>
      </w:r>
    </w:p>
    <w:p w14:paraId="20492EAE"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Pantulan Kilap (Specular Highlight): </w:t>
      </w:r>
      <w:r w:rsidRPr="00605F8D">
        <w:rPr>
          <w:rFonts w:ascii="Arial" w:hAnsi="Arial"/>
          <w:color w:val="334155"/>
          <w:sz w:val="10"/>
          <w:szCs w:val="10"/>
        </w:rPr>
        <w:t>Menggambar elips putih transparan miring 25 derajat di bagian kiri atas tubuh tomat untuk efek pantulan cahaya.</w:t>
      </w:r>
    </w:p>
    <w:p w14:paraId="32908EAC"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  - Kelas Matang &amp; Mentah: </w:t>
      </w:r>
      <w:r w:rsidRPr="00605F8D">
        <w:rPr>
          <w:rFonts w:ascii="Arial" w:hAnsi="Arial"/>
          <w:color w:val="334155"/>
          <w:sz w:val="10"/>
          <w:szCs w:val="10"/>
        </w:rPr>
        <w:t>Nilai alpha diatur ke 140 (cukup mengkilap/segar).</w:t>
      </w:r>
    </w:p>
    <w:p w14:paraId="6EBE1E92"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  - Kelas Busuk: </w:t>
      </w:r>
      <w:r w:rsidRPr="00605F8D">
        <w:rPr>
          <w:rFonts w:ascii="Arial" w:hAnsi="Arial"/>
          <w:color w:val="334155"/>
          <w:sz w:val="10"/>
          <w:szCs w:val="10"/>
        </w:rPr>
        <w:t>Nilai alpha diatur ke 35 (sangat redup/kusam karena kerutan pembusukan).</w:t>
      </w:r>
    </w:p>
    <w:p w14:paraId="0EA7A8D3"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Tangkai Daun (Stem): </w:t>
      </w:r>
      <w:r w:rsidRPr="00605F8D">
        <w:rPr>
          <w:rFonts w:ascii="Arial" w:hAnsi="Arial"/>
          <w:color w:val="334155"/>
          <w:sz w:val="10"/>
          <w:szCs w:val="10"/>
        </w:rPr>
        <w:t>Poligon berbentuk bintang hijau dengan 4 hingga 6 kelopak yang digambar di bagian tengah atas (muncul pada 70% gambar). Posisi kelopak dihitung dengan koordinat polar: x = cx + l * cos(theta), y = cy + l * sin(theta).</w:t>
      </w:r>
    </w:p>
    <w:p w14:paraId="51045BC7" w14:textId="77777777" w:rsidR="00486CC4" w:rsidRPr="00605F8D" w:rsidRDefault="00000000" w:rsidP="00605F8D">
      <w:pPr>
        <w:keepNext/>
        <w:spacing w:before="240" w:after="80" w:line="240" w:lineRule="auto"/>
        <w:rPr>
          <w:sz w:val="10"/>
          <w:szCs w:val="10"/>
        </w:rPr>
      </w:pPr>
      <w:r w:rsidRPr="00605F8D">
        <w:rPr>
          <w:rFonts w:ascii="Arial" w:hAnsi="Arial"/>
          <w:b/>
          <w:color w:val="475569"/>
          <w:sz w:val="10"/>
          <w:szCs w:val="10"/>
        </w:rPr>
        <w:t>3. Efek Tekstur &amp; Post-processing</w:t>
      </w:r>
    </w:p>
    <w:p w14:paraId="2F41B2D1"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Noise Grain: </w:t>
      </w:r>
      <w:r w:rsidRPr="00605F8D">
        <w:rPr>
          <w:rFonts w:ascii="Arial" w:hAnsi="Arial"/>
          <w:color w:val="334155"/>
          <w:sz w:val="10"/>
          <w:szCs w:val="10"/>
        </w:rPr>
        <w:t>Menambahkan variasi nilai pixel acak ([-12, 12] untuk background, [-4, 4] untuk final) guna menyimulasikan sensor noise kamera asli.</w:t>
      </w:r>
    </w:p>
    <w:p w14:paraId="0675C762"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Vignetting: </w:t>
      </w:r>
      <w:r w:rsidRPr="00605F8D">
        <w:rPr>
          <w:rFonts w:ascii="Arial" w:hAnsi="Arial"/>
          <w:color w:val="334155"/>
          <w:sz w:val="10"/>
          <w:szCs w:val="10"/>
        </w:rPr>
        <w:t>Overlay hitam transparan di sudut-sudut gambar berbasis jarak Euclidean pusat untuk mensimulasikan degradasi pencahayaan tepi lensa kamera.</w:t>
      </w:r>
    </w:p>
    <w:p w14:paraId="6F6EAAB4" w14:textId="77777777" w:rsidR="00486CC4" w:rsidRPr="00605F8D" w:rsidRDefault="00000000" w:rsidP="00605F8D">
      <w:pPr>
        <w:keepNext/>
        <w:spacing w:before="360" w:after="120" w:line="240" w:lineRule="auto"/>
        <w:rPr>
          <w:sz w:val="10"/>
          <w:szCs w:val="10"/>
        </w:rPr>
      </w:pPr>
      <w:r w:rsidRPr="00605F8D">
        <w:rPr>
          <w:rFonts w:ascii="Arial" w:hAnsi="Arial"/>
          <w:b/>
          <w:color w:val="1E293B"/>
          <w:sz w:val="10"/>
          <w:szCs w:val="10"/>
        </w:rPr>
        <w:t>III. Aspek Pengolahan Citra Digital (PCD) Klasik pada Deteksi</w:t>
      </w:r>
    </w:p>
    <w:p w14:paraId="0397ACC3" w14:textId="77777777" w:rsidR="00486CC4" w:rsidRPr="00605F8D" w:rsidRDefault="00000000" w:rsidP="00605F8D">
      <w:pPr>
        <w:spacing w:after="120" w:line="240" w:lineRule="auto"/>
        <w:rPr>
          <w:sz w:val="10"/>
          <w:szCs w:val="10"/>
        </w:rPr>
      </w:pPr>
      <w:r w:rsidRPr="00605F8D">
        <w:rPr>
          <w:rFonts w:ascii="Arial" w:hAnsi="Arial"/>
          <w:color w:val="334155"/>
          <w:sz w:val="10"/>
          <w:szCs w:val="10"/>
        </w:rPr>
        <w:t>Citra masukan diproses secara bertahap menggunakan OpenCV sebelum masuk ke neural network:</w:t>
      </w:r>
    </w:p>
    <w:p w14:paraId="6CCB6192" w14:textId="77777777" w:rsidR="00486CC4" w:rsidRPr="00605F8D" w:rsidRDefault="00000000" w:rsidP="00605F8D">
      <w:pPr>
        <w:keepNext/>
        <w:spacing w:before="240" w:after="80" w:line="240" w:lineRule="auto"/>
        <w:rPr>
          <w:sz w:val="10"/>
          <w:szCs w:val="10"/>
        </w:rPr>
      </w:pPr>
      <w:r w:rsidRPr="00605F8D">
        <w:rPr>
          <w:rFonts w:ascii="Arial" w:hAnsi="Arial"/>
          <w:b/>
          <w:color w:val="475569"/>
          <w:sz w:val="10"/>
          <w:szCs w:val="10"/>
        </w:rPr>
        <w:t>1. Grayscale Conversion (Luminositas)</w:t>
      </w:r>
    </w:p>
    <w:p w14:paraId="516B08BC" w14:textId="77777777" w:rsidR="00486CC4" w:rsidRPr="00605F8D" w:rsidRDefault="00000000" w:rsidP="00605F8D">
      <w:pPr>
        <w:spacing w:after="120" w:line="240" w:lineRule="auto"/>
        <w:rPr>
          <w:sz w:val="10"/>
          <w:szCs w:val="10"/>
        </w:rPr>
      </w:pPr>
      <w:r w:rsidRPr="00605F8D">
        <w:rPr>
          <w:rFonts w:ascii="Arial" w:hAnsi="Arial"/>
          <w:color w:val="334155"/>
          <w:sz w:val="10"/>
          <w:szCs w:val="10"/>
        </w:rPr>
        <w:t>Mengonversi citra RGB (3 channel) menjadi Grayscale (1 channel) untuk menghilangkan informasi warna yang berlebihan, memfokuskan pada transisi kecerahan, dan meminimalkan noise warna.</w:t>
      </w:r>
    </w:p>
    <w:p w14:paraId="123B0751" w14:textId="77777777" w:rsidR="00486CC4" w:rsidRPr="00605F8D" w:rsidRDefault="00000000" w:rsidP="00605F8D">
      <w:pPr>
        <w:spacing w:after="120" w:line="240" w:lineRule="auto"/>
        <w:rPr>
          <w:sz w:val="10"/>
          <w:szCs w:val="10"/>
        </w:rPr>
      </w:pPr>
      <w:r w:rsidRPr="00605F8D">
        <w:rPr>
          <w:rFonts w:ascii="Arial" w:hAnsi="Arial"/>
          <w:b/>
          <w:color w:val="334155"/>
          <w:sz w:val="10"/>
          <w:szCs w:val="10"/>
        </w:rPr>
        <w:t xml:space="preserve">Rumus ITU-R BT.601: </w:t>
      </w:r>
      <w:r w:rsidRPr="00605F8D">
        <w:rPr>
          <w:rFonts w:ascii="Arial" w:hAnsi="Arial"/>
          <w:i/>
          <w:color w:val="334155"/>
          <w:sz w:val="10"/>
          <w:szCs w:val="10"/>
        </w:rPr>
        <w:t>Y = 0.299 * R + 0.587 * G + 0.114 * B</w:t>
      </w:r>
    </w:p>
    <w:p w14:paraId="7D945AEE" w14:textId="77777777" w:rsidR="00486CC4" w:rsidRPr="00605F8D" w:rsidRDefault="00000000" w:rsidP="00605F8D">
      <w:pPr>
        <w:keepNext/>
        <w:spacing w:before="240" w:after="80" w:line="240" w:lineRule="auto"/>
        <w:rPr>
          <w:sz w:val="10"/>
          <w:szCs w:val="10"/>
        </w:rPr>
      </w:pPr>
      <w:r w:rsidRPr="00605F8D">
        <w:rPr>
          <w:rFonts w:ascii="Arial" w:hAnsi="Arial"/>
          <w:b/>
          <w:color w:val="475569"/>
          <w:sz w:val="10"/>
          <w:szCs w:val="10"/>
        </w:rPr>
        <w:t>2. HSV Color Space Conversion (Hue Channel)</w:t>
      </w:r>
    </w:p>
    <w:p w14:paraId="3F71589E" w14:textId="77777777" w:rsidR="00486CC4" w:rsidRPr="00605F8D" w:rsidRDefault="00000000" w:rsidP="00605F8D">
      <w:pPr>
        <w:spacing w:after="120" w:line="240" w:lineRule="auto"/>
        <w:rPr>
          <w:sz w:val="10"/>
          <w:szCs w:val="10"/>
        </w:rPr>
      </w:pPr>
      <w:r w:rsidRPr="00605F8D">
        <w:rPr>
          <w:rFonts w:ascii="Arial" w:hAnsi="Arial"/>
          <w:color w:val="334155"/>
          <w:sz w:val="10"/>
          <w:szCs w:val="10"/>
        </w:rPr>
        <w:t>Model RGB sangat peka terhadap perubahan intensitas pencahayaan (bayangan atau sorotan lampu). Dengan mengonversi ke HSV (Hue, Saturation, Value) dan mengambil saluran Hue (Warna Murni), sistem dapat mengidentifikasi piksel hijau (mentah), merah (matang), dan cokelat (busuk) secara konsisten tanpa terdistorsi oleh fluktuasi bayangan.</w:t>
      </w:r>
    </w:p>
    <w:p w14:paraId="7A617E7C" w14:textId="77777777" w:rsidR="00486CC4" w:rsidRPr="00605F8D" w:rsidRDefault="00000000" w:rsidP="00605F8D">
      <w:pPr>
        <w:keepNext/>
        <w:spacing w:before="240" w:after="80" w:line="240" w:lineRule="auto"/>
        <w:rPr>
          <w:sz w:val="10"/>
          <w:szCs w:val="10"/>
        </w:rPr>
      </w:pPr>
      <w:r w:rsidRPr="00605F8D">
        <w:rPr>
          <w:rFonts w:ascii="Arial" w:hAnsi="Arial"/>
          <w:b/>
          <w:color w:val="475569"/>
          <w:sz w:val="10"/>
          <w:szCs w:val="10"/>
        </w:rPr>
        <w:t>3. Canny Edge Detection (Deteksi Kontur Tepi)</w:t>
      </w:r>
    </w:p>
    <w:p w14:paraId="093E5A21" w14:textId="77777777" w:rsidR="00486CC4" w:rsidRPr="00605F8D" w:rsidRDefault="00000000" w:rsidP="00605F8D">
      <w:pPr>
        <w:spacing w:after="120" w:line="240" w:lineRule="auto"/>
        <w:rPr>
          <w:sz w:val="10"/>
          <w:szCs w:val="10"/>
        </w:rPr>
      </w:pPr>
      <w:r w:rsidRPr="00605F8D">
        <w:rPr>
          <w:rFonts w:ascii="Arial" w:hAnsi="Arial"/>
          <w:color w:val="334155"/>
          <w:sz w:val="10"/>
          <w:szCs w:val="10"/>
        </w:rPr>
        <w:t>Mengekstraksi garis keliling objek melalui empat tahapan utama:</w:t>
      </w:r>
    </w:p>
    <w:p w14:paraId="381459DD"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1. Noise Reduction: </w:t>
      </w:r>
      <w:r w:rsidRPr="00605F8D">
        <w:rPr>
          <w:rFonts w:ascii="Arial" w:hAnsi="Arial"/>
          <w:color w:val="334155"/>
          <w:sz w:val="10"/>
          <w:szCs w:val="10"/>
        </w:rPr>
        <w:t>Menghilangkan derau piksel halus menggunakan Gaussian Filter.</w:t>
      </w:r>
    </w:p>
    <w:p w14:paraId="7FC83DC3"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2. Gradient Calculation: </w:t>
      </w:r>
      <w:r w:rsidRPr="00605F8D">
        <w:rPr>
          <w:rFonts w:ascii="Arial" w:hAnsi="Arial"/>
          <w:color w:val="334155"/>
          <w:sz w:val="10"/>
          <w:szCs w:val="10"/>
        </w:rPr>
        <w:t>Menggunakan filter Sobel horizontal (Gx) dan vertikal (Gy) untuk mencari kekuatan (magnitudo) dan arah perubahan gradien kecerahan.</w:t>
      </w:r>
    </w:p>
    <w:p w14:paraId="3FF650CF"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3. Non-Maximum Suppression (NMS): </w:t>
      </w:r>
      <w:r w:rsidRPr="00605F8D">
        <w:rPr>
          <w:rFonts w:ascii="Arial" w:hAnsi="Arial"/>
          <w:color w:val="334155"/>
          <w:sz w:val="10"/>
          <w:szCs w:val="10"/>
        </w:rPr>
        <w:t>Menyeleksi piksel yang memiliki nilai lokal maksimum sepanjang arah gradien dan menekan piksel lainnya menjadi 0 untuk menipiskan garis tepi menjadi 1 piksel.</w:t>
      </w:r>
    </w:p>
    <w:p w14:paraId="6786EF7C"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4. Hysteresis Thresholding: </w:t>
      </w:r>
      <w:r w:rsidRPr="00605F8D">
        <w:rPr>
          <w:rFonts w:ascii="Arial" w:hAnsi="Arial"/>
          <w:color w:val="334155"/>
          <w:sz w:val="10"/>
          <w:szCs w:val="10"/>
        </w:rPr>
        <w:t>Menggunakan ambang batas ganda (Lower = 50, Upper = 150). Piksel gradien &gt; 150 adalah tepi kuat. Piksel &lt; 50 dibuang. Piksel 50-150 adalah tepi lemah dan hanya dipertahankan jika terhubung dengan tepi kuat.</w:t>
      </w:r>
    </w:p>
    <w:p w14:paraId="3E9E6387" w14:textId="77777777" w:rsidR="00486CC4" w:rsidRPr="00605F8D" w:rsidRDefault="00000000" w:rsidP="00605F8D">
      <w:pPr>
        <w:keepNext/>
        <w:spacing w:before="360" w:after="120" w:line="240" w:lineRule="auto"/>
        <w:rPr>
          <w:sz w:val="10"/>
          <w:szCs w:val="10"/>
        </w:rPr>
      </w:pPr>
      <w:r w:rsidRPr="00605F8D">
        <w:rPr>
          <w:rFonts w:ascii="Arial" w:hAnsi="Arial"/>
          <w:b/>
          <w:color w:val="1E293B"/>
          <w:sz w:val="10"/>
          <w:szCs w:val="10"/>
        </w:rPr>
        <w:t>IV. Arsitektur Jaringan Saraf Konvolusional (CNN)</w:t>
      </w:r>
    </w:p>
    <w:p w14:paraId="5D5D1911" w14:textId="77777777" w:rsidR="00486CC4" w:rsidRPr="00605F8D" w:rsidRDefault="00000000" w:rsidP="00605F8D">
      <w:pPr>
        <w:spacing w:after="120" w:line="240" w:lineRule="auto"/>
        <w:rPr>
          <w:sz w:val="10"/>
          <w:szCs w:val="10"/>
        </w:rPr>
      </w:pPr>
      <w:r w:rsidRPr="00605F8D">
        <w:rPr>
          <w:rFonts w:ascii="Arial" w:hAnsi="Arial"/>
          <w:color w:val="334155"/>
          <w:sz w:val="10"/>
          <w:szCs w:val="10"/>
        </w:rPr>
        <w:t>Model CNN dirancang secara Sequential menggunakan pustaka TensorFlow/Keras:</w:t>
      </w:r>
    </w:p>
    <w:p w14:paraId="57979803" w14:textId="77777777" w:rsidR="00486CC4" w:rsidRPr="00605F8D" w:rsidRDefault="00000000" w:rsidP="00605F8D">
      <w:pPr>
        <w:keepNext/>
        <w:spacing w:before="240" w:after="80" w:line="240" w:lineRule="auto"/>
        <w:rPr>
          <w:sz w:val="10"/>
          <w:szCs w:val="10"/>
        </w:rPr>
      </w:pPr>
      <w:r w:rsidRPr="00605F8D">
        <w:rPr>
          <w:rFonts w:ascii="Arial" w:hAnsi="Arial"/>
          <w:b/>
          <w:color w:val="475569"/>
          <w:sz w:val="10"/>
          <w:szCs w:val="10"/>
        </w:rPr>
        <w:t>1. Normalisasi &amp; Augmentasi Data</w:t>
      </w:r>
    </w:p>
    <w:p w14:paraId="6DAF8813"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Rescaling: </w:t>
      </w:r>
      <w:r w:rsidRPr="00605F8D">
        <w:rPr>
          <w:rFonts w:ascii="Arial" w:hAnsi="Arial"/>
          <w:color w:val="334155"/>
          <w:sz w:val="10"/>
          <w:szCs w:val="10"/>
        </w:rPr>
        <w:t>Membagi nilai piksel dengan 255.0 untuk menormalkan rentang [0, 255] menjadi [0.0, 1.0]. Ini mencegah gradien meledak (exploding gradient) dan mempercepat konvergensi pelatihan.</w:t>
      </w:r>
    </w:p>
    <w:p w14:paraId="02042AB5"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Augmentation (Latih): </w:t>
      </w:r>
      <w:r w:rsidRPr="00605F8D">
        <w:rPr>
          <w:rFonts w:ascii="Arial" w:hAnsi="Arial"/>
          <w:color w:val="334155"/>
          <w:sz w:val="10"/>
          <w:szCs w:val="10"/>
        </w:rPr>
        <w:t xml:space="preserve">Mencegah overfitting dengan menerapkan RandomFlip, </w:t>
      </w:r>
      <w:proofErr w:type="gramStart"/>
      <w:r w:rsidRPr="00605F8D">
        <w:rPr>
          <w:rFonts w:ascii="Arial" w:hAnsi="Arial"/>
          <w:color w:val="334155"/>
          <w:sz w:val="10"/>
          <w:szCs w:val="10"/>
        </w:rPr>
        <w:t>RandomRotation(</w:t>
      </w:r>
      <w:proofErr w:type="gramEnd"/>
      <w:r w:rsidRPr="00605F8D">
        <w:rPr>
          <w:rFonts w:ascii="Arial" w:hAnsi="Arial"/>
          <w:color w:val="334155"/>
          <w:sz w:val="10"/>
          <w:szCs w:val="10"/>
        </w:rPr>
        <w:t xml:space="preserve">0.15), </w:t>
      </w:r>
      <w:proofErr w:type="gramStart"/>
      <w:r w:rsidRPr="00605F8D">
        <w:rPr>
          <w:rFonts w:ascii="Arial" w:hAnsi="Arial"/>
          <w:color w:val="334155"/>
          <w:sz w:val="10"/>
          <w:szCs w:val="10"/>
        </w:rPr>
        <w:t>RandomTranslation(</w:t>
      </w:r>
      <w:proofErr w:type="gramEnd"/>
      <w:r w:rsidRPr="00605F8D">
        <w:rPr>
          <w:rFonts w:ascii="Arial" w:hAnsi="Arial"/>
          <w:color w:val="334155"/>
          <w:sz w:val="10"/>
          <w:szCs w:val="10"/>
        </w:rPr>
        <w:t xml:space="preserve">0.1, 0.1), dan </w:t>
      </w:r>
      <w:proofErr w:type="gramStart"/>
      <w:r w:rsidRPr="00605F8D">
        <w:rPr>
          <w:rFonts w:ascii="Arial" w:hAnsi="Arial"/>
          <w:color w:val="334155"/>
          <w:sz w:val="10"/>
          <w:szCs w:val="10"/>
        </w:rPr>
        <w:t>RandomZoom(</w:t>
      </w:r>
      <w:proofErr w:type="gramEnd"/>
      <w:r w:rsidRPr="00605F8D">
        <w:rPr>
          <w:rFonts w:ascii="Arial" w:hAnsi="Arial"/>
          <w:color w:val="334155"/>
          <w:sz w:val="10"/>
          <w:szCs w:val="10"/>
        </w:rPr>
        <w:t>0.15) secara dinamis hanya saat pelatihan.</w:t>
      </w:r>
    </w:p>
    <w:p w14:paraId="74E70125" w14:textId="77777777" w:rsidR="00486CC4" w:rsidRPr="00605F8D" w:rsidRDefault="00000000" w:rsidP="00605F8D">
      <w:pPr>
        <w:keepNext/>
        <w:spacing w:before="240" w:after="80" w:line="240" w:lineRule="auto"/>
        <w:rPr>
          <w:sz w:val="10"/>
          <w:szCs w:val="10"/>
        </w:rPr>
      </w:pPr>
      <w:r w:rsidRPr="00605F8D">
        <w:rPr>
          <w:rFonts w:ascii="Arial" w:hAnsi="Arial"/>
          <w:b/>
          <w:color w:val="475569"/>
          <w:sz w:val="10"/>
          <w:szCs w:val="10"/>
        </w:rPr>
        <w:t>2. Struktur Lapisan Layer CNN</w:t>
      </w:r>
    </w:p>
    <w:p w14:paraId="5D23ECC4"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Conv2D (conv_1): </w:t>
      </w:r>
      <w:r w:rsidRPr="00605F8D">
        <w:rPr>
          <w:rFonts w:ascii="Arial" w:hAnsi="Arial"/>
          <w:color w:val="334155"/>
          <w:sz w:val="10"/>
          <w:szCs w:val="10"/>
        </w:rPr>
        <w:t>Menerapkan 16 filter berukuran 3x3 piksel dengan fungsi aktivasi ReLU untuk mengekstrak fitur tingkat dasar seperti garis tepi, transisi warna awal, dan sudut.</w:t>
      </w:r>
    </w:p>
    <w:p w14:paraId="463F0394"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MaxPooling2D: </w:t>
      </w:r>
      <w:r w:rsidRPr="00605F8D">
        <w:rPr>
          <w:rFonts w:ascii="Arial" w:hAnsi="Arial"/>
          <w:color w:val="334155"/>
          <w:sz w:val="10"/>
          <w:szCs w:val="10"/>
        </w:rPr>
        <w:t>Mengambil nilai maksimal pada jendela 2x2, mereduksi dimensi spasial sebanyak 50% (dari 128x128 ke 64x64) guna menghemat komputasi dan memberikan kebalan pergeseran lokasi (translation invariance).</w:t>
      </w:r>
    </w:p>
    <w:p w14:paraId="7A791F93"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Conv2D (conv_2 &amp; conv_3): </w:t>
      </w:r>
      <w:r w:rsidRPr="00605F8D">
        <w:rPr>
          <w:rFonts w:ascii="Arial" w:hAnsi="Arial"/>
          <w:color w:val="334155"/>
          <w:sz w:val="10"/>
          <w:szCs w:val="10"/>
        </w:rPr>
        <w:t>Menerapkan masing-masing 32 dan 64 filter untuk mempelajari pola visual abstrak seperti tekstur bercak busuk dan bentuk kelengkungan.</w:t>
      </w:r>
    </w:p>
    <w:p w14:paraId="13BD504D"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Flatten: </w:t>
      </w:r>
      <w:r w:rsidRPr="00605F8D">
        <w:rPr>
          <w:rFonts w:ascii="Arial" w:hAnsi="Arial"/>
          <w:color w:val="334155"/>
          <w:sz w:val="10"/>
          <w:szCs w:val="10"/>
        </w:rPr>
        <w:t>Meratakan peta fitur multi-dimensi menjadi vektor 1D agar dapat diproses oleh Dense Layer.</w:t>
      </w:r>
    </w:p>
    <w:p w14:paraId="60BE643A"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Fully Connected &amp; Dropout: </w:t>
      </w:r>
      <w:r w:rsidRPr="00605F8D">
        <w:rPr>
          <w:rFonts w:ascii="Arial" w:hAnsi="Arial"/>
          <w:color w:val="334155"/>
          <w:sz w:val="10"/>
          <w:szCs w:val="10"/>
        </w:rPr>
        <w:t>Lapisan Dense (64 unit, ReLU) dikombinasikan dengan Dropout (0.2) untuk menonaktifkan 20% neuron acak selama training demi mencegah ko-adaptasi neuron (overfitting).</w:t>
      </w:r>
    </w:p>
    <w:p w14:paraId="0317DF23"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Output Layer (Softmax): </w:t>
      </w:r>
      <w:r w:rsidRPr="00605F8D">
        <w:rPr>
          <w:rFonts w:ascii="Arial" w:hAnsi="Arial"/>
          <w:color w:val="334155"/>
          <w:sz w:val="10"/>
          <w:szCs w:val="10"/>
        </w:rPr>
        <w:t>Lapisan output (3 unit) dengan fungsi Softmax untuk memproyeksikan skor numerik mentah menjadi nilai probabilitas kelas (Mentah, Busuk, Matang) dengan total akumulasi 100%.</w:t>
      </w:r>
    </w:p>
    <w:p w14:paraId="45D801EE" w14:textId="77777777" w:rsidR="00486CC4" w:rsidRPr="00605F8D" w:rsidRDefault="00000000" w:rsidP="00605F8D">
      <w:pPr>
        <w:keepNext/>
        <w:spacing w:before="240" w:after="80" w:line="240" w:lineRule="auto"/>
        <w:rPr>
          <w:sz w:val="10"/>
          <w:szCs w:val="10"/>
        </w:rPr>
      </w:pPr>
      <w:r w:rsidRPr="00605F8D">
        <w:rPr>
          <w:rFonts w:ascii="Arial" w:hAnsi="Arial"/>
          <w:b/>
          <w:color w:val="475569"/>
          <w:sz w:val="10"/>
          <w:szCs w:val="10"/>
        </w:rPr>
        <w:t>3. Hyperparameter Pelatihan</w:t>
      </w:r>
    </w:p>
    <w:p w14:paraId="0ACED47E"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Optimizer: </w:t>
      </w:r>
      <w:r w:rsidRPr="00605F8D">
        <w:rPr>
          <w:rFonts w:ascii="Arial" w:hAnsi="Arial"/>
          <w:color w:val="334155"/>
          <w:sz w:val="10"/>
          <w:szCs w:val="10"/>
        </w:rPr>
        <w:t>Adam (Adaptive Moment Estimation) - Laju pembelajaran adaptif.</w:t>
      </w:r>
    </w:p>
    <w:p w14:paraId="3BBAA5C3"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Loss Function: </w:t>
      </w:r>
      <w:r w:rsidRPr="00605F8D">
        <w:rPr>
          <w:rFonts w:ascii="Arial" w:hAnsi="Arial"/>
          <w:color w:val="334155"/>
          <w:sz w:val="10"/>
          <w:szCs w:val="10"/>
        </w:rPr>
        <w:t>sparse_categorical_crossentropy - Karena label target berupa integer indeks kelas (0, 1, 2).</w:t>
      </w:r>
    </w:p>
    <w:p w14:paraId="02760854"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Partisi Dataset: </w:t>
      </w:r>
      <w:r w:rsidRPr="00605F8D">
        <w:rPr>
          <w:rFonts w:ascii="Arial" w:hAnsi="Arial"/>
          <w:color w:val="334155"/>
          <w:sz w:val="10"/>
          <w:szCs w:val="10"/>
        </w:rPr>
        <w:t>80% Data Latih (Training) &amp; 20% Data Validasi (Validation).</w:t>
      </w:r>
    </w:p>
    <w:p w14:paraId="052A33DE" w14:textId="77777777" w:rsidR="00486CC4" w:rsidRPr="00605F8D" w:rsidRDefault="00000000" w:rsidP="00605F8D">
      <w:pPr>
        <w:keepNext/>
        <w:spacing w:before="360" w:after="120" w:line="240" w:lineRule="auto"/>
        <w:rPr>
          <w:sz w:val="10"/>
          <w:szCs w:val="10"/>
        </w:rPr>
      </w:pPr>
      <w:r w:rsidRPr="00605F8D">
        <w:rPr>
          <w:rFonts w:ascii="Arial" w:hAnsi="Arial"/>
          <w:b/>
          <w:color w:val="1E293B"/>
          <w:sz w:val="10"/>
          <w:szCs w:val="10"/>
        </w:rPr>
        <w:lastRenderedPageBreak/>
        <w:t>V. Visualisasi Peta Aktivasi CNN (Feature Maps)</w:t>
      </w:r>
    </w:p>
    <w:p w14:paraId="3F148BB7"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Definisi: </w:t>
      </w:r>
      <w:r w:rsidRPr="00605F8D">
        <w:rPr>
          <w:rFonts w:ascii="Arial" w:hAnsi="Arial"/>
          <w:color w:val="334155"/>
          <w:sz w:val="10"/>
          <w:szCs w:val="10"/>
        </w:rPr>
        <w:t>Representasi visual dari deteksi filter konvolusi spasial saat memproses citra.</w:t>
      </w:r>
    </w:p>
    <w:p w14:paraId="1240C191"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Mekanisme: </w:t>
      </w:r>
      <w:r w:rsidRPr="00605F8D">
        <w:rPr>
          <w:rFonts w:ascii="Arial" w:hAnsi="Arial"/>
          <w:color w:val="334155"/>
          <w:sz w:val="10"/>
          <w:szCs w:val="10"/>
        </w:rPr>
        <w:t>Sistem mengekstrak output tensor dari lapisan konvolusi pertama ('conv_1'), mengambil 8 filter pertama, menormalisasi nilainya ke rentang [0, 255], lalu menerapkan colormap 'Viridis' (biru-kuning-hijau).</w:t>
      </w:r>
    </w:p>
    <w:p w14:paraId="594E96EA" w14:textId="77777777" w:rsidR="00486CC4" w:rsidRPr="00605F8D" w:rsidRDefault="00000000" w:rsidP="00605F8D">
      <w:pPr>
        <w:pStyle w:val="ListBullet"/>
        <w:spacing w:after="80" w:line="240" w:lineRule="auto"/>
        <w:rPr>
          <w:sz w:val="10"/>
          <w:szCs w:val="10"/>
        </w:rPr>
      </w:pPr>
      <w:r w:rsidRPr="00605F8D">
        <w:rPr>
          <w:rFonts w:ascii="Arial" w:hAnsi="Arial"/>
          <w:b/>
          <w:color w:val="334155"/>
          <w:sz w:val="10"/>
          <w:szCs w:val="10"/>
        </w:rPr>
        <w:t xml:space="preserve">Interpretasi: </w:t>
      </w:r>
      <w:r w:rsidRPr="00605F8D">
        <w:rPr>
          <w:rFonts w:ascii="Arial" w:hAnsi="Arial"/>
          <w:color w:val="334155"/>
          <w:sz w:val="10"/>
          <w:szCs w:val="10"/>
        </w:rPr>
        <w:t>Filter tepi akan menampilkan garis terang di sekeliling tomat; filter warna mengaktifkan area daun hijau atau kulit merah; filter kecerahan bereaksi kuat pada specular highlight kiri atas.</w:t>
      </w:r>
    </w:p>
    <w:p w14:paraId="37007489" w14:textId="77777777" w:rsidR="00486CC4" w:rsidRPr="00605F8D" w:rsidRDefault="00000000" w:rsidP="00605F8D">
      <w:pPr>
        <w:keepNext/>
        <w:spacing w:before="360" w:after="120" w:line="240" w:lineRule="auto"/>
        <w:rPr>
          <w:sz w:val="10"/>
          <w:szCs w:val="10"/>
        </w:rPr>
      </w:pPr>
      <w:r w:rsidRPr="00605F8D">
        <w:rPr>
          <w:rFonts w:ascii="Arial" w:hAnsi="Arial"/>
          <w:b/>
          <w:color w:val="1E293B"/>
          <w:sz w:val="10"/>
          <w:szCs w:val="10"/>
        </w:rPr>
        <w:t>VI. Ringkasan Tanya Jawab Cepat (Cheat Sheet Ujian)</w:t>
      </w:r>
    </w:p>
    <w:tbl>
      <w:tblPr>
        <w:tblW w:w="0" w:type="auto"/>
        <w:tblLayout w:type="fixed"/>
        <w:tblLook w:val="04A0" w:firstRow="1" w:lastRow="0" w:firstColumn="1" w:lastColumn="0" w:noHBand="0" w:noVBand="1"/>
      </w:tblPr>
      <w:tblGrid>
        <w:gridCol w:w="4680"/>
        <w:gridCol w:w="5760"/>
      </w:tblGrid>
      <w:tr w:rsidR="00486CC4" w:rsidRPr="00605F8D" w14:paraId="5474AF78" w14:textId="77777777">
        <w:tc>
          <w:tcPr>
            <w:tcW w:w="4680" w:type="dxa"/>
            <w:shd w:val="clear" w:color="auto" w:fill="B41414"/>
            <w:tcMar>
              <w:top w:w="140" w:type="dxa"/>
              <w:left w:w="150" w:type="dxa"/>
              <w:bottom w:w="140" w:type="dxa"/>
              <w:right w:w="150" w:type="dxa"/>
            </w:tcMar>
          </w:tcPr>
          <w:p w14:paraId="27838A55" w14:textId="77777777" w:rsidR="00486CC4" w:rsidRPr="00605F8D" w:rsidRDefault="00000000" w:rsidP="00605F8D">
            <w:pPr>
              <w:spacing w:line="240" w:lineRule="auto"/>
              <w:rPr>
                <w:sz w:val="10"/>
                <w:szCs w:val="10"/>
              </w:rPr>
            </w:pPr>
            <w:r w:rsidRPr="00605F8D">
              <w:rPr>
                <w:rFonts w:ascii="Arial" w:hAnsi="Arial"/>
                <w:b/>
                <w:color w:val="FFFFFF"/>
                <w:sz w:val="10"/>
                <w:szCs w:val="10"/>
              </w:rPr>
              <w:t>Pertanyaan Ujian</w:t>
            </w:r>
          </w:p>
        </w:tc>
        <w:tc>
          <w:tcPr>
            <w:tcW w:w="4680" w:type="dxa"/>
            <w:shd w:val="clear" w:color="auto" w:fill="B41414"/>
            <w:tcMar>
              <w:top w:w="140" w:type="dxa"/>
              <w:left w:w="150" w:type="dxa"/>
              <w:bottom w:w="140" w:type="dxa"/>
              <w:right w:w="150" w:type="dxa"/>
            </w:tcMar>
          </w:tcPr>
          <w:p w14:paraId="7C5E9B31" w14:textId="77777777" w:rsidR="00486CC4" w:rsidRPr="00605F8D" w:rsidRDefault="00000000" w:rsidP="00605F8D">
            <w:pPr>
              <w:spacing w:line="240" w:lineRule="auto"/>
              <w:rPr>
                <w:sz w:val="10"/>
                <w:szCs w:val="10"/>
              </w:rPr>
            </w:pPr>
            <w:r w:rsidRPr="00605F8D">
              <w:rPr>
                <w:rFonts w:ascii="Arial" w:hAnsi="Arial"/>
                <w:b/>
                <w:color w:val="FFFFFF"/>
                <w:sz w:val="10"/>
                <w:szCs w:val="10"/>
              </w:rPr>
              <w:t>Jawaban Cepat / Kunci Jawaban</w:t>
            </w:r>
          </w:p>
        </w:tc>
      </w:tr>
      <w:tr w:rsidR="00486CC4" w:rsidRPr="00605F8D" w14:paraId="456FAD88" w14:textId="77777777">
        <w:tc>
          <w:tcPr>
            <w:tcW w:w="3600" w:type="dxa"/>
            <w:tcBorders>
              <w:bottom w:val="single" w:sz="4" w:space="0" w:color="E2E8F0"/>
            </w:tcBorders>
            <w:shd w:val="clear" w:color="auto" w:fill="F8FAFC"/>
            <w:tcMar>
              <w:top w:w="100" w:type="dxa"/>
              <w:left w:w="150" w:type="dxa"/>
              <w:bottom w:w="100" w:type="dxa"/>
              <w:right w:w="150" w:type="dxa"/>
            </w:tcMar>
          </w:tcPr>
          <w:p w14:paraId="1B7C746D" w14:textId="77777777" w:rsidR="00486CC4" w:rsidRPr="00605F8D" w:rsidRDefault="00000000" w:rsidP="00605F8D">
            <w:pPr>
              <w:spacing w:line="240" w:lineRule="auto"/>
              <w:rPr>
                <w:sz w:val="10"/>
                <w:szCs w:val="10"/>
              </w:rPr>
            </w:pPr>
            <w:r w:rsidRPr="00605F8D">
              <w:rPr>
                <w:rFonts w:ascii="Arial" w:hAnsi="Arial"/>
                <w:b/>
                <w:color w:val="1E293B"/>
                <w:sz w:val="10"/>
                <w:szCs w:val="10"/>
              </w:rPr>
              <w:t>Bagaimana cara menyimulasikan efek 3D secara prosedural pada tomat?</w:t>
            </w:r>
          </w:p>
        </w:tc>
        <w:tc>
          <w:tcPr>
            <w:tcW w:w="5760" w:type="dxa"/>
            <w:tcBorders>
              <w:bottom w:val="single" w:sz="4" w:space="0" w:color="E2E8F0"/>
            </w:tcBorders>
            <w:shd w:val="clear" w:color="auto" w:fill="F8FAFC"/>
            <w:tcMar>
              <w:top w:w="100" w:type="dxa"/>
              <w:left w:w="150" w:type="dxa"/>
              <w:bottom w:w="100" w:type="dxa"/>
              <w:right w:w="150" w:type="dxa"/>
            </w:tcMar>
          </w:tcPr>
          <w:p w14:paraId="108B274F" w14:textId="77777777" w:rsidR="00486CC4" w:rsidRPr="00605F8D" w:rsidRDefault="00000000" w:rsidP="00605F8D">
            <w:pPr>
              <w:spacing w:line="240" w:lineRule="auto"/>
              <w:rPr>
                <w:sz w:val="10"/>
                <w:szCs w:val="10"/>
              </w:rPr>
            </w:pPr>
            <w:r w:rsidRPr="00605F8D">
              <w:rPr>
                <w:rFonts w:ascii="Arial" w:hAnsi="Arial"/>
                <w:color w:val="334155"/>
                <w:sz w:val="10"/>
                <w:szCs w:val="10"/>
              </w:rPr>
              <w:t>Menggambar 15 lingkaran konsentris bertumpuk dari besar ke kecil dengan pergeseran titik pusat (offset) 18% ke kiri-atas untuk memodelkan datangnya arah cahaya (spherical shading).</w:t>
            </w:r>
          </w:p>
        </w:tc>
      </w:tr>
      <w:tr w:rsidR="00486CC4" w:rsidRPr="00605F8D" w14:paraId="1695F8CD" w14:textId="77777777">
        <w:tc>
          <w:tcPr>
            <w:tcW w:w="3600" w:type="dxa"/>
            <w:tcBorders>
              <w:bottom w:val="single" w:sz="4" w:space="0" w:color="E2E8F0"/>
            </w:tcBorders>
            <w:shd w:val="clear" w:color="auto" w:fill="FFFFFF"/>
            <w:tcMar>
              <w:top w:w="100" w:type="dxa"/>
              <w:left w:w="150" w:type="dxa"/>
              <w:bottom w:w="100" w:type="dxa"/>
              <w:right w:w="150" w:type="dxa"/>
            </w:tcMar>
          </w:tcPr>
          <w:p w14:paraId="68611E35" w14:textId="77777777" w:rsidR="00486CC4" w:rsidRPr="00605F8D" w:rsidRDefault="00000000" w:rsidP="00605F8D">
            <w:pPr>
              <w:spacing w:line="240" w:lineRule="auto"/>
              <w:rPr>
                <w:sz w:val="10"/>
                <w:szCs w:val="10"/>
              </w:rPr>
            </w:pPr>
            <w:r w:rsidRPr="00605F8D">
              <w:rPr>
                <w:rFonts w:ascii="Arial" w:hAnsi="Arial"/>
                <w:b/>
                <w:color w:val="1E293B"/>
                <w:sz w:val="10"/>
                <w:szCs w:val="10"/>
              </w:rPr>
              <w:t>Mengapa ruang warna HSV lebih dipilih daripada RGB untuk segmentasi/klasifikasi warna?</w:t>
            </w:r>
          </w:p>
        </w:tc>
        <w:tc>
          <w:tcPr>
            <w:tcW w:w="5760" w:type="dxa"/>
            <w:tcBorders>
              <w:bottom w:val="single" w:sz="4" w:space="0" w:color="E2E8F0"/>
            </w:tcBorders>
            <w:shd w:val="clear" w:color="auto" w:fill="FFFFFF"/>
            <w:tcMar>
              <w:top w:w="100" w:type="dxa"/>
              <w:left w:w="150" w:type="dxa"/>
              <w:bottom w:w="100" w:type="dxa"/>
              <w:right w:w="150" w:type="dxa"/>
            </w:tcMar>
          </w:tcPr>
          <w:p w14:paraId="70D0D55B" w14:textId="77777777" w:rsidR="00486CC4" w:rsidRPr="00605F8D" w:rsidRDefault="00000000" w:rsidP="00605F8D">
            <w:pPr>
              <w:spacing w:line="240" w:lineRule="auto"/>
              <w:rPr>
                <w:sz w:val="10"/>
                <w:szCs w:val="10"/>
              </w:rPr>
            </w:pPr>
            <w:r w:rsidRPr="00605F8D">
              <w:rPr>
                <w:rFonts w:ascii="Arial" w:hAnsi="Arial"/>
                <w:color w:val="334155"/>
                <w:sz w:val="10"/>
                <w:szCs w:val="10"/>
              </w:rPr>
              <w:t>Karena RGB sensitif terhadap perubahan intensitas pencahayaan. HSV memisahkan warna murni (Hue) dari kecerahan (Value), sehingga identifikasi warna tomat hijau/merah/cokelat tetap stabil meskipun berada di bawah bayangan atau kecerahan yang bervariasi.</w:t>
            </w:r>
          </w:p>
        </w:tc>
      </w:tr>
      <w:tr w:rsidR="00486CC4" w:rsidRPr="00605F8D" w14:paraId="05998DAC" w14:textId="77777777">
        <w:tc>
          <w:tcPr>
            <w:tcW w:w="3600" w:type="dxa"/>
            <w:tcBorders>
              <w:bottom w:val="single" w:sz="4" w:space="0" w:color="E2E8F0"/>
            </w:tcBorders>
            <w:shd w:val="clear" w:color="auto" w:fill="F8FAFC"/>
            <w:tcMar>
              <w:top w:w="100" w:type="dxa"/>
              <w:left w:w="150" w:type="dxa"/>
              <w:bottom w:w="100" w:type="dxa"/>
              <w:right w:w="150" w:type="dxa"/>
            </w:tcMar>
          </w:tcPr>
          <w:p w14:paraId="127683F4" w14:textId="77777777" w:rsidR="00486CC4" w:rsidRPr="00605F8D" w:rsidRDefault="00000000" w:rsidP="00605F8D">
            <w:pPr>
              <w:spacing w:line="240" w:lineRule="auto"/>
              <w:rPr>
                <w:sz w:val="10"/>
                <w:szCs w:val="10"/>
              </w:rPr>
            </w:pPr>
            <w:r w:rsidRPr="00605F8D">
              <w:rPr>
                <w:rFonts w:ascii="Arial" w:hAnsi="Arial"/>
                <w:b/>
                <w:color w:val="1E293B"/>
                <w:sz w:val="10"/>
                <w:szCs w:val="10"/>
              </w:rPr>
              <w:t>Apa kegunaan Hysteresis Thresholding pada Canny Edge Detection?</w:t>
            </w:r>
          </w:p>
        </w:tc>
        <w:tc>
          <w:tcPr>
            <w:tcW w:w="5760" w:type="dxa"/>
            <w:tcBorders>
              <w:bottom w:val="single" w:sz="4" w:space="0" w:color="E2E8F0"/>
            </w:tcBorders>
            <w:shd w:val="clear" w:color="auto" w:fill="F8FAFC"/>
            <w:tcMar>
              <w:top w:w="100" w:type="dxa"/>
              <w:left w:w="150" w:type="dxa"/>
              <w:bottom w:w="100" w:type="dxa"/>
              <w:right w:w="150" w:type="dxa"/>
            </w:tcMar>
          </w:tcPr>
          <w:p w14:paraId="67B0D2F2" w14:textId="77777777" w:rsidR="00486CC4" w:rsidRPr="00605F8D" w:rsidRDefault="00000000" w:rsidP="00605F8D">
            <w:pPr>
              <w:spacing w:line="240" w:lineRule="auto"/>
              <w:rPr>
                <w:sz w:val="10"/>
                <w:szCs w:val="10"/>
              </w:rPr>
            </w:pPr>
            <w:r w:rsidRPr="00605F8D">
              <w:rPr>
                <w:rFonts w:ascii="Arial" w:hAnsi="Arial"/>
                <w:color w:val="334155"/>
                <w:sz w:val="10"/>
                <w:szCs w:val="10"/>
              </w:rPr>
              <w:t>Mengeliminasi tepi palsu menggunakan ambang batas ganda (50 dan 150). Piksel &gt; 150 dianggap tepi kuat. Piksel &lt; 50 dibuang. Piksel 50-150 dipertahankan hanya jika terhubung langsung dengan piksel tepi kuat.</w:t>
            </w:r>
          </w:p>
        </w:tc>
      </w:tr>
      <w:tr w:rsidR="00486CC4" w:rsidRPr="00605F8D" w14:paraId="6024910B" w14:textId="77777777">
        <w:tc>
          <w:tcPr>
            <w:tcW w:w="3600" w:type="dxa"/>
            <w:tcBorders>
              <w:bottom w:val="single" w:sz="4" w:space="0" w:color="E2E8F0"/>
            </w:tcBorders>
            <w:shd w:val="clear" w:color="auto" w:fill="FFFFFF"/>
            <w:tcMar>
              <w:top w:w="100" w:type="dxa"/>
              <w:left w:w="150" w:type="dxa"/>
              <w:bottom w:w="100" w:type="dxa"/>
              <w:right w:w="150" w:type="dxa"/>
            </w:tcMar>
          </w:tcPr>
          <w:p w14:paraId="6EDCA758" w14:textId="77777777" w:rsidR="00486CC4" w:rsidRPr="00605F8D" w:rsidRDefault="00000000" w:rsidP="00605F8D">
            <w:pPr>
              <w:spacing w:line="240" w:lineRule="auto"/>
              <w:rPr>
                <w:sz w:val="10"/>
                <w:szCs w:val="10"/>
              </w:rPr>
            </w:pPr>
            <w:r w:rsidRPr="00605F8D">
              <w:rPr>
                <w:rFonts w:ascii="Arial" w:hAnsi="Arial"/>
                <w:b/>
                <w:color w:val="1E293B"/>
                <w:sz w:val="10"/>
                <w:szCs w:val="10"/>
              </w:rPr>
              <w:t>Sebutkan rumus Grayscale yang digunakan beserta koefisiennya!</w:t>
            </w:r>
          </w:p>
        </w:tc>
        <w:tc>
          <w:tcPr>
            <w:tcW w:w="5760" w:type="dxa"/>
            <w:tcBorders>
              <w:bottom w:val="single" w:sz="4" w:space="0" w:color="E2E8F0"/>
            </w:tcBorders>
            <w:shd w:val="clear" w:color="auto" w:fill="FFFFFF"/>
            <w:tcMar>
              <w:top w:w="100" w:type="dxa"/>
              <w:left w:w="150" w:type="dxa"/>
              <w:bottom w:w="100" w:type="dxa"/>
              <w:right w:w="150" w:type="dxa"/>
            </w:tcMar>
          </w:tcPr>
          <w:p w14:paraId="220CCD16" w14:textId="77777777" w:rsidR="00486CC4" w:rsidRPr="00605F8D" w:rsidRDefault="00000000" w:rsidP="00605F8D">
            <w:pPr>
              <w:spacing w:line="240" w:lineRule="auto"/>
              <w:rPr>
                <w:sz w:val="10"/>
                <w:szCs w:val="10"/>
              </w:rPr>
            </w:pPr>
            <w:r w:rsidRPr="00605F8D">
              <w:rPr>
                <w:rFonts w:ascii="Arial" w:hAnsi="Arial"/>
                <w:color w:val="334155"/>
                <w:sz w:val="10"/>
                <w:szCs w:val="10"/>
              </w:rPr>
              <w:t>Menggunakan standar ITU-R BT.601: Y = 0.299 * R + 0.587 * G + 0.114 * B.</w:t>
            </w:r>
          </w:p>
        </w:tc>
      </w:tr>
      <w:tr w:rsidR="00486CC4" w:rsidRPr="00605F8D" w14:paraId="59B01886" w14:textId="77777777">
        <w:tc>
          <w:tcPr>
            <w:tcW w:w="3600" w:type="dxa"/>
            <w:tcBorders>
              <w:bottom w:val="single" w:sz="4" w:space="0" w:color="E2E8F0"/>
            </w:tcBorders>
            <w:shd w:val="clear" w:color="auto" w:fill="F8FAFC"/>
            <w:tcMar>
              <w:top w:w="100" w:type="dxa"/>
              <w:left w:w="150" w:type="dxa"/>
              <w:bottom w:w="100" w:type="dxa"/>
              <w:right w:w="150" w:type="dxa"/>
            </w:tcMar>
          </w:tcPr>
          <w:p w14:paraId="75DD3AD8" w14:textId="77777777" w:rsidR="00486CC4" w:rsidRPr="00605F8D" w:rsidRDefault="00000000" w:rsidP="00605F8D">
            <w:pPr>
              <w:spacing w:line="240" w:lineRule="auto"/>
              <w:rPr>
                <w:sz w:val="10"/>
                <w:szCs w:val="10"/>
              </w:rPr>
            </w:pPr>
            <w:r w:rsidRPr="00605F8D">
              <w:rPr>
                <w:rFonts w:ascii="Arial" w:hAnsi="Arial"/>
                <w:b/>
                <w:color w:val="1E293B"/>
                <w:sz w:val="10"/>
                <w:szCs w:val="10"/>
              </w:rPr>
              <w:t>Apa fungsi dari Dropout layer dalam arsitektur CNN?</w:t>
            </w:r>
          </w:p>
        </w:tc>
        <w:tc>
          <w:tcPr>
            <w:tcW w:w="5760" w:type="dxa"/>
            <w:tcBorders>
              <w:bottom w:val="single" w:sz="4" w:space="0" w:color="E2E8F0"/>
            </w:tcBorders>
            <w:shd w:val="clear" w:color="auto" w:fill="F8FAFC"/>
            <w:tcMar>
              <w:top w:w="100" w:type="dxa"/>
              <w:left w:w="150" w:type="dxa"/>
              <w:bottom w:w="100" w:type="dxa"/>
              <w:right w:w="150" w:type="dxa"/>
            </w:tcMar>
          </w:tcPr>
          <w:p w14:paraId="4327673B" w14:textId="77777777" w:rsidR="00486CC4" w:rsidRPr="00605F8D" w:rsidRDefault="00000000" w:rsidP="00605F8D">
            <w:pPr>
              <w:spacing w:line="240" w:lineRule="auto"/>
              <w:rPr>
                <w:sz w:val="10"/>
                <w:szCs w:val="10"/>
              </w:rPr>
            </w:pPr>
            <w:r w:rsidRPr="00605F8D">
              <w:rPr>
                <w:rFonts w:ascii="Arial" w:hAnsi="Arial"/>
                <w:color w:val="334155"/>
                <w:sz w:val="10"/>
                <w:szCs w:val="10"/>
              </w:rPr>
              <w:t>Mencegah overfitting dengan menonaktifkan secara acak 20% neuron pada Dense layer selama pelatihan agar neuron belajar mandiri dan tidak saling bergantung secara berlebihan.</w:t>
            </w:r>
          </w:p>
        </w:tc>
      </w:tr>
      <w:tr w:rsidR="00486CC4" w:rsidRPr="00605F8D" w14:paraId="1D7ECED5" w14:textId="77777777">
        <w:tc>
          <w:tcPr>
            <w:tcW w:w="3600" w:type="dxa"/>
            <w:tcBorders>
              <w:bottom w:val="single" w:sz="4" w:space="0" w:color="E2E8F0"/>
            </w:tcBorders>
            <w:shd w:val="clear" w:color="auto" w:fill="FFFFFF"/>
            <w:tcMar>
              <w:top w:w="100" w:type="dxa"/>
              <w:left w:w="150" w:type="dxa"/>
              <w:bottom w:w="100" w:type="dxa"/>
              <w:right w:w="150" w:type="dxa"/>
            </w:tcMar>
          </w:tcPr>
          <w:p w14:paraId="53A9C191" w14:textId="77777777" w:rsidR="00486CC4" w:rsidRPr="00605F8D" w:rsidRDefault="00000000" w:rsidP="00605F8D">
            <w:pPr>
              <w:spacing w:line="240" w:lineRule="auto"/>
              <w:rPr>
                <w:sz w:val="10"/>
                <w:szCs w:val="10"/>
              </w:rPr>
            </w:pPr>
            <w:r w:rsidRPr="00605F8D">
              <w:rPr>
                <w:rFonts w:ascii="Arial" w:hAnsi="Arial"/>
                <w:b/>
                <w:color w:val="1E293B"/>
                <w:sz w:val="10"/>
                <w:szCs w:val="10"/>
              </w:rPr>
              <w:t>Mengapa output layer CNN menggunakan Softmax?</w:t>
            </w:r>
          </w:p>
        </w:tc>
        <w:tc>
          <w:tcPr>
            <w:tcW w:w="5760" w:type="dxa"/>
            <w:tcBorders>
              <w:bottom w:val="single" w:sz="4" w:space="0" w:color="E2E8F0"/>
            </w:tcBorders>
            <w:shd w:val="clear" w:color="auto" w:fill="FFFFFF"/>
            <w:tcMar>
              <w:top w:w="100" w:type="dxa"/>
              <w:left w:w="150" w:type="dxa"/>
              <w:bottom w:w="100" w:type="dxa"/>
              <w:right w:w="150" w:type="dxa"/>
            </w:tcMar>
          </w:tcPr>
          <w:p w14:paraId="3273BF4E" w14:textId="77777777" w:rsidR="00486CC4" w:rsidRPr="00605F8D" w:rsidRDefault="00000000" w:rsidP="00605F8D">
            <w:pPr>
              <w:spacing w:line="240" w:lineRule="auto"/>
              <w:rPr>
                <w:sz w:val="10"/>
                <w:szCs w:val="10"/>
              </w:rPr>
            </w:pPr>
            <w:r w:rsidRPr="00605F8D">
              <w:rPr>
                <w:rFonts w:ascii="Arial" w:hAnsi="Arial"/>
                <w:color w:val="334155"/>
                <w:sz w:val="10"/>
                <w:szCs w:val="10"/>
              </w:rPr>
              <w:t>Untuk memetakan skor mentah (logits) menjadi nilai probabilitas kelas (berkisar 0 s.d 1) dengan total akumulasi probabilitas seluruh kelas sama dengan 1.0 (100%).</w:t>
            </w:r>
          </w:p>
        </w:tc>
      </w:tr>
      <w:tr w:rsidR="00486CC4" w:rsidRPr="00605F8D" w14:paraId="734F235B" w14:textId="77777777">
        <w:tc>
          <w:tcPr>
            <w:tcW w:w="3600" w:type="dxa"/>
            <w:tcBorders>
              <w:bottom w:val="single" w:sz="4" w:space="0" w:color="E2E8F0"/>
            </w:tcBorders>
            <w:shd w:val="clear" w:color="auto" w:fill="F8FAFC"/>
            <w:tcMar>
              <w:top w:w="100" w:type="dxa"/>
              <w:left w:w="150" w:type="dxa"/>
              <w:bottom w:w="100" w:type="dxa"/>
              <w:right w:w="150" w:type="dxa"/>
            </w:tcMar>
          </w:tcPr>
          <w:p w14:paraId="24D17D66" w14:textId="77777777" w:rsidR="00486CC4" w:rsidRPr="00605F8D" w:rsidRDefault="00000000" w:rsidP="00605F8D">
            <w:pPr>
              <w:spacing w:line="240" w:lineRule="auto"/>
              <w:rPr>
                <w:sz w:val="10"/>
                <w:szCs w:val="10"/>
              </w:rPr>
            </w:pPr>
            <w:r w:rsidRPr="00605F8D">
              <w:rPr>
                <w:rFonts w:ascii="Arial" w:hAnsi="Arial"/>
                <w:b/>
                <w:color w:val="1E293B"/>
                <w:sz w:val="10"/>
                <w:szCs w:val="10"/>
              </w:rPr>
              <w:t>Bagaimana peta aktivasi (feature maps) divisualisasikan?</w:t>
            </w:r>
          </w:p>
        </w:tc>
        <w:tc>
          <w:tcPr>
            <w:tcW w:w="5760" w:type="dxa"/>
            <w:tcBorders>
              <w:bottom w:val="single" w:sz="4" w:space="0" w:color="E2E8F0"/>
            </w:tcBorders>
            <w:shd w:val="clear" w:color="auto" w:fill="F8FAFC"/>
            <w:tcMar>
              <w:top w:w="100" w:type="dxa"/>
              <w:left w:w="150" w:type="dxa"/>
              <w:bottom w:w="100" w:type="dxa"/>
              <w:right w:w="150" w:type="dxa"/>
            </w:tcMar>
          </w:tcPr>
          <w:p w14:paraId="13C4787E" w14:textId="77777777" w:rsidR="00486CC4" w:rsidRPr="00605F8D" w:rsidRDefault="00000000" w:rsidP="00605F8D">
            <w:pPr>
              <w:spacing w:line="240" w:lineRule="auto"/>
              <w:rPr>
                <w:sz w:val="10"/>
                <w:szCs w:val="10"/>
              </w:rPr>
            </w:pPr>
            <w:r w:rsidRPr="00605F8D">
              <w:rPr>
                <w:rFonts w:ascii="Arial" w:hAnsi="Arial"/>
                <w:color w:val="334155"/>
                <w:sz w:val="10"/>
                <w:szCs w:val="10"/>
              </w:rPr>
              <w:t>Mengambil output lapisan 'conv_1', menormalisasi nilai aktivasi ke rentang [0, 255], lalu mengubah matriks 2D tersebut ke citra berwarna menggunakan colormap Viridis.</w:t>
            </w:r>
          </w:p>
        </w:tc>
      </w:tr>
      <w:tr w:rsidR="00486CC4" w:rsidRPr="00605F8D" w14:paraId="0A7F82D4" w14:textId="77777777">
        <w:tc>
          <w:tcPr>
            <w:tcW w:w="3600" w:type="dxa"/>
            <w:tcBorders>
              <w:bottom w:val="single" w:sz="4" w:space="0" w:color="E2E8F0"/>
            </w:tcBorders>
            <w:shd w:val="clear" w:color="auto" w:fill="FFFFFF"/>
            <w:tcMar>
              <w:top w:w="100" w:type="dxa"/>
              <w:left w:w="150" w:type="dxa"/>
              <w:bottom w:w="100" w:type="dxa"/>
              <w:right w:w="150" w:type="dxa"/>
            </w:tcMar>
          </w:tcPr>
          <w:p w14:paraId="3E0C52FE" w14:textId="77777777" w:rsidR="00486CC4" w:rsidRPr="00605F8D" w:rsidRDefault="00000000" w:rsidP="00605F8D">
            <w:pPr>
              <w:spacing w:line="240" w:lineRule="auto"/>
              <w:rPr>
                <w:sz w:val="10"/>
                <w:szCs w:val="10"/>
              </w:rPr>
            </w:pPr>
            <w:r w:rsidRPr="00605F8D">
              <w:rPr>
                <w:rFonts w:ascii="Arial" w:hAnsi="Arial"/>
                <w:b/>
                <w:color w:val="1E293B"/>
                <w:sz w:val="10"/>
                <w:szCs w:val="10"/>
              </w:rPr>
              <w:t>Mengapa nilai piksel dibagi 255.0 (rescaling) sebelum masuk ke konvolusi?</w:t>
            </w:r>
          </w:p>
        </w:tc>
        <w:tc>
          <w:tcPr>
            <w:tcW w:w="5760" w:type="dxa"/>
            <w:tcBorders>
              <w:bottom w:val="single" w:sz="4" w:space="0" w:color="E2E8F0"/>
            </w:tcBorders>
            <w:shd w:val="clear" w:color="auto" w:fill="FFFFFF"/>
            <w:tcMar>
              <w:top w:w="100" w:type="dxa"/>
              <w:left w:w="150" w:type="dxa"/>
              <w:bottom w:w="100" w:type="dxa"/>
              <w:right w:w="150" w:type="dxa"/>
            </w:tcMar>
          </w:tcPr>
          <w:p w14:paraId="79D8BAB4" w14:textId="77777777" w:rsidR="00486CC4" w:rsidRPr="00605F8D" w:rsidRDefault="00000000" w:rsidP="00605F8D">
            <w:pPr>
              <w:spacing w:line="240" w:lineRule="auto"/>
              <w:rPr>
                <w:sz w:val="10"/>
                <w:szCs w:val="10"/>
              </w:rPr>
            </w:pPr>
            <w:r w:rsidRPr="00605F8D">
              <w:rPr>
                <w:rFonts w:ascii="Arial" w:hAnsi="Arial"/>
                <w:color w:val="334155"/>
                <w:sz w:val="10"/>
                <w:szCs w:val="10"/>
              </w:rPr>
              <w:t>Untuk menormalisasi rentang piksel [0, 255] menjadi floating point [0.0, 1.0]. Ini mencegah gradien meledak (exploding gradient) saat backpropagation dan mempercepat konvergensi optimasi.</w:t>
            </w:r>
          </w:p>
        </w:tc>
      </w:tr>
    </w:tbl>
    <w:p w14:paraId="58CAC72C" w14:textId="77777777" w:rsidR="00486CC4" w:rsidRPr="00605F8D" w:rsidRDefault="00486CC4" w:rsidP="00605F8D">
      <w:pPr>
        <w:spacing w:after="400" w:line="240" w:lineRule="auto"/>
        <w:rPr>
          <w:sz w:val="10"/>
          <w:szCs w:val="10"/>
        </w:rPr>
      </w:pPr>
    </w:p>
    <w:sectPr w:rsidR="00486CC4" w:rsidRPr="00605F8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161245">
    <w:abstractNumId w:val="8"/>
  </w:num>
  <w:num w:numId="2" w16cid:durableId="1315798717">
    <w:abstractNumId w:val="6"/>
  </w:num>
  <w:num w:numId="3" w16cid:durableId="883251209">
    <w:abstractNumId w:val="5"/>
  </w:num>
  <w:num w:numId="4" w16cid:durableId="200944955">
    <w:abstractNumId w:val="4"/>
  </w:num>
  <w:num w:numId="5" w16cid:durableId="1935742145">
    <w:abstractNumId w:val="7"/>
  </w:num>
  <w:num w:numId="6" w16cid:durableId="768740534">
    <w:abstractNumId w:val="3"/>
  </w:num>
  <w:num w:numId="7" w16cid:durableId="1778524673">
    <w:abstractNumId w:val="2"/>
  </w:num>
  <w:num w:numId="8" w16cid:durableId="1422481908">
    <w:abstractNumId w:val="1"/>
  </w:num>
  <w:num w:numId="9" w16cid:durableId="84569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7A3"/>
    <w:rsid w:val="0015074B"/>
    <w:rsid w:val="0029639D"/>
    <w:rsid w:val="00326F90"/>
    <w:rsid w:val="00486CC4"/>
    <w:rsid w:val="00605F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BCB48"/>
  <w14:defaultImageDpi w14:val="300"/>
  <w15:docId w15:val="{F91238DC-5DA4-49DB-B9F7-EBE7E2D03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1352</Words>
  <Characters>7708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yusuf mustofa</cp:lastModifiedBy>
  <cp:revision>2</cp:revision>
  <dcterms:created xsi:type="dcterms:W3CDTF">2026-06-19T11:18:00Z</dcterms:created>
  <dcterms:modified xsi:type="dcterms:W3CDTF">2026-06-19T11:18:00Z</dcterms:modified>
  <cp:category/>
</cp:coreProperties>
</file>