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B3A5C"/>
          <w:sz w:val="44"/>
          <w:szCs w:val="44"/>
        </w:rPr>
        <w:t xml:space="preserve">Nolla ユーザーインタビュー</w:t>
      </w:r>
    </w:p>
    <w:p>
      <w:pPr>
        <w:spacing w:after="80"/>
        <w:jc w:val="center"/>
      </w:pPr>
      <w:r>
        <w:rPr>
          <w:rFonts w:ascii="Arial" w:cs="Arial" w:eastAsia="Arial" w:hAnsi="Arial"/>
          <w:b/>
          <w:bCs/>
          <w:color w:val="2E75B6"/>
          <w:sz w:val="36"/>
          <w:szCs w:val="36"/>
        </w:rPr>
        <w:t xml:space="preserve">進行シート</w:t>
      </w:r>
    </w:p>
    <w:p>
      <w:pPr>
        <w:spacing w:after="600"/>
        <w:jc w:val="center"/>
      </w:pPr>
      <w:r>
        <w:rPr>
          <w:rFonts w:ascii="Arial" w:cs="Arial" w:eastAsia="Arial" w:hAnsi="Arial"/>
          <w:color w:val="666666"/>
          <w:sz w:val="22"/>
          <w:szCs w:val="22"/>
        </w:rPr>
        <w:t xml:space="preserve">目安 50分 ｜ 保護者インタビュー用</w:t>
      </w:r>
    </w:p>
    <w:p>
      <w:pPr>
        <w:pStyle w:val="Heading2"/>
        <w:spacing w:after="160" w:before="280"/>
      </w:pPr>
      <w:r>
        <w:rPr>
          <w:rFonts w:ascii="Arial" w:cs="Arial" w:eastAsia="Arial" w:hAnsi="Arial"/>
          <w:b/>
          <w:bCs/>
          <w:color w:val="2E75B6"/>
          <w:sz w:val="24"/>
          <w:szCs w:val="24"/>
        </w:rPr>
        <w:t xml:space="preserve">インタビュー前チェックリスト</w:t>
      </w:r>
    </w:p>
    <w:p>
      <w:pPr>
        <w:pStyle w:val="ListParagraph"/>
        <w:numPr>
          <w:ilvl w:val="0"/>
          <w:numId w:val="2"/>
        </w:numPr>
        <w:spacing w:after="80"/>
      </w:pPr>
      <w:r>
        <w:rPr>
          <w:rFonts w:ascii="Arial" w:cs="Arial" w:eastAsia="Arial" w:hAnsi="Arial"/>
          <w:sz w:val="21"/>
          <w:szCs w:val="21"/>
        </w:rPr>
        <w:t xml:space="preserve">録音機器の準備・充電確認</w:t>
      </w:r>
    </w:p>
    <w:p>
      <w:pPr>
        <w:pStyle w:val="ListParagraph"/>
        <w:numPr>
          <w:ilvl w:val="0"/>
          <w:numId w:val="2"/>
        </w:numPr>
        <w:spacing w:after="80"/>
      </w:pPr>
      <w:r>
        <w:rPr>
          <w:rFonts w:ascii="Arial" w:cs="Arial" w:eastAsia="Arial" w:hAnsi="Arial"/>
          <w:sz w:val="21"/>
          <w:szCs w:val="21"/>
        </w:rPr>
        <w:t xml:space="preserve">記録テンプレートを印刷済み</w:t>
      </w:r>
    </w:p>
    <w:p>
      <w:pPr>
        <w:pStyle w:val="ListParagraph"/>
        <w:numPr>
          <w:ilvl w:val="0"/>
          <w:numId w:val="2"/>
        </w:numPr>
        <w:spacing w:after="80"/>
      </w:pPr>
      <w:r>
        <w:rPr>
          <w:rFonts w:ascii="Arial" w:cs="Arial" w:eastAsia="Arial" w:hAnsi="Arial"/>
          <w:sz w:val="21"/>
          <w:szCs w:val="21"/>
        </w:rPr>
        <w:t xml:space="preserve">対象者の基本情報を確認（子どもの年齢・障害種別）</w:t>
      </w:r>
    </w:p>
    <w:p>
      <w:pPr>
        <w:pStyle w:val="ListParagraph"/>
        <w:numPr>
          <w:ilvl w:val="0"/>
          <w:numId w:val="2"/>
        </w:numPr>
        <w:spacing w:after="80"/>
      </w:pPr>
      <w:r>
        <w:rPr>
          <w:rFonts w:ascii="Arial" w:cs="Arial" w:eastAsia="Arial" w:hAnsi="Arial"/>
          <w:sz w:val="21"/>
          <w:szCs w:val="21"/>
        </w:rPr>
        <w:t xml:space="preserve">このシートを手元に用意</w:t>
      </w:r>
    </w:p>
    <w:p>
      <w:pPr>
        <w:spacing w:after="200" w:before="400"/>
      </w:pPr>
    </w:p>
    <w:p>
      <w:pPr>
        <w:pStyle w:val="Heading2"/>
        <w:spacing w:after="160" w:before="280"/>
      </w:pPr>
      <w:r>
        <w:rPr>
          <w:rFonts w:ascii="Arial" w:cs="Arial" w:eastAsia="Arial" w:hAnsi="Arial"/>
          <w:b/>
          <w:bCs/>
          <w:color w:val="2E75B6"/>
          <w:sz w:val="24"/>
          <w:szCs w:val="24"/>
        </w:rPr>
        <w:t xml:space="preserve">全体の流れ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セクション</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内容</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時間</w:t>
            </w:r>
          </w:p>
        </w:tc>
      </w:tr>
      <w:tr>
        <w:tc>
          <w:tcPr>
            <w:tcW w:type="dxa" w:w="20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tcPr>
          <w:p>
            <w:pPr>
              <w:jc w:val="center"/>
            </w:pPr>
            <w:r>
              <w:rPr>
                <w:rFonts w:ascii="Arial" w:cs="Arial" w:eastAsia="Arial" w:hAnsi="Arial"/>
                <w:b/>
                <w:bCs/>
                <w:color w:val="1B3A5C"/>
                <w:sz w:val="20"/>
                <w:szCs w:val="20"/>
              </w:rPr>
              <w:t xml:space="preserve">S0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オープニング（ラポール・録音許可）</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2E75B6"/>
                <w:sz w:val="20"/>
                <w:szCs w:val="20"/>
              </w:rPr>
              <w:t xml:space="preserve">3分</w:t>
            </w:r>
          </w:p>
        </w:tc>
      </w:tr>
      <w:tr>
        <w:tc>
          <w:tcPr>
            <w:tcW w:type="dxa" w:w="20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tcPr>
          <w:p>
            <w:pPr>
              <w:jc w:val="center"/>
            </w:pPr>
            <w:r>
              <w:rPr>
                <w:rFonts w:ascii="Arial" w:cs="Arial" w:eastAsia="Arial" w:hAnsi="Arial"/>
                <w:b/>
                <w:bCs/>
                <w:color w:val="1B3A5C"/>
                <w:sz w:val="20"/>
                <w:szCs w:val="20"/>
              </w:rPr>
              <w:t xml:space="preserve">S1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日常の把握（生活リズム・支援の全体像）</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2E75B6"/>
                <w:sz w:val="20"/>
                <w:szCs w:val="20"/>
              </w:rPr>
              <w:t xml:space="preserve">10分</w:t>
            </w:r>
          </w:p>
        </w:tc>
      </w:tr>
      <w:tr>
        <w:tc>
          <w:tcPr>
            <w:tcW w:type="dxa" w:w="20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tcPr>
          <w:p>
            <w:pPr>
              <w:jc w:val="center"/>
            </w:pPr>
            <w:r>
              <w:rPr>
                <w:rFonts w:ascii="Arial" w:cs="Arial" w:eastAsia="Arial" w:hAnsi="Arial"/>
                <w:b/>
                <w:bCs/>
                <w:color w:val="1B3A5C"/>
                <w:sz w:val="20"/>
                <w:szCs w:val="20"/>
              </w:rPr>
              <w:t xml:space="preserve">S2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問題の深堀り（痛みの実態・行動の事実）</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2E75B6"/>
                <w:sz w:val="20"/>
                <w:szCs w:val="20"/>
              </w:rPr>
              <w:t xml:space="preserve">13分</w:t>
            </w:r>
          </w:p>
        </w:tc>
      </w:tr>
      <w:tr>
        <w:tc>
          <w:tcPr>
            <w:tcW w:type="dxa" w:w="20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tcPr>
          <w:p>
            <w:pPr>
              <w:jc w:val="center"/>
            </w:pPr>
            <w:r>
              <w:rPr>
                <w:rFonts w:ascii="Arial" w:cs="Arial" w:eastAsia="Arial" w:hAnsi="Arial"/>
                <w:b/>
                <w:bCs/>
                <w:color w:val="1B3A5C"/>
                <w:sz w:val="20"/>
                <w:szCs w:val="20"/>
              </w:rPr>
              <w:t xml:space="preserve">S3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諦めと潜在問題（慈性化した悩み）</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2E75B6"/>
                <w:sz w:val="20"/>
                <w:szCs w:val="20"/>
              </w:rPr>
              <w:t xml:space="preserve">8分</w:t>
            </w:r>
          </w:p>
        </w:tc>
      </w:tr>
      <w:tr>
        <w:tc>
          <w:tcPr>
            <w:tcW w:type="dxa" w:w="20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tcPr>
          <w:p>
            <w:pPr>
              <w:jc w:val="center"/>
            </w:pPr>
            <w:r>
              <w:rPr>
                <w:rFonts w:ascii="Arial" w:cs="Arial" w:eastAsia="Arial" w:hAnsi="Arial"/>
                <w:b/>
                <w:bCs/>
                <w:color w:val="1B3A5C"/>
                <w:sz w:val="20"/>
                <w:szCs w:val="20"/>
              </w:rPr>
              <w:t xml:space="preserve">S4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可視化・効果実感（成長の実感・判断基準）</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2E75B6"/>
                <w:sz w:val="20"/>
                <w:szCs w:val="20"/>
              </w:rPr>
              <w:t xml:space="preserve">7分</w:t>
            </w:r>
          </w:p>
        </w:tc>
      </w:tr>
      <w:tr>
        <w:tc>
          <w:tcPr>
            <w:tcW w:type="dxa" w:w="20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tcPr>
          <w:p>
            <w:pPr>
              <w:jc w:val="center"/>
            </w:pPr>
            <w:r>
              <w:rPr>
                <w:rFonts w:ascii="Arial" w:cs="Arial" w:eastAsia="Arial" w:hAnsi="Arial"/>
                <w:b/>
                <w:bCs/>
                <w:color w:val="1B3A5C"/>
                <w:sz w:val="20"/>
                <w:szCs w:val="20"/>
              </w:rPr>
              <w:t xml:space="preserve">S5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優先順位と支出（お金・デバイス利用）</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2E75B6"/>
                <w:sz w:val="20"/>
                <w:szCs w:val="20"/>
              </w:rPr>
              <w:t xml:space="preserve">7分</w:t>
            </w:r>
          </w:p>
        </w:tc>
      </w:tr>
      <w:tr>
        <w:tc>
          <w:tcPr>
            <w:tcW w:type="dxa" w:w="20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tcPr>
          <w:p>
            <w:pPr>
              <w:jc w:val="center"/>
            </w:pPr>
            <w:r>
              <w:rPr>
                <w:rFonts w:ascii="Arial" w:cs="Arial" w:eastAsia="Arial" w:hAnsi="Arial"/>
                <w:b/>
                <w:bCs/>
                <w:color w:val="1B3A5C"/>
                <w:sz w:val="20"/>
                <w:szCs w:val="20"/>
              </w:rPr>
              <w:t xml:space="preserve">クロージング</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想定外情報の回収・紹介依頼</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2E75B6"/>
                <w:sz w:val="20"/>
                <w:szCs w:val="20"/>
              </w:rPr>
              <w:t xml:space="preserve">5分</w:t>
            </w:r>
          </w:p>
        </w:tc>
      </w:tr>
    </w:tbl>
    <w:p>
      <w:pPr>
        <w:spacing w:before="400"/>
      </w:pPr>
    </w:p>
    <w:p>
      <w:pPr>
        <w:pStyle w:val="Heading2"/>
        <w:spacing w:after="160" w:before="280"/>
      </w:pPr>
      <w:r>
        <w:rPr>
          <w:rFonts w:ascii="Arial" w:cs="Arial" w:eastAsia="Arial" w:hAnsi="Arial"/>
          <w:b/>
          <w:bCs/>
          <w:color w:val="2E75B6"/>
          <w:sz w:val="24"/>
          <w:szCs w:val="24"/>
        </w:rPr>
        <w:t xml:space="preserve">行動規範（6ルール）</w:t>
      </w:r>
    </w:p>
    <w:p>
      <w:pPr>
        <w:pStyle w:val="ListParagraph"/>
        <w:numPr>
          <w:ilvl w:val="0"/>
          <w:numId w:val="3"/>
        </w:numPr>
        <w:spacing w:after="60"/>
      </w:pPr>
      <w:r>
        <w:rPr>
          <w:rFonts w:ascii="Arial" w:cs="Arial" w:eastAsia="Arial" w:hAnsi="Arial"/>
          <w:color w:val="444444"/>
          <w:sz w:val="20"/>
          <w:szCs w:val="20"/>
        </w:rPr>
        <w:t xml:space="preserve">話す量は全体の20%以下。残り80%は相手に話させる</w:t>
      </w:r>
    </w:p>
    <w:p>
      <w:pPr>
        <w:pStyle w:val="ListParagraph"/>
        <w:numPr>
          <w:ilvl w:val="0"/>
          <w:numId w:val="3"/>
        </w:numPr>
        <w:spacing w:after="60"/>
      </w:pPr>
      <w:r>
        <w:rPr>
          <w:rFonts w:ascii="Arial" w:cs="Arial" w:eastAsia="Arial" w:hAnsi="Arial"/>
          <w:color w:val="444444"/>
          <w:sz w:val="20"/>
          <w:szCs w:val="20"/>
        </w:rPr>
        <w:t xml:space="preserve">「いいですね！」等の褒め言葉はノイズ。社交辞令はデータではない</w:t>
      </w:r>
    </w:p>
    <w:p>
      <w:pPr>
        <w:pStyle w:val="ListParagraph"/>
        <w:numPr>
          <w:ilvl w:val="0"/>
          <w:numId w:val="3"/>
        </w:numPr>
        <w:spacing w:after="60"/>
      </w:pPr>
      <w:r>
        <w:rPr>
          <w:rFonts w:ascii="Arial" w:cs="Arial" w:eastAsia="Arial" w:hAnsi="Arial"/>
          <w:color w:val="444444"/>
          <w:sz w:val="20"/>
          <w:szCs w:val="20"/>
        </w:rPr>
        <w:t xml:space="preserve">具体的エピソードが出るまで深堀りする。「大変です」は情報ゼロ</w:t>
      </w:r>
    </w:p>
    <w:p>
      <w:pPr>
        <w:pStyle w:val="ListParagraph"/>
        <w:numPr>
          <w:ilvl w:val="0"/>
          <w:numId w:val="3"/>
        </w:numPr>
        <w:spacing w:after="60"/>
      </w:pPr>
      <w:r>
        <w:rPr>
          <w:rFonts w:ascii="Arial" w:cs="Arial" w:eastAsia="Arial" w:hAnsi="Arial"/>
          <w:color w:val="444444"/>
          <w:sz w:val="20"/>
          <w:szCs w:val="20"/>
        </w:rPr>
        <w:t xml:space="preserve">沈黙は5秒待つ。埋めると浅い回答になる</w:t>
      </w:r>
    </w:p>
    <w:p>
      <w:pPr>
        <w:pStyle w:val="ListParagraph"/>
        <w:numPr>
          <w:ilvl w:val="0"/>
          <w:numId w:val="3"/>
        </w:numPr>
        <w:spacing w:after="60"/>
      </w:pPr>
      <w:r>
        <w:rPr>
          <w:rFonts w:ascii="Arial" w:cs="Arial" w:eastAsia="Arial" w:hAnsi="Arial"/>
          <w:color w:val="444444"/>
          <w:sz w:val="20"/>
          <w:szCs w:val="20"/>
        </w:rPr>
        <w:t xml:space="preserve">メモは最小限。メモに集中すると相手が話しにくくなる</w:t>
      </w:r>
    </w:p>
    <w:p>
      <w:pPr>
        <w:pStyle w:val="ListParagraph"/>
        <w:numPr>
          <w:ilvl w:val="0"/>
          <w:numId w:val="3"/>
        </w:numPr>
        <w:spacing w:after="60"/>
      </w:pPr>
      <w:r>
        <w:rPr>
          <w:rFonts w:ascii="Arial" w:cs="Arial" w:eastAsia="Arial" w:hAnsi="Arial"/>
          <w:color w:val="444444"/>
          <w:sz w:val="20"/>
          <w:szCs w:val="20"/>
        </w:rPr>
        <w:t xml:space="preserve">「他に何かありますか？」を3回聞く。1回目は社交辞令、3回目に本音が出る</w:t>
      </w:r>
    </w:p>
    <w:p>
      <w:r>
        <w:br w:type="page"/>
      </w:r>
    </w:p>
    <w:p>
      <w:pPr>
        <w:pBdr>
          <w:bottom w:val="single" w:color="2E75B6" w:sz="6" w:space="4"/>
        </w:pBdr>
        <w:spacing w:after="80" w:before="360"/>
      </w:pPr>
      <w:r>
        <w:rPr>
          <w:rFonts w:ascii="Arial" w:cs="Arial" w:eastAsia="Arial" w:hAnsi="Arial"/>
          <w:b/>
          <w:bCs/>
          <w:color w:val="1B3A5C"/>
          <w:sz w:val="26"/>
          <w:szCs w:val="26"/>
        </w:rPr>
        <w:t xml:space="preserve">S0. オープニング</w:t>
      </w:r>
      <w:r>
        <w:rPr>
          <w:rFonts w:ascii="Arial" w:cs="Arial" w:eastAsia="Arial" w:hAnsi="Arial"/>
          <w:color w:val="666666"/>
          <w:sz w:val="22"/>
          <w:szCs w:val="22"/>
        </w:rPr>
        <w:t xml:space="preserve">    3分</w:t>
      </w:r>
    </w:p>
    <w:p>
      <w:pPr>
        <w:pBdr>
          <w:left w:val="single" w:color="2E75B6" w:sz="12" w:space="8"/>
        </w:pBdr>
        <w:spacing w:after="160" w:before="120"/>
        <w:ind w:left="360" w:right="360"/>
      </w:pPr>
      <w:r>
        <w:rPr>
          <w:rFonts w:ascii="Arial" w:cs="Arial" w:eastAsia="Arial" w:hAnsi="Arial"/>
          <w:i/>
          <w:iCs/>
          <w:color w:val="444444"/>
          <w:sz w:val="21"/>
          <w:szCs w:val="21"/>
        </w:rPr>
        <w:t xml:space="preserve">「今日は発達支援に関わるプロジェクトの参考にするため、日々の生活についてお話を聞かせてください。アプリやサービスの売り込みではありません。メモと録音をさせていただいてもいいですか？」</w:t>
      </w:r>
    </w:p>
    <w:p>
      <w:pPr>
        <w:pBdr>
          <w:bottom w:val="single" w:color="2E75B6" w:sz="6" w:space="4"/>
        </w:pBdr>
        <w:spacing w:after="80" w:before="360"/>
      </w:pPr>
      <w:r>
        <w:rPr>
          <w:rFonts w:ascii="Arial" w:cs="Arial" w:eastAsia="Arial" w:hAnsi="Arial"/>
          <w:b/>
          <w:bCs/>
          <w:color w:val="1B3A5C"/>
          <w:sz w:val="26"/>
          <w:szCs w:val="26"/>
        </w:rPr>
        <w:t xml:space="preserve">S1. 日常の把握</w:t>
      </w:r>
      <w:r>
        <w:rPr>
          <w:rFonts w:ascii="Arial" w:cs="Arial" w:eastAsia="Arial" w:hAnsi="Arial"/>
          <w:color w:val="666666"/>
          <w:sz w:val="22"/>
          <w:szCs w:val="22"/>
        </w:rPr>
        <w:t xml:space="preserve">    10分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1-1</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お子さんの平日の放課後は、普段どんなふうに過ごしていますか？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時間の使い方・支援の余白</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1-2</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帰ってきてから寝るまでの間で、一番バタバタする時間帯と、比較的落ち着いている時間帯はありますか？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親の時間的余白</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1-3</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今、どんな支援サービスや教室に通っていますか？通い始めたきっかけと、続けている理由を教えてください</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代替手段・継続理由</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1-4</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お子さんが最近、最も集中して楽しそうに取り組んでいたのはどんな活動ですか？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子どもの動機パターン</w:t>
            </w:r>
          </w:p>
        </w:tc>
      </w:tr>
    </w:tbl>
    <w:p>
      <w:pPr>
        <w:pBdr>
          <w:bottom w:val="single" w:color="2E75B6" w:sz="6" w:space="4"/>
        </w:pBdr>
        <w:spacing w:after="80" w:before="360"/>
      </w:pPr>
      <w:r>
        <w:rPr>
          <w:rFonts w:ascii="Arial" w:cs="Arial" w:eastAsia="Arial" w:hAnsi="Arial"/>
          <w:b/>
          <w:bCs/>
          <w:color w:val="1B3A5C"/>
          <w:sz w:val="26"/>
          <w:szCs w:val="26"/>
        </w:rPr>
        <w:t xml:space="preserve">S2. 問題の深堀り</w:t>
      </w:r>
      <w:r>
        <w:rPr>
          <w:rFonts w:ascii="Arial" w:cs="Arial" w:eastAsia="Arial" w:hAnsi="Arial"/>
          <w:color w:val="666666"/>
          <w:sz w:val="22"/>
          <w:szCs w:val="22"/>
        </w:rPr>
        <w:t xml:space="preserve">    13分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2-0</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お子さんの発達支援に関して、今一番「こうだったらいいのに」と感じていることは何ですか？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オープンなペイン発見</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2-1</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お子さんの発達のことで、最近最も大変だったことを教えてください</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過去の具体的事実</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2-2</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それは具体的にいつ、どんな状況で起きましたか？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深堀り→特定エピソード</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2-3</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その問題に対して、何か試したことはありますか？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行動の事実</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2-4</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その結果どうでしたか？うまくいった点・いかなかった点と、かかった時間やお金も教えてください</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ギャップ・支払い実績</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2-5</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家で何か取り組みをやったことはありますか？ある場合、どのくらい続きましたか？続かなかった場合、何が原因でしたか？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家庭での取り組み実績</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2-6</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施設に通い始めてから、家での過ごし方は何か変わりましたか？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施設委託による変化</w:t>
            </w:r>
          </w:p>
        </w:tc>
      </w:tr>
    </w:tbl>
    <w:p>
      <w:pPr>
        <w:shd w:fill="FFF8F0" w:val="clear"/>
        <w:spacing w:after="160" w:before="100"/>
        <w:ind w:left="240" w:right="240"/>
      </w:pPr>
      <w:r>
        <w:rPr>
          <w:rFonts w:ascii="Arial" w:cs="Arial" w:eastAsia="Arial" w:hAnsi="Arial"/>
          <w:color w:val="555555"/>
          <w:sz w:val="19"/>
          <w:szCs w:val="19"/>
        </w:rPr>
        <w:t xml:space="preserve">⚠ Q2-5で「やった」と回答された場合、以下の3点を必ず確認：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30"/>
        <w:gridCol w:w="3930"/>
      </w:tblGrid>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pPr>
              <w:jc w:val="center"/>
            </w:pPr>
            <w:r>
              <w:rPr>
                <w:rFonts w:ascii="Arial" w:cs="Arial" w:eastAsia="Arial" w:hAnsi="Arial"/>
                <w:b/>
                <w:bCs/>
                <w:color w:val="1B3A5C"/>
                <w:sz w:val="19"/>
                <w:szCs w:val="19"/>
              </w:rPr>
              <w:t xml:space="preserve">1</w:t>
            </w:r>
          </w:p>
        </w:tc>
        <w:tc>
          <w:tcPr>
            <w:tcW w:type="dxa" w:w="4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「具体的に何を使いましたか？」</w:t>
            </w:r>
          </w:p>
        </w:tc>
        <w:tc>
          <w:tcPr>
            <w:tcW w:type="dxa" w:w="393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i/>
                <w:iCs/>
                <w:color w:val="666666"/>
                <w:sz w:val="18"/>
                <w:szCs w:val="18"/>
              </w:rPr>
              <w:t xml:space="preserve">→ 固有名詞が出るか？</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pPr>
              <w:jc w:val="center"/>
            </w:pPr>
            <w:r>
              <w:rPr>
                <w:rFonts w:ascii="Arial" w:cs="Arial" w:eastAsia="Arial" w:hAnsi="Arial"/>
                <w:b/>
                <w:bCs/>
                <w:color w:val="1B3A5C"/>
                <w:sz w:val="19"/>
                <w:szCs w:val="19"/>
              </w:rPr>
              <w:t xml:space="preserve">2</w:t>
            </w:r>
          </w:p>
        </w:tc>
        <w:tc>
          <w:tcPr>
            <w:tcW w:type="dxa" w:w="4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「いつからいつまで続けましたか？」</w:t>
            </w:r>
          </w:p>
        </w:tc>
        <w:tc>
          <w:tcPr>
            <w:tcW w:type="dxa" w:w="393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i/>
                <w:iCs/>
                <w:color w:val="666666"/>
                <w:sz w:val="18"/>
                <w:szCs w:val="18"/>
              </w:rPr>
              <w:t xml:space="preserve">→ 具体的な時期・期間が出るか？</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pPr>
              <w:jc w:val="center"/>
            </w:pPr>
            <w:r>
              <w:rPr>
                <w:rFonts w:ascii="Arial" w:cs="Arial" w:eastAsia="Arial" w:hAnsi="Arial"/>
                <w:b/>
                <w:bCs/>
                <w:color w:val="1B3A5C"/>
                <w:sz w:val="19"/>
                <w:szCs w:val="19"/>
              </w:rPr>
              <w:t xml:space="preserve">3</w:t>
            </w:r>
          </w:p>
        </w:tc>
        <w:tc>
          <w:tcPr>
            <w:tcW w:type="dxa" w:w="4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「費用はいくらかかりましたか？」</w:t>
            </w:r>
          </w:p>
        </w:tc>
        <w:tc>
          <w:tcPr>
            <w:tcW w:type="dxa" w:w="393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i/>
                <w:iCs/>
                <w:color w:val="666666"/>
                <w:sz w:val="18"/>
                <w:szCs w:val="18"/>
              </w:rPr>
              <w:t xml:space="preserve">→ 具体的な金額が出るか？</w:t>
            </w:r>
          </w:p>
        </w:tc>
      </w:tr>
    </w:tbl>
    <w:p>
      <w:pPr>
        <w:shd w:fill="FFF8F0" w:val="clear"/>
        <w:spacing w:after="160" w:before="100"/>
        <w:ind w:left="240" w:right="240"/>
      </w:pPr>
      <w:r>
        <w:rPr>
          <w:rFonts w:ascii="Arial" w:cs="Arial" w:eastAsia="Arial" w:hAnsi="Arial"/>
          <w:color w:val="555555"/>
          <w:sz w:val="19"/>
          <w:szCs w:val="19"/>
        </w:rPr>
        <w:t xml:space="preserve">3点中2点以上に具体的回答がない場合 → 過大申告の可能性あり。記録に注記する</w:t>
      </w:r>
    </w:p>
    <w:p>
      <w:pPr>
        <w:pBdr>
          <w:bottom w:val="single" w:color="2E75B6" w:sz="6" w:space="4"/>
        </w:pBdr>
        <w:spacing w:after="80" w:before="360"/>
      </w:pPr>
      <w:r>
        <w:rPr>
          <w:rFonts w:ascii="Arial" w:cs="Arial" w:eastAsia="Arial" w:hAnsi="Arial"/>
          <w:b/>
          <w:bCs/>
          <w:color w:val="1B3A5C"/>
          <w:sz w:val="26"/>
          <w:szCs w:val="26"/>
        </w:rPr>
        <w:t xml:space="preserve">S3. 諦めと潜在問題</w:t>
      </w:r>
      <w:r>
        <w:rPr>
          <w:rFonts w:ascii="Arial" w:cs="Arial" w:eastAsia="Arial" w:hAnsi="Arial"/>
          <w:color w:val="666666"/>
          <w:sz w:val="22"/>
          <w:szCs w:val="22"/>
        </w:rPr>
        <w:t xml:space="preserve">    8分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3-1</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今まで「やってみたけど、もういいか」と思ってやめたことはありますか？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諦められた問題の掘り起こし</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3-2</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お子さんの支援について、ご家庭の中で主に担当しているのはどなたですか？パートナーとの間で温度差を感じることはありますか？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家庭内分担・継続障壁</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3-3</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もっとやってあげられたら、と思うことはありますか？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 使用条件あり（下記参照）</w:t>
            </w:r>
          </w:p>
        </w:tc>
      </w:tr>
    </w:tbl>
    <w:p>
      <w:pPr>
        <w:shd w:fill="FFF0F0" w:val="clear"/>
        <w:spacing w:after="160" w:before="100"/>
        <w:ind w:left="240" w:right="240"/>
      </w:pPr>
      <w:r>
        <w:rPr>
          <w:rFonts w:ascii="Arial" w:cs="Arial" w:eastAsia="Arial" w:hAnsi="Arial"/>
          <w:color w:val="555555"/>
          <w:sz w:val="19"/>
          <w:szCs w:val="19"/>
        </w:rPr>
        <w:t xml:space="preserve">Q3-3 使用条件：① 必ずS3の最後に聞く ② 対象者が自発的に感情を伴うエピソードを共有した場合のみ使用可 ③ 動揺の兆候があればスキップ ④ 涙・強い感情反応→共感的応答に切り替え、次のセクションへ ⑤ 迷ったらスキップ</w:t>
      </w:r>
    </w:p>
    <w:p>
      <w:pPr>
        <w:pBdr>
          <w:bottom w:val="single" w:color="2E75B6" w:sz="6" w:space="4"/>
        </w:pBdr>
        <w:spacing w:after="80" w:before="360"/>
      </w:pPr>
      <w:r>
        <w:rPr>
          <w:rFonts w:ascii="Arial" w:cs="Arial" w:eastAsia="Arial" w:hAnsi="Arial"/>
          <w:b/>
          <w:bCs/>
          <w:color w:val="1B3A5C"/>
          <w:sz w:val="26"/>
          <w:szCs w:val="26"/>
        </w:rPr>
        <w:t xml:space="preserve">S4. 可視化・効果実感</w:t>
      </w:r>
      <w:r>
        <w:rPr>
          <w:rFonts w:ascii="Arial" w:cs="Arial" w:eastAsia="Arial" w:hAnsi="Arial"/>
          <w:color w:val="666666"/>
          <w:sz w:val="22"/>
          <w:szCs w:val="22"/>
        </w:rPr>
        <w:t xml:space="preserve">    7分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4-1</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お子さんが半年前と比べてどう変わったか、今すぐ話せますか？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即答できるかを見る</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4-2</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今通っているサービスの効果が出ているかどうか、確認したくなったことはありますか？そのとき実際に何かしましたか？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疑問→行動したか</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4-3</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お子さんの発達について、今どうやって「順調かどうか」を判断していますか？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可視化の代替手段</w:t>
            </w:r>
          </w:p>
        </w:tc>
      </w:tr>
    </w:tbl>
    <w:p>
      <w:pPr>
        <w:pBdr>
          <w:bottom w:val="single" w:color="2E75B6" w:sz="6" w:space="4"/>
        </w:pBdr>
        <w:spacing w:after="80" w:before="360"/>
      </w:pPr>
      <w:r>
        <w:rPr>
          <w:rFonts w:ascii="Arial" w:cs="Arial" w:eastAsia="Arial" w:hAnsi="Arial"/>
          <w:b/>
          <w:bCs/>
          <w:color w:val="1B3A5C"/>
          <w:sz w:val="26"/>
          <w:szCs w:val="26"/>
        </w:rPr>
        <w:t xml:space="preserve">S5. 優先順位と支出</w:t>
      </w:r>
      <w:r>
        <w:rPr>
          <w:rFonts w:ascii="Arial" w:cs="Arial" w:eastAsia="Arial" w:hAnsi="Arial"/>
          <w:color w:val="666666"/>
          <w:sz w:val="22"/>
          <w:szCs w:val="22"/>
        </w:rPr>
        <w:t xml:space="preserve">    7分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5-1</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この1年で、お子さんの発達支援のために最も時間をかけて取り組んだことは何ですか？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行動ベースの優先順位</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5-2</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今、発達支援に月どのくらいの時間とお金を使っていますか？公費と自費それぞれどのくらいですか？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支出実績（公費/自費分離）</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5-3</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勧められたけど、やらなかったサービスや取り組みはありますか？それはなぜですか？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不採用理由（地雷の特定）</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5-4</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新しいサービスや情報を知るとき、どこで知ることが多いですか？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発見チャネル</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5-5</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お子さんにアプリやタブレットを使わせることはありますか？どんなものを使っていますか？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デバイス利用実態</w:t>
            </w:r>
          </w:p>
        </w:tc>
      </w:tr>
    </w:tbl>
    <w:p>
      <w:pPr>
        <w:pBdr>
          <w:bottom w:val="single" w:color="2E75B6" w:sz="6" w:space="4"/>
        </w:pBdr>
        <w:spacing w:after="80" w:before="360"/>
      </w:pPr>
      <w:r>
        <w:rPr>
          <w:rFonts w:ascii="Arial" w:cs="Arial" w:eastAsia="Arial" w:hAnsi="Arial"/>
          <w:b/>
          <w:bCs/>
          <w:color w:val="1B3A5C"/>
          <w:sz w:val="26"/>
          <w:szCs w:val="26"/>
        </w:rPr>
        <w:t xml:space="preserve">クロージング</w:t>
      </w:r>
      <w:r>
        <w:rPr>
          <w:rFonts w:ascii="Arial" w:cs="Arial" w:eastAsia="Arial" w:hAnsi="Arial"/>
          <w:color w:val="666666"/>
          <w:sz w:val="22"/>
          <w:szCs w:val="22"/>
        </w:rPr>
        <w:t xml:space="preserve">    5分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C-1</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今お話しいただいた中で、私が聞くべきだったのに聞かなかったことはありますか？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想定外情報の回収</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C-2</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今後、家庭での発達支援に関する新しい取り組みを一緒に試してくださる方を探すことがあれば、ご興味ありますか？（強制ではありません）</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MVP協力者候補</w:t>
            </w:r>
          </w:p>
        </w:tc>
      </w:tr>
      <w:tr>
        <w:tc>
          <w:tcPr>
            <w:tcW w:type="dxa" w:w="70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C-3</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333333"/>
                <w:sz w:val="21"/>
                <w:szCs w:val="21"/>
              </w:rPr>
              <w:t xml:space="preserve">同じようなお悩みをお持ちの保護者の方を1、2名ご紹介いただけますか？</w:t>
            </w:r>
          </w:p>
        </w:tc>
        <w:tc>
          <w:tcPr>
            <w:tcW w:type="dxa" w:w="3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pPr>
            <w:r>
              <w:rPr>
                <w:rFonts w:ascii="Arial" w:cs="Arial" w:eastAsia="Arial" w:hAnsi="Arial"/>
                <w:i/>
                <w:iCs/>
                <w:color w:val="666666"/>
                <w:sz w:val="18"/>
                <w:szCs w:val="18"/>
              </w:rPr>
              <w:t xml:space="preserve">スノーボールサンプリング</w:t>
            </w:r>
          </w:p>
        </w:tc>
      </w:tr>
    </w:tbl>
    <w:p>
      <w:pPr>
        <w:shd w:fill="FFF8F0" w:val="clear"/>
        <w:spacing w:after="160" w:before="100"/>
        <w:ind w:left="240" w:right="240"/>
      </w:pPr>
      <w:r>
        <w:rPr>
          <w:rFonts w:ascii="Arial" w:cs="Arial" w:eastAsia="Arial" w:hAnsi="Arial"/>
          <w:color w:val="555555"/>
          <w:sz w:val="19"/>
          <w:szCs w:val="19"/>
        </w:rPr>
        <w:t xml:space="preserve">C-2の運用：プロダクトの具体的説明はしない。「新しい取り組み」という曖昧な表現に留める。「興味あり」の場合、連絡先（LINE等）を取得する</w:t>
      </w:r>
    </w:p>
    <w:p>
      <w:r>
        <w:br w:type="page"/>
      </w:r>
    </w:p>
    <w:p>
      <w:pPr>
        <w:pStyle w:val="Heading1"/>
        <w:spacing w:after="200" w:before="360"/>
      </w:pPr>
      <w:r>
        <w:rPr>
          <w:rFonts w:ascii="Arial" w:cs="Arial" w:eastAsia="Arial" w:hAnsi="Arial"/>
          <w:b/>
          <w:bCs/>
          <w:color w:val="1B3A5C"/>
          <w:sz w:val="28"/>
          <w:szCs w:val="28"/>
        </w:rPr>
        <w:t xml:space="preserve">絶対にNGな質問（クイックリファレンス）</w:t>
      </w:r>
    </w:p>
    <w:p>
      <w:pPr>
        <w:spacing w:after="120"/>
      </w:pPr>
      <w:r>
        <w:rPr>
          <w:rFonts w:ascii="Arial" w:cs="Arial" w:eastAsia="Arial" w:hAnsi="Arial"/>
          <w:i/>
          <w:iCs/>
          <w:color w:val="666666"/>
          <w:sz w:val="21"/>
          <w:szCs w:val="21"/>
        </w:rPr>
        <w:t xml:space="preserve">以下は全て「礼儀からYes」「仮定の未来」になるため、データとして無価値です。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3333"/>
                <w:sz w:val="19"/>
                <w:szCs w:val="19"/>
              </w:rPr>
              <w:t xml:space="preserve">❌ 禁止</w:t>
            </w:r>
          </w:p>
        </w:tc>
        <w:tc>
          <w:tcPr>
            <w:tcW w:type="dxa" w:w="4680"/>
            <w:tcBorders>
              <w:top w:val="single" w:color="CCCCCC" w:sz="1"/>
              <w:left w:val="single" w:color="CCCCCC" w:sz="1"/>
              <w:bottom w:val="single" w:color="CCCCCC" w:sz="1"/>
              <w:right w:val="single" w:color="CCCCCC" w:sz="1"/>
            </w:tcBorders>
            <w:shd w:fill="EDF3F8" w:val="clear"/>
            <w:tcMar>
              <w:top w:type="dxa" w:w="60"/>
              <w:left w:type="dxa" w:w="100"/>
              <w:bottom w:type="dxa" w:w="60"/>
              <w:right w:type="dxa" w:w="100"/>
            </w:tcMar>
          </w:tcPr>
          <w:p>
            <w:r>
              <w:rPr>
                <w:rFonts w:ascii="Arial" w:cs="Arial" w:eastAsia="Arial" w:hAnsi="Arial"/>
                <w:b/>
                <w:bCs/>
                <w:color w:val="2E7D32"/>
                <w:sz w:val="19"/>
                <w:szCs w:val="19"/>
              </w:rPr>
              <w:t xml:space="preserve">✅ 代替</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「このアプリ、使いたいですか？」</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「家で何か取り組みをやったことはありますか？」</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「認知トレーニングアプリがあったら便利？」</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「実際に試したアプリや教材はありますか？」</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「月額980円なら払いますか？」</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「今、発達支援に月いくら使っていますか？」</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「ゲーム形式の療育ってどう思いますか？」</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「お子さんが一番集中して楽しんでいた活動は？」</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「発達支援に困っていますか？」</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「最近最も大変だったことを具体的に教えてください」</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「Nollaというアプリを作っています」</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ソリューションの話はインタビュー全体を通じて出さない</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Nolla ユーザーインタビュー進行シート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2026-03-30T04:27:53.124Z</dcterms:created>
  <dcterms:modified xsi:type="dcterms:W3CDTF">2026-03-30T04:27:53.126Z</dcterms:modified>
</cp:coreProperties>
</file>

<file path=docProps/custom.xml><?xml version="1.0" encoding="utf-8"?>
<Properties xmlns="http://schemas.openxmlformats.org/officeDocument/2006/custom-properties" xmlns:vt="http://schemas.openxmlformats.org/officeDocument/2006/docPropsVTypes"/>
</file>