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2rcao7bv6m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EcoTeeの代行出荷サービスについて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株式会社EcoTeeでは、お客様のオーダーメイドTシャツを単なる製造で終わらせるのではなく、その先の「届ける」までをサポートする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代行出荷サービス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提供しています。このサービスは、個人事業主や法人、イベント主催者、クリエイターの皆さまが物流業務の負担を軽減し、本業に集中できるよう設計されています。以下にサービスの詳細をご紹介します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3pvnp7pxae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サービス概要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EcoTeeの代行出荷サービスは、Tシャツの製造から配送までを一括して請け負うサービスです。お客様からの出荷指示に基づき、製造されたTシャツをEcoTeeの物流センターから指定の配送先にお届けします。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nmgiq7jec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対象となる利用者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個人事業主・法人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自社ブランドの商品を販売している方。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イベント主催者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音楽フェスやスポーツ大会などで参加者に商品を送付する必要がある方。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クリエイター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自分のデザインを商品化し、ファンや購入者に直接届けたい方。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64apeijb1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主な利用シーン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ECサイトで販売したオリジナルTシャツの商品発送代行。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イベントの参加記念品やスタッフ用Tシャツの一括発送。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クラウドファンディングのリターン品の発送管理。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5v158jf34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サービスの特徴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3n13uo3o0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(1) 一括管理で効率的な運営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製造と出荷の連携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EcoTeeの製造部門と物流部門が密接に連携しており、Tシャツの完成後、迅速に出荷プロセスに移行します。これにより、納期を短縮し、在庫管理の負担を軽減します。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在庫管理不要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お客様が在庫を保管する必要はありません。EcoTeeの倉庫で商品を保管し、必要に応じて出荷します。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m2m27vwqy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(2) 柔軟な配送オプション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個別配送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商品を1枚単位で異なる配送先に発送可能。大量の配送先リストにも対応します（最大10,000件まで）。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一括配送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イベント会場や指定の施設にまとめて配送。大規模な出荷にも対応可能です。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配達日時指定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顧客ごとに配達日時を指定可能。イベント前やキャンペーン開始日に合わせたタイムリーな配送が可能です。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y5rdm9om0e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(3) エコ配送の選択肢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配送時には環境に配慮した「再生可能資材」を使用。プラスチックフリー包装を採用しており、サステナブルな配送を実現します。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CO2削減オプション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お客様のご要望に応じて、配送時のCO2排出をカーボンオフセットします。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qf2i2hd3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(4) カスタム梱包サービス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ブランドロゴ入りパッケージ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お客様のブランドイメージに合わせたロゴ入りのパッケージを提供可能。ECブランドやクラウドファンディングのリターン品に最適です。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ギフトラッピング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ギフト用のラッピングやメッセージカードの挿入にも対応。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pqer3hnv7u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サービスフロー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ご依頼と情報提供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お客様からの出荷依頼をオンラインフォームで受け付けます。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必要情報: 配送先リスト（CSV形式対応）、配送希望日、梱包オプションなど。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製造から梱包まで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Tシャツの製造が完了後、出荷準備を開始します。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ご指定の梱包仕様に従い、ラッピングやブランドパッケージを用意します。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配送と追跡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出荷完了後、配送追跡番号を発行し、お客様に通知します。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配送状況はリアルタイムで確認可能です。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配送完了の報告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商品の配送が完了した時点で、お客様に完了通知をお送りします。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t2fymm0y2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費用とプラン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u1zd6pk87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料金体系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基本料金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1配送先あたり¥300～（配送エリアや梱包オプションにより変動）。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追加オプション料金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ブランドロゴ入りパッケージ: ¥50/枚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ギフトラッピング: ¥300/枚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CO2削減オプション: ¥100/配送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jt2u0slg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ボリュームディスカウント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月間配送件数が500件以上の場合、1配送あたりの料金を10%割引いたします。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qncsipr50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顧客サポート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mfiz3mu0l1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専任サポートチーム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担当者アサイン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法人や大口注文の際には、専任のサポート担当者が付いて出荷計画や配送管理をサポートします。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問い合わせ対応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配送状況の確認やトラブル対応について、メールや電話で迅速に対応します。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9o1ucsbhd1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リアルタイムトラッキング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出荷状況をEcoTeeのオンラインポータルで24時間確認可能。顧客やイベント主催者との連絡もスムーズに行えます。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5m5jm32u9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サービス利用のメリット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コスト削減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商品保管や発送業務をアウトソーシングすることで、物流コストや人件費を大幅に削減できます。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効率化と信頼性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製造から配送まで一元管理することで、業務効率を向上させるとともに、誤出荷や遅延のリスクを最小化します。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エコ意識の向上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環境に配慮した配送サービスを利用することで、顧客に対して企業やブランドのエコ意識をアピールできます。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xdhwkg8e4d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7. サービス事例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cmtvl290k9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事例1: ECブランドの新商品販売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クライアント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オリジナルTシャツを販売する個人事業主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内容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500枚のTシャツを50件の配送先に発送。ブランドロゴ入りパッケージを採用し、販売初日の配送に成功。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s4sd1ipthy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事例2: クラウドファンディングリターン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クライアント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クラウドファンディングプロジェクト主催者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内容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支援者500名へのリターン品を発送。梱包内容を個別に調整し、顧客満足度を向上。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