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0A31CDB7" w14:textId="202D4BD3" w:rsidR="000C4423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0A3B80">
        <w:rPr>
          <w:sz w:val="22"/>
          <w:szCs w:val="22"/>
        </w:rPr>
        <w:t>Deep</w:t>
      </w:r>
      <w:r w:rsidR="000A3B80" w:rsidRPr="008835CF">
        <w:rPr>
          <w:sz w:val="22"/>
          <w:szCs w:val="22"/>
        </w:rPr>
        <w:t xml:space="preserve"> Learning, Reinforcement Learning (RL), Statistical </w:t>
      </w:r>
      <w:r w:rsidR="000A3B80">
        <w:rPr>
          <w:sz w:val="22"/>
          <w:szCs w:val="22"/>
        </w:rPr>
        <w:t>Machine Learning, High-Dimensional Statistics</w:t>
      </w:r>
      <w:r w:rsidR="000A3B80" w:rsidRPr="008835CF">
        <w:rPr>
          <w:sz w:val="22"/>
          <w:szCs w:val="22"/>
        </w:rPr>
        <w:t>, Causal Inference, Field Experiment, Big Data Analytics</w:t>
      </w:r>
    </w:p>
    <w:p w14:paraId="04C2AB35" w14:textId="77777777" w:rsidR="000A3B80" w:rsidRPr="008835CF" w:rsidRDefault="000A3B80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1FA641C2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48357BFA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Team, 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 xml:space="preserve">on </w:t>
      </w:r>
      <w:r>
        <w:rPr>
          <w:rFonts w:ascii="Times New Roman" w:hAnsi="Times New Roman" w:cs="Times New Roman"/>
          <w:sz w:val="22"/>
          <w:szCs w:val="22"/>
        </w:rPr>
        <w:t xml:space="preserve">consumer understanding and </w:t>
      </w:r>
      <w:r w:rsidRPr="008835CF">
        <w:rPr>
          <w:rFonts w:ascii="Times New Roman" w:hAnsi="Times New Roman" w:cs="Times New Roman"/>
          <w:sz w:val="22"/>
          <w:szCs w:val="22"/>
        </w:rPr>
        <w:t>long-term value</w:t>
      </w:r>
      <w:r>
        <w:rPr>
          <w:rFonts w:ascii="Times New Roman" w:hAnsi="Times New Roman" w:cs="Times New Roman"/>
          <w:sz w:val="22"/>
          <w:szCs w:val="22"/>
        </w:rPr>
        <w:t xml:space="preserve"> optimization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products. </w:t>
      </w:r>
      <w:r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>
        <w:rPr>
          <w:rFonts w:ascii="Times New Roman" w:hAnsi="Times New Roman" w:cs="Times New Roman"/>
          <w:sz w:val="22"/>
          <w:szCs w:val="22"/>
        </w:rPr>
        <w:t xml:space="preserve"> on “Assistive Machine Learning for Long-Term Consumer Journeys” </w:t>
      </w:r>
      <w:r w:rsidRPr="000E57FE">
        <w:rPr>
          <w:rFonts w:ascii="Times New Roman" w:hAnsi="Times New Roman" w:cs="Times New Roman"/>
          <w:sz w:val="22"/>
          <w:szCs w:val="22"/>
        </w:rPr>
        <w:t>Moonshot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>
        <w:rPr>
          <w:rFonts w:ascii="Times New Roman" w:hAnsi="Times New Roman" w:cs="Times New Roman"/>
          <w:sz w:val="22"/>
          <w:szCs w:val="22"/>
        </w:rPr>
        <w:t xml:space="preserve">ML </w:t>
      </w:r>
      <w:r w:rsidRPr="007A796D">
        <w:rPr>
          <w:rFonts w:ascii="Times New Roman" w:hAnsi="Times New Roman" w:cs="Times New Roman"/>
          <w:sz w:val="22"/>
          <w:szCs w:val="22"/>
        </w:rPr>
        <w:t>engineers)</w:t>
      </w:r>
      <w:r>
        <w:rPr>
          <w:rFonts w:ascii="Times New Roman" w:hAnsi="Times New Roman" w:cs="Times New Roman"/>
          <w:sz w:val="22"/>
          <w:szCs w:val="22"/>
        </w:rPr>
        <w:t xml:space="preserve">, as part of </w:t>
      </w:r>
      <w:r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>
        <w:rPr>
          <w:rFonts w:ascii="Times New Roman" w:hAnsi="Times New Roman" w:cs="Times New Roman"/>
          <w:sz w:val="22"/>
          <w:szCs w:val="22"/>
        </w:rPr>
        <w:t xml:space="preserve">initiatives.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46E2111E" w14:textId="77777777" w:rsidR="00084883" w:rsidRPr="00421BD0" w:rsidRDefault="00084883" w:rsidP="0008488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Surrogate for Long-Term </w:t>
      </w:r>
      <w:r>
        <w:rPr>
          <w:b/>
          <w:sz w:val="22"/>
          <w:szCs w:val="22"/>
        </w:rPr>
        <w:t>Consumer</w:t>
      </w:r>
      <w:r w:rsidRPr="008835CF">
        <w:rPr>
          <w:b/>
          <w:sz w:val="22"/>
          <w:szCs w:val="22"/>
        </w:rPr>
        <w:t xml:space="preserve"> Experience in Recommender Systems</w:t>
      </w:r>
    </w:p>
    <w:p w14:paraId="69B789EE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sequential and temporal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long-term consumer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 on an RL-based recommendation system demonstrated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mprovements in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growth and retention</w:t>
      </w:r>
      <w:r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336E17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First author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27AE">
        <w:rPr>
          <w:rFonts w:ascii="Times New Roman" w:hAnsi="Times New Roman" w:cs="Times New Roman"/>
          <w:sz w:val="22"/>
          <w:szCs w:val="22"/>
        </w:rPr>
        <w:t>[1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(top CS conference) 2022. Quote from a Vice President at Google: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6D134125" w14:textId="77777777" w:rsidR="00084883" w:rsidRDefault="00084883" w:rsidP="00084883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Consumer Experience as a Multi-Task Learning Problem</w:t>
      </w:r>
    </w:p>
    <w:p w14:paraId="16B70BA6" w14:textId="77777777" w:rsidR="00084883" w:rsidRPr="00C56950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Studied the underexplored trade-offs between fairness and accuracy in multi-task learning; Proposed a data-</w:t>
      </w:r>
      <w:r>
        <w:rPr>
          <w:rFonts w:ascii="Times New Roman" w:hAnsi="Times New Roman" w:cs="Times New Roman"/>
          <w:sz w:val="22"/>
          <w:szCs w:val="22"/>
        </w:rPr>
        <w:t>driven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fairness mitigation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>
        <w:rPr>
          <w:rFonts w:ascii="Times New Roman" w:hAnsi="Times New Roman" w:cs="Times New Roman"/>
          <w:sz w:val="22"/>
          <w:szCs w:val="22"/>
        </w:rPr>
        <w:t>problems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C56950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[9] accepted to KDD 2021. </w:t>
      </w:r>
    </w:p>
    <w:p w14:paraId="0746A5AB" w14:textId="77777777" w:rsidR="00084883" w:rsidRPr="00431C6C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insight that larger models are not always better for multi-task learning, and there exists a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, which has been long ignored. Proposed a simple adaptive framework for optimizing the trade-off.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431C6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[12] accepted to </w:t>
      </w:r>
      <w:r w:rsidRPr="00431C6C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C4E33BD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2016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Sept. 2019</w:t>
      </w:r>
    </w:p>
    <w:p w14:paraId="1F23B05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09/2019;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7314C9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</w:t>
      </w:r>
      <w:r>
        <w:rPr>
          <w:rFonts w:ascii="Times New Roman" w:hAnsi="Times New Roman" w:cs="Times New Roman"/>
          <w:sz w:val="22"/>
          <w:szCs w:val="22"/>
        </w:rPr>
        <w:t>Data</w:t>
      </w:r>
      <w:r w:rsidRPr="008835CF">
        <w:rPr>
          <w:rFonts w:ascii="Times New Roman" w:hAnsi="Times New Roman" w:cs="Times New Roman"/>
          <w:sz w:val="22"/>
          <w:szCs w:val="22"/>
        </w:rPr>
        <w:t xml:space="preserve"> Science team which became a team of 80+ </w:t>
      </w:r>
      <w:r>
        <w:rPr>
          <w:rFonts w:ascii="Times New Roman" w:hAnsi="Times New Roman" w:cs="Times New Roman"/>
          <w:sz w:val="22"/>
          <w:szCs w:val="22"/>
        </w:rPr>
        <w:t>during my time there</w:t>
      </w:r>
      <w:r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79549CF6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Multi-Objective </w:t>
      </w:r>
      <w:r>
        <w:rPr>
          <w:b/>
          <w:sz w:val="22"/>
          <w:szCs w:val="22"/>
        </w:rPr>
        <w:t xml:space="preserve">Hierarchical </w:t>
      </w:r>
      <w:r w:rsidRPr="008835CF">
        <w:rPr>
          <w:b/>
          <w:sz w:val="22"/>
          <w:szCs w:val="22"/>
        </w:rPr>
        <w:t>Optimization for the Three-Sided Marketplace</w:t>
      </w:r>
    </w:p>
    <w:p w14:paraId="3E169496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multi-objective optimization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Uber Eats restaurant recommendation, which optimizes for the three-sided marketplace consisting of </w:t>
      </w:r>
      <w:r>
        <w:rPr>
          <w:rFonts w:ascii="Times New Roman" w:hAnsi="Times New Roman" w:cs="Times New Roman"/>
          <w:sz w:val="22"/>
          <w:szCs w:val="22"/>
        </w:rPr>
        <w:t>consumers</w:t>
      </w:r>
      <w:r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034F04D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Online A/B experiments showed significant increases in</w:t>
      </w:r>
      <w:r>
        <w:rPr>
          <w:rFonts w:ascii="Times New Roman" w:hAnsi="Times New Roman" w:cs="Times New Roman"/>
          <w:sz w:val="22"/>
          <w:szCs w:val="22"/>
        </w:rPr>
        <w:t xml:space="preserve"> 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 (+0.7%)</w:t>
      </w:r>
      <w:r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979E82E" w14:textId="77777777" w:rsidR="00084883" w:rsidRPr="005850D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24CCDD0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First author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Won “Most impressive business impact” award by Uber Eats. </w:t>
      </w:r>
    </w:p>
    <w:p w14:paraId="6248BF88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Holistic Optimization with Heterogeneous &amp; Hierarchical Contents</w:t>
      </w:r>
    </w:p>
    <w:p w14:paraId="1BE8BF7A" w14:textId="77777777" w:rsidR="00084883" w:rsidRPr="00205D50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>, a holistic recommendation framework for personalized optimal home feed layout</w:t>
      </w:r>
      <w:r>
        <w:rPr>
          <w:rFonts w:ascii="Times New Roman" w:hAnsi="Times New Roman" w:cs="Times New Roman"/>
          <w:sz w:val="22"/>
          <w:szCs w:val="22"/>
        </w:rPr>
        <w:t xml:space="preserve">, combining machine learning and probabilistic structural modeling for consumers’ browsing behavior on heterogeneous and hierarchical contents. </w:t>
      </w:r>
    </w:p>
    <w:p w14:paraId="4B067F3D" w14:textId="77777777" w:rsidR="0008488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consumer </w:t>
      </w:r>
      <w:r w:rsidRPr="008835CF">
        <w:rPr>
          <w:rFonts w:ascii="Times New Roman" w:hAnsi="Times New Roman" w:cs="Times New Roman"/>
          <w:sz w:val="22"/>
          <w:szCs w:val="22"/>
        </w:rPr>
        <w:t>conversion rate (+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835CF">
        <w:rPr>
          <w:rFonts w:ascii="Times New Roman" w:hAnsi="Times New Roman" w:cs="Times New Roman"/>
          <w:sz w:val="22"/>
          <w:szCs w:val="22"/>
        </w:rPr>
        <w:t>.5%)</w:t>
      </w:r>
      <w:r>
        <w:rPr>
          <w:rFonts w:ascii="Times New Roman" w:hAnsi="Times New Roman" w:cs="Times New Roman"/>
          <w:sz w:val="22"/>
          <w:szCs w:val="22"/>
        </w:rPr>
        <w:t xml:space="preserve">, amounting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34C31C8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Work presented at two external Meetups, and featured in </w:t>
      </w:r>
      <w:r>
        <w:rPr>
          <w:rFonts w:ascii="Times New Roman" w:hAnsi="Times New Roman" w:cs="Times New Roman"/>
          <w:sz w:val="22"/>
          <w:szCs w:val="22"/>
        </w:rPr>
        <w:t>Uber’s company-wide</w:t>
      </w:r>
      <w:r w:rsidRPr="008835CF">
        <w:rPr>
          <w:rFonts w:ascii="Times New Roman" w:hAnsi="Times New Roman" w:cs="Times New Roman"/>
          <w:sz w:val="22"/>
          <w:szCs w:val="22"/>
        </w:rPr>
        <w:t xml:space="preserve"> Machine Learning Orientation.</w:t>
      </w:r>
    </w:p>
    <w:p w14:paraId="2D1EB1B4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2015 - Aug. 2015</w:t>
      </w:r>
    </w:p>
    <w:p w14:paraId="0D941D6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06380E06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2014 - Aug. 2014</w:t>
      </w:r>
    </w:p>
    <w:p w14:paraId="2F7EB25B" w14:textId="77777777" w:rsidR="00084883" w:rsidRPr="00C80696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2A8D0D0D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>
        <w:rPr>
          <w:i/>
          <w:color w:val="000000"/>
          <w:sz w:val="22"/>
          <w:szCs w:val="22"/>
        </w:rPr>
        <w:t>Feb. 2012 - June 2012</w:t>
      </w:r>
    </w:p>
    <w:p w14:paraId="003A63D9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B15312E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>July. 2011 - Sept. 2011</w:t>
      </w:r>
    </w:p>
    <w:p w14:paraId="570C982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lastRenderedPageBreak/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C4AE2F9" w14:textId="77777777" w:rsidR="008572FA" w:rsidRPr="008835CF" w:rsidRDefault="008572FA" w:rsidP="008572F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JOURNAL / CONFERENCE </w:t>
      </w:r>
      <w:r w:rsidRPr="008835CF">
        <w:rPr>
          <w:b/>
          <w:color w:val="000000"/>
        </w:rPr>
        <w:t xml:space="preserve">PUBLICATIONS &amp; PATENTS </w:t>
      </w:r>
    </w:p>
    <w:p w14:paraId="2FF234F0" w14:textId="77777777" w:rsidR="008572FA" w:rsidRPr="00153A92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[14]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Sharma, M., </w:t>
      </w:r>
      <w:proofErr w:type="spellStart"/>
      <w:r>
        <w:rPr>
          <w:sz w:val="22"/>
          <w:szCs w:val="22"/>
        </w:rPr>
        <w:t>Badam</w:t>
      </w:r>
      <w:proofErr w:type="spellEnd"/>
      <w:r>
        <w:rPr>
          <w:sz w:val="22"/>
          <w:szCs w:val="22"/>
        </w:rPr>
        <w:t>, S.</w:t>
      </w:r>
      <w:r w:rsidRPr="008660F6">
        <w:rPr>
          <w:sz w:val="22"/>
          <w:szCs w:val="22"/>
        </w:rPr>
        <w:t>, Xu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C., </w:t>
      </w:r>
      <w:r>
        <w:rPr>
          <w:sz w:val="22"/>
          <w:szCs w:val="22"/>
        </w:rPr>
        <w:t xml:space="preserve">Sun, Q., </w:t>
      </w:r>
      <w:r w:rsidRPr="008660F6">
        <w:rPr>
          <w:sz w:val="22"/>
          <w:szCs w:val="22"/>
        </w:rPr>
        <w:t>Richardson, L.,</w:t>
      </w:r>
      <w:r>
        <w:rPr>
          <w:sz w:val="22"/>
          <w:szCs w:val="22"/>
        </w:rPr>
        <w:t xml:space="preserve"> Chung, L</w:t>
      </w:r>
      <w:r w:rsidRPr="008660F6">
        <w:rPr>
          <w:sz w:val="22"/>
          <w:szCs w:val="22"/>
        </w:rPr>
        <w:t xml:space="preserve">.,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 xml:space="preserve">, </w:t>
      </w:r>
      <w:r w:rsidRPr="008660F6">
        <w:rPr>
          <w:sz w:val="22"/>
          <w:szCs w:val="22"/>
        </w:rPr>
        <w:t xml:space="preserve">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8660F6">
        <w:rPr>
          <w:sz w:val="22"/>
          <w:szCs w:val="22"/>
        </w:rPr>
        <w:t>Surrogate for Long-Term User Experience in Recommender Systems.</w:t>
      </w:r>
      <w:r>
        <w:rPr>
          <w:sz w:val="22"/>
          <w:szCs w:val="22"/>
        </w:rPr>
        <w:t xml:space="preserve">” </w:t>
      </w:r>
      <w:r w:rsidRPr="00486633">
        <w:rPr>
          <w:sz w:val="22"/>
          <w:szCs w:val="22"/>
        </w:rPr>
        <w:t>Proceedings of the 2</w:t>
      </w:r>
      <w:r>
        <w:rPr>
          <w:sz w:val="22"/>
          <w:szCs w:val="22"/>
        </w:rPr>
        <w:t>8</w:t>
      </w:r>
      <w:r w:rsidRPr="00486633">
        <w:rPr>
          <w:sz w:val="22"/>
          <w:szCs w:val="22"/>
        </w:rPr>
        <w:t>th ACM SIGKDD Conference on Knowledge Discovery &amp; Data Mining</w:t>
      </w:r>
      <w:r w:rsidRPr="00C31819">
        <w:rPr>
          <w:sz w:val="22"/>
          <w:szCs w:val="22"/>
        </w:rPr>
        <w:t xml:space="preserve"> </w:t>
      </w:r>
      <w:r w:rsidRPr="00C31819">
        <w:rPr>
          <w:b/>
          <w:bCs/>
          <w:sz w:val="22"/>
          <w:szCs w:val="22"/>
        </w:rPr>
        <w:t>(KDD 2022</w:t>
      </w:r>
      <w:r>
        <w:rPr>
          <w:b/>
          <w:bCs/>
          <w:sz w:val="22"/>
          <w:szCs w:val="22"/>
        </w:rPr>
        <w:t>, to appear)</w:t>
      </w:r>
      <w:r>
        <w:rPr>
          <w:sz w:val="22"/>
          <w:szCs w:val="22"/>
        </w:rPr>
        <w:t>.</w:t>
      </w:r>
    </w:p>
    <w:p w14:paraId="79E5A3CA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79C97C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41CBB785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>” 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C2E2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68944B6A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C1DFDE6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[12]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Zhao, Z., Dai B., Fifty, C., Lin, D., Hong L., </w:t>
      </w:r>
      <w:r w:rsidRPr="008660F6">
        <w:rPr>
          <w:color w:val="000000"/>
          <w:sz w:val="22"/>
          <w:szCs w:val="22"/>
        </w:rPr>
        <w:t>Li, W.</w:t>
      </w:r>
      <w:r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 xml:space="preserve">Chi, </w:t>
      </w:r>
      <w:proofErr w:type="gramStart"/>
      <w:r w:rsidRPr="008660F6">
        <w:rPr>
          <w:color w:val="000000"/>
          <w:sz w:val="22"/>
          <w:szCs w:val="22"/>
        </w:rPr>
        <w:t>E.H.</w:t>
      </w:r>
      <w:r w:rsidRPr="008660F6">
        <w:rPr>
          <w:sz w:val="22"/>
          <w:szCs w:val="22"/>
        </w:rPr>
        <w:t>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45A2129B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5B0AB08" w14:textId="77777777" w:rsidR="008572FA" w:rsidRDefault="008572FA" w:rsidP="008572FA">
      <w:pPr>
        <w:spacing w:line="276" w:lineRule="auto"/>
        <w:rPr>
          <w:i/>
          <w:iCs/>
          <w:sz w:val="20"/>
          <w:szCs w:val="20"/>
        </w:rPr>
      </w:pPr>
    </w:p>
    <w:p w14:paraId="159E533C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[11] </w:t>
      </w:r>
      <w:r w:rsidRPr="008660F6">
        <w:rPr>
          <w:sz w:val="22"/>
          <w:szCs w:val="22"/>
        </w:rPr>
        <w:t xml:space="preserve">Wang, J., Le, Y., Chang, B.,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“Learning to Augment for Casual User Recommendation.”</w:t>
      </w:r>
      <w:r>
        <w:rPr>
          <w:sz w:val="22"/>
          <w:szCs w:val="22"/>
        </w:rPr>
        <w:t xml:space="preserve">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75EBEC0D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6CBA4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7D843D1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[10]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Pr="00B51808">
        <w:rPr>
          <w:sz w:val="22"/>
          <w:szCs w:val="22"/>
        </w:rPr>
        <w:t>American Causal Inference Conference (</w:t>
      </w:r>
      <w:r w:rsidRPr="00B51808">
        <w:rPr>
          <w:b/>
          <w:bCs/>
          <w:sz w:val="22"/>
          <w:szCs w:val="22"/>
        </w:rPr>
        <w:t>ACIC 2022</w:t>
      </w:r>
      <w:r>
        <w:rPr>
          <w:sz w:val="22"/>
          <w:szCs w:val="22"/>
        </w:rPr>
        <w:t>).</w:t>
      </w:r>
    </w:p>
    <w:p w14:paraId="55299A50" w14:textId="77777777" w:rsidR="008572FA" w:rsidRPr="0060632A" w:rsidRDefault="008572FA" w:rsidP="008572FA">
      <w:pPr>
        <w:spacing w:line="276" w:lineRule="auto"/>
        <w:rPr>
          <w:sz w:val="22"/>
          <w:szCs w:val="22"/>
        </w:rPr>
      </w:pPr>
      <w:r w:rsidRPr="0031114D">
        <w:rPr>
          <w:b/>
          <w:bCs/>
          <w:i/>
          <w:iCs/>
          <w:sz w:val="22"/>
          <w:szCs w:val="22"/>
        </w:rPr>
        <w:t>Journal</w:t>
      </w:r>
      <w:r>
        <w:rPr>
          <w:i/>
          <w:iCs/>
          <w:sz w:val="22"/>
          <w:szCs w:val="22"/>
        </w:rPr>
        <w:t xml:space="preserve"> version on </w:t>
      </w:r>
      <w:proofErr w:type="spellStart"/>
      <w:r>
        <w:rPr>
          <w:i/>
          <w:iCs/>
          <w:sz w:val="22"/>
          <w:szCs w:val="22"/>
        </w:rPr>
        <w:t>arXiv</w:t>
      </w:r>
      <w:proofErr w:type="spellEnd"/>
      <w:r>
        <w:rPr>
          <w:i/>
          <w:iCs/>
          <w:sz w:val="22"/>
          <w:szCs w:val="22"/>
        </w:rPr>
        <w:t xml:space="preserve">: </w:t>
      </w:r>
      <w:r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3811D6FD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F717F47" w14:textId="77777777" w:rsidR="008572FA" w:rsidRPr="00C31819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[9]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Wang, X., </w:t>
      </w:r>
      <w:proofErr w:type="spellStart"/>
      <w:r w:rsidRPr="00043B16">
        <w:rPr>
          <w:sz w:val="22"/>
          <w:szCs w:val="22"/>
        </w:rPr>
        <w:t>Beutel</w:t>
      </w:r>
      <w:proofErr w:type="spellEnd"/>
      <w:r w:rsidRPr="00043B16">
        <w:rPr>
          <w:sz w:val="22"/>
          <w:szCs w:val="22"/>
        </w:rPr>
        <w:t xml:space="preserve">, A., Prost, F., Chen, J., Chi, E. </w:t>
      </w:r>
      <w:proofErr w:type="gramStart"/>
      <w:r w:rsidRPr="00043B16">
        <w:rPr>
          <w:sz w:val="22"/>
          <w:szCs w:val="22"/>
        </w:rPr>
        <w:t>H..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sz w:val="22"/>
          <w:szCs w:val="22"/>
        </w:rPr>
        <w:t xml:space="preserve"> Proceedings of the 27th ACM SIGKDD Conference on Knowledge Discovery &amp; Data Mining </w:t>
      </w:r>
      <w:r w:rsidRPr="00C31819">
        <w:rPr>
          <w:b/>
          <w:bCs/>
          <w:sz w:val="22"/>
          <w:szCs w:val="22"/>
        </w:rPr>
        <w:t>(KDD 2021)</w:t>
      </w:r>
      <w:r w:rsidRPr="00C31819">
        <w:rPr>
          <w:sz w:val="22"/>
          <w:szCs w:val="22"/>
        </w:rPr>
        <w:t>.</w:t>
      </w:r>
    </w:p>
    <w:p w14:paraId="602C98B0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15.4%.</w:t>
      </w:r>
      <w:r>
        <w:rPr>
          <w:i/>
          <w:iCs/>
          <w:sz w:val="22"/>
          <w:szCs w:val="22"/>
        </w:rPr>
        <w:t xml:space="preserve"> </w:t>
      </w:r>
    </w:p>
    <w:p w14:paraId="29EA863C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 (top ML conference in the Bay Area).</w:t>
      </w:r>
    </w:p>
    <w:p w14:paraId="252C6DA9" w14:textId="77777777" w:rsidR="008572FA" w:rsidRPr="00043B16" w:rsidRDefault="008572FA" w:rsidP="008572FA">
      <w:pPr>
        <w:spacing w:line="276" w:lineRule="auto"/>
        <w:rPr>
          <w:sz w:val="22"/>
          <w:szCs w:val="22"/>
        </w:rPr>
      </w:pPr>
    </w:p>
    <w:p w14:paraId="3477B946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[8] </w:t>
      </w:r>
      <w:r w:rsidRPr="00043B16">
        <w:rPr>
          <w:sz w:val="22"/>
          <w:szCs w:val="22"/>
        </w:rPr>
        <w:t xml:space="preserve">Chen, M.,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Xu C., Le, Y., Sharma, M., Richardson, L., Wu S., </w:t>
      </w:r>
      <w:r w:rsidRPr="00043B16">
        <w:rPr>
          <w:color w:val="000000"/>
          <w:sz w:val="22"/>
          <w:szCs w:val="22"/>
        </w:rPr>
        <w:t xml:space="preserve">Chi, </w:t>
      </w:r>
      <w:proofErr w:type="gramStart"/>
      <w:r w:rsidRPr="00043B16">
        <w:rPr>
          <w:color w:val="000000"/>
          <w:sz w:val="22"/>
          <w:szCs w:val="22"/>
        </w:rPr>
        <w:t>E.H.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Values of User Exploration in Recommender Systems.</w:t>
      </w:r>
      <w:r>
        <w:rPr>
          <w:sz w:val="22"/>
          <w:szCs w:val="22"/>
        </w:rPr>
        <w:t>”</w:t>
      </w:r>
      <w:r w:rsidRPr="00043B16">
        <w:rPr>
          <w:b/>
          <w:bCs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Fifteenth ACM Conference on Recommender Systems </w:t>
      </w:r>
      <w:r>
        <w:rPr>
          <w:b/>
          <w:bCs/>
          <w:sz w:val="22"/>
          <w:szCs w:val="22"/>
        </w:rPr>
        <w:t>(Recsys 2021)</w:t>
      </w:r>
      <w:r w:rsidRPr="00043B16">
        <w:rPr>
          <w:b/>
          <w:bCs/>
          <w:sz w:val="22"/>
          <w:szCs w:val="22"/>
        </w:rPr>
        <w:t xml:space="preserve">. </w:t>
      </w:r>
    </w:p>
    <w:p w14:paraId="700B73D7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0267EEE7" w14:textId="77777777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844C7B1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 xml:space="preserve">[7] </w:t>
      </w:r>
      <w:r w:rsidRPr="00043B16">
        <w:rPr>
          <w:color w:val="000000"/>
          <w:sz w:val="22"/>
          <w:szCs w:val="22"/>
        </w:rPr>
        <w:t xml:space="preserve">Chen, Z.,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043B16">
        <w:rPr>
          <w:color w:val="000000"/>
          <w:sz w:val="22"/>
          <w:szCs w:val="22"/>
        </w:rPr>
        <w:t>C.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color w:val="000000"/>
          <w:sz w:val="22"/>
          <w:szCs w:val="22"/>
        </w:rPr>
        <w:t xml:space="preserve">Beyond Point Estimate: Inferring </w:t>
      </w:r>
      <w:r w:rsidRPr="00043B16">
        <w:rPr>
          <w:sz w:val="22"/>
          <w:szCs w:val="22"/>
        </w:rPr>
        <w:t>Ensemble Prediction Variation from Neuron Activation Strength in Recommender Systems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color w:val="000000"/>
          <w:sz w:val="22"/>
          <w:szCs w:val="22"/>
        </w:rPr>
        <w:t xml:space="preserve"> </w:t>
      </w:r>
      <w:r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31ADBED9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717F6ABD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2EC1A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lastRenderedPageBreak/>
        <w:t>[</w:t>
      </w:r>
      <w:r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>, Zhang, X., Liu, I., Ning, Y., Peng, C</w:t>
      </w:r>
      <w:r>
        <w:rPr>
          <w:sz w:val="22"/>
          <w:szCs w:val="22"/>
        </w:rPr>
        <w:t>.</w:t>
      </w:r>
      <w:r w:rsidRPr="006F6E3E">
        <w:rPr>
          <w:iCs/>
          <w:sz w:val="22"/>
          <w:szCs w:val="22"/>
        </w:rPr>
        <w:t xml:space="preserve"> </w:t>
      </w:r>
      <w:r w:rsidRPr="00486633">
        <w:rPr>
          <w:iCs/>
          <w:sz w:val="22"/>
          <w:szCs w:val="22"/>
        </w:rPr>
        <w:t xml:space="preserve">(2021). </w:t>
      </w:r>
      <w:r>
        <w:rPr>
          <w:sz w:val="22"/>
          <w:szCs w:val="22"/>
        </w:rPr>
        <w:t>“</w:t>
      </w:r>
      <w:r w:rsidRPr="008835CF">
        <w:rPr>
          <w:sz w:val="22"/>
          <w:szCs w:val="22"/>
        </w:rPr>
        <w:t>Multi-layer Optimization for a Multi-sided Network Service.</w:t>
      </w:r>
      <w:r>
        <w:rPr>
          <w:sz w:val="22"/>
          <w:szCs w:val="22"/>
        </w:rPr>
        <w:t>”</w:t>
      </w:r>
      <w:r w:rsidRPr="008835CF">
        <w:rPr>
          <w:sz w:val="22"/>
          <w:szCs w:val="22"/>
        </w:rPr>
        <w:t xml:space="preserve"> </w:t>
      </w:r>
      <w:r w:rsidRPr="00486633">
        <w:rPr>
          <w:b/>
          <w:bCs/>
          <w:iCs/>
          <w:sz w:val="22"/>
          <w:szCs w:val="22"/>
        </w:rPr>
        <w:t>U.S. Patent No. 11,127,066</w:t>
      </w:r>
      <w:r w:rsidRPr="00486633">
        <w:rPr>
          <w:iCs/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5CC91523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293CD342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D8141E7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[5]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Zhang, X., Zhang, S.,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 xml:space="preserve">, </w:t>
      </w:r>
      <w:proofErr w:type="spellStart"/>
      <w:r w:rsidRPr="008835CF">
        <w:rPr>
          <w:sz w:val="22"/>
          <w:szCs w:val="22"/>
        </w:rPr>
        <w:t>Gogate</w:t>
      </w:r>
      <w:proofErr w:type="spellEnd"/>
      <w:r w:rsidRPr="008835CF">
        <w:rPr>
          <w:sz w:val="22"/>
          <w:szCs w:val="22"/>
        </w:rPr>
        <w:t>, M., Ning, Y., Peng, C.</w:t>
      </w:r>
      <w:r>
        <w:rPr>
          <w:sz w:val="22"/>
          <w:szCs w:val="22"/>
        </w:rPr>
        <w:t xml:space="preserve"> Liu, I.,</w:t>
      </w:r>
      <w:r w:rsidRPr="008835CF">
        <w:rPr>
          <w:sz w:val="22"/>
          <w:szCs w:val="22"/>
        </w:rPr>
        <w:t xml:space="preserve"> Lee, C. (2021). “Optimizing Listing Efficiency and Efficacy for a Delivery Coordination System.” </w:t>
      </w:r>
      <w:r w:rsidRPr="00486633">
        <w:rPr>
          <w:b/>
          <w:bCs/>
          <w:sz w:val="22"/>
          <w:szCs w:val="22"/>
        </w:rPr>
        <w:t>U.S. Patent No. 11,157,579</w:t>
      </w:r>
      <w:r w:rsidRPr="00486633">
        <w:rPr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02C9F3DE" w14:textId="77777777" w:rsidR="008572FA" w:rsidRPr="001A5BBA" w:rsidRDefault="008572FA" w:rsidP="008572FA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189D40ED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3D07D32" w14:textId="77777777" w:rsidR="008572FA" w:rsidRPr="00486633" w:rsidRDefault="008572FA" w:rsidP="008572FA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>,</w:t>
      </w:r>
      <w:r w:rsidRPr="00043B16">
        <w:rPr>
          <w:sz w:val="22"/>
          <w:szCs w:val="22"/>
        </w:rPr>
        <w:t xml:space="preserve"> Ning, Y., Liu, I., Zhang, X.</w:t>
      </w:r>
      <w:r>
        <w:rPr>
          <w:sz w:val="22"/>
          <w:szCs w:val="22"/>
        </w:rPr>
        <w:t xml:space="preserve"> </w:t>
      </w:r>
      <w:r w:rsidRPr="00486633">
        <w:rPr>
          <w:iCs/>
          <w:color w:val="000000"/>
          <w:sz w:val="22"/>
          <w:szCs w:val="22"/>
        </w:rPr>
        <w:t>(201</w:t>
      </w:r>
      <w:r w:rsidRPr="00486633">
        <w:rPr>
          <w:iCs/>
          <w:sz w:val="22"/>
          <w:szCs w:val="22"/>
        </w:rPr>
        <w:t>8</w:t>
      </w:r>
      <w:r w:rsidRPr="00486633">
        <w:rPr>
          <w:iCs/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Food Discovery with Uber Eats: Recommending for the Marketplace.</w:t>
      </w:r>
      <w:r>
        <w:rPr>
          <w:sz w:val="22"/>
          <w:szCs w:val="22"/>
        </w:rPr>
        <w:t>”</w:t>
      </w:r>
      <w:r w:rsidRPr="00043B16">
        <w:rPr>
          <w:color w:val="000000"/>
          <w:sz w:val="22"/>
          <w:szCs w:val="22"/>
        </w:rPr>
        <w:t xml:space="preserve"> </w:t>
      </w:r>
      <w:r w:rsidRPr="00486633">
        <w:rPr>
          <w:b/>
          <w:iCs/>
          <w:sz w:val="22"/>
          <w:szCs w:val="22"/>
        </w:rPr>
        <w:t>Uber Engineering Blog</w:t>
      </w:r>
      <w:r>
        <w:rPr>
          <w:b/>
          <w:iCs/>
          <w:sz w:val="22"/>
          <w:szCs w:val="22"/>
        </w:rPr>
        <w:t>.</w:t>
      </w:r>
    </w:p>
    <w:p w14:paraId="505FC161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48A7464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4E9FE51D" w14:textId="5DB52108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color w:val="000000"/>
          <w:sz w:val="22"/>
          <w:szCs w:val="22"/>
        </w:rPr>
        <w:t xml:space="preserve">Li, Q., Cheng, G., Fan, J.,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(2018)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832B05">
        <w:rPr>
          <w:sz w:val="22"/>
          <w:szCs w:val="22"/>
        </w:rPr>
        <w:t>“</w:t>
      </w:r>
      <w:r w:rsidRPr="00043B16">
        <w:rPr>
          <w:sz w:val="22"/>
          <w:szCs w:val="22"/>
        </w:rPr>
        <w:t>Embracing the Blessing of Dimensionality in Factor Models.</w:t>
      </w:r>
      <w:r w:rsidR="00832B05">
        <w:rPr>
          <w:sz w:val="22"/>
          <w:szCs w:val="22"/>
        </w:rPr>
        <w:t xml:space="preserve">” </w:t>
      </w:r>
      <w:r w:rsidRPr="00043B16">
        <w:rPr>
          <w:sz w:val="22"/>
          <w:szCs w:val="22"/>
        </w:rPr>
        <w:t xml:space="preserve"> </w:t>
      </w:r>
    </w:p>
    <w:p w14:paraId="672559A2" w14:textId="77777777" w:rsidR="008572FA" w:rsidRPr="00A770E0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>
        <w:rPr>
          <w:bCs/>
          <w:iCs/>
          <w:color w:val="000000"/>
          <w:sz w:val="22"/>
          <w:szCs w:val="22"/>
        </w:rPr>
        <w:t xml:space="preserve">, </w:t>
      </w:r>
      <w:r w:rsidRPr="00153A92">
        <w:rPr>
          <w:bCs/>
          <w:iCs/>
          <w:color w:val="000000"/>
          <w:sz w:val="22"/>
          <w:szCs w:val="22"/>
        </w:rPr>
        <w:t xml:space="preserve">113.521 (2018): 380-389. </w:t>
      </w:r>
      <w:r>
        <w:rPr>
          <w:bCs/>
          <w:iCs/>
          <w:color w:val="000000"/>
          <w:sz w:val="22"/>
          <w:szCs w:val="22"/>
        </w:rPr>
        <w:t>(</w:t>
      </w:r>
      <w:r w:rsidRPr="00A770E0">
        <w:rPr>
          <w:b/>
          <w:iCs/>
          <w:color w:val="000000"/>
          <w:sz w:val="22"/>
          <w:szCs w:val="22"/>
        </w:rPr>
        <w:t>JASA</w:t>
      </w:r>
      <w:r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 xml:space="preserve">. </w:t>
      </w:r>
    </w:p>
    <w:p w14:paraId="1EEC7C5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716BAD76" w14:textId="77777777" w:rsidR="008572FA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4AEA721D" w14:textId="45F2A306" w:rsidR="008572FA" w:rsidRDefault="008572FA" w:rsidP="008572FA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Yonekura</w:t>
      </w:r>
      <w:proofErr w:type="spellEnd"/>
      <w:r>
        <w:rPr>
          <w:sz w:val="22"/>
          <w:szCs w:val="22"/>
        </w:rPr>
        <w:t xml:space="preserve"> E., Fan, J., </w:t>
      </w:r>
      <w:proofErr w:type="spellStart"/>
      <w:r>
        <w:rPr>
          <w:sz w:val="22"/>
          <w:szCs w:val="22"/>
        </w:rPr>
        <w:t>Xue</w:t>
      </w:r>
      <w:proofErr w:type="spellEnd"/>
      <w:r>
        <w:rPr>
          <w:sz w:val="22"/>
          <w:szCs w:val="22"/>
        </w:rPr>
        <w:t xml:space="preserve">, L.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832B05">
        <w:rPr>
          <w:sz w:val="22"/>
          <w:szCs w:val="22"/>
        </w:rPr>
        <w:t>“</w:t>
      </w:r>
      <w:r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>.</w:t>
      </w:r>
      <w:r w:rsidR="00832B05"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153A92">
        <w:rPr>
          <w:b/>
          <w:iCs/>
          <w:sz w:val="22"/>
          <w:szCs w:val="22"/>
        </w:rPr>
        <w:t>Monthly Weather Review</w:t>
      </w:r>
      <w:r w:rsidRPr="00153A92">
        <w:rPr>
          <w:iCs/>
          <w:sz w:val="22"/>
          <w:szCs w:val="22"/>
        </w:rPr>
        <w:t xml:space="preserve">, 145 (7), 2813-2831.  </w:t>
      </w:r>
    </w:p>
    <w:p w14:paraId="1F28B241" w14:textId="77777777" w:rsidR="008572FA" w:rsidRPr="00153A92" w:rsidRDefault="008572FA" w:rsidP="008572FA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774B3AC8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1AFC53" w14:textId="77777777" w:rsidR="008572FA" w:rsidRPr="00B00B03" w:rsidRDefault="008572FA" w:rsidP="008572FA">
      <w:pPr>
        <w:spacing w:line="276" w:lineRule="auto"/>
        <w:rPr>
          <w:sz w:val="22"/>
          <w:szCs w:val="22"/>
        </w:rPr>
      </w:pPr>
    </w:p>
    <w:p w14:paraId="524EC4C2" w14:textId="4FD94229" w:rsidR="008572FA" w:rsidRDefault="008572FA" w:rsidP="008572FA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043B16">
        <w:rPr>
          <w:sz w:val="22"/>
          <w:szCs w:val="22"/>
        </w:rPr>
        <w:t>Fan, J., Li, Q.,</w:t>
      </w:r>
      <w:r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(Alphabetical order)</w:t>
      </w:r>
      <w:r>
        <w:rPr>
          <w:b/>
          <w:bCs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 w:rsidRPr="00043B16">
        <w:rPr>
          <w:sz w:val="22"/>
          <w:szCs w:val="22"/>
        </w:rPr>
        <w:t xml:space="preserve">. </w:t>
      </w:r>
      <w:r w:rsidR="00832B05">
        <w:rPr>
          <w:sz w:val="22"/>
          <w:szCs w:val="22"/>
        </w:rPr>
        <w:t>“</w:t>
      </w:r>
      <w:r w:rsidRPr="00043B16">
        <w:rPr>
          <w:sz w:val="22"/>
          <w:szCs w:val="22"/>
        </w:rPr>
        <w:t>Estimation of High-Dimensional Mean Regression in Absence of Symmetry and Light-tail Assumptions.</w:t>
      </w:r>
      <w:r w:rsidR="00832B05">
        <w:rPr>
          <w:sz w:val="22"/>
          <w:szCs w:val="22"/>
        </w:rPr>
        <w:t>”</w:t>
      </w:r>
      <w:r w:rsidRPr="00043B16">
        <w:rPr>
          <w:sz w:val="22"/>
          <w:szCs w:val="22"/>
        </w:rPr>
        <w:t xml:space="preserve"> </w:t>
      </w:r>
      <w:r w:rsidRPr="004D1168">
        <w:rPr>
          <w:bCs/>
          <w:iCs/>
          <w:sz w:val="22"/>
          <w:szCs w:val="22"/>
        </w:rPr>
        <w:t>Journal of the Royal Statistical Society: Series B</w:t>
      </w:r>
      <w:r>
        <w:rPr>
          <w:bCs/>
          <w:iCs/>
          <w:sz w:val="22"/>
          <w:szCs w:val="22"/>
        </w:rPr>
        <w:t xml:space="preserve"> </w:t>
      </w:r>
      <w:r w:rsidRPr="00153A92">
        <w:rPr>
          <w:bCs/>
          <w:iCs/>
          <w:sz w:val="22"/>
          <w:szCs w:val="22"/>
        </w:rPr>
        <w:t xml:space="preserve">(Statistical Methodology) 79.1 (2017): 247-265. </w:t>
      </w:r>
      <w:r>
        <w:rPr>
          <w:bCs/>
          <w:iCs/>
          <w:sz w:val="22"/>
          <w:szCs w:val="22"/>
        </w:rPr>
        <w:t>(</w:t>
      </w:r>
      <w:r w:rsidRPr="00A770E0">
        <w:rPr>
          <w:b/>
          <w:iCs/>
          <w:sz w:val="22"/>
          <w:szCs w:val="22"/>
        </w:rPr>
        <w:t>JRSS-B</w:t>
      </w:r>
      <w:r>
        <w:rPr>
          <w:bCs/>
          <w:iCs/>
          <w:sz w:val="22"/>
          <w:szCs w:val="22"/>
        </w:rPr>
        <w:t>)</w:t>
      </w:r>
      <w:r w:rsidRPr="004D1168">
        <w:rPr>
          <w:bCs/>
          <w:iCs/>
          <w:sz w:val="22"/>
          <w:szCs w:val="22"/>
        </w:rPr>
        <w:t>.</w:t>
      </w:r>
      <w:r w:rsidRPr="00043B16">
        <w:rPr>
          <w:sz w:val="22"/>
          <w:szCs w:val="22"/>
        </w:rPr>
        <w:t xml:space="preserve">  </w:t>
      </w:r>
    </w:p>
    <w:p w14:paraId="75C05260" w14:textId="65EED70B" w:rsidR="004D1168" w:rsidRPr="001A5BBA" w:rsidRDefault="008572FA" w:rsidP="00910E63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17FC14B2" w14:textId="77777777" w:rsidR="004203A9" w:rsidRPr="008835CF" w:rsidRDefault="004203A9" w:rsidP="004203A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Pr="008835CF">
        <w:rPr>
          <w:b/>
          <w:color w:val="000000"/>
        </w:rPr>
        <w:t xml:space="preserve"> TALKS &amp; CONFERENCE PRESENTATIONS</w:t>
      </w:r>
    </w:p>
    <w:p w14:paraId="3CB2B453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2EBCAED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78B598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r w:rsidRPr="00F33177">
        <w:rPr>
          <w:b/>
          <w:bCs/>
          <w:i/>
          <w:iCs/>
          <w:color w:val="000000"/>
          <w:sz w:val="22"/>
          <w:szCs w:val="22"/>
        </w:rPr>
        <w:t>Invited Speaker</w:t>
      </w:r>
      <w:r>
        <w:rPr>
          <w:color w:val="000000"/>
          <w:sz w:val="22"/>
          <w:szCs w:val="22"/>
        </w:rPr>
        <w:t>).</w:t>
      </w:r>
    </w:p>
    <w:p w14:paraId="57F63C1A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C6C83C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A08CE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ED871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2078A7C0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FC8436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50CE60F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869E2E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13395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EB318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3D8CFC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FA7F22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09020C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E99E8C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184BAC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3BFDD7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1434E1B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BC419CC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3D1E8BAA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57E0C97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659D590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606D655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5FD5A7D9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95299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4F696610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97D5659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78664256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60BCB5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0D838F7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B235BB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668237A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C9DAFA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3869478E" w14:textId="77777777" w:rsidR="004203A9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</w:p>
    <w:p w14:paraId="39EAE5E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0382CE86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4C39AAF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5B60C0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9B5FD9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45CE250E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1070617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4257710A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F98549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01F1008B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15AE7B03" w14:textId="77777777" w:rsidR="004203A9" w:rsidRDefault="004203A9" w:rsidP="004203A9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61B1E381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43377713" w:rsidR="005F6A60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</w:t>
      </w:r>
      <w:r w:rsidR="005F6A60" w:rsidRPr="008835CF">
        <w:rPr>
          <w:sz w:val="22"/>
          <w:szCs w:val="22"/>
        </w:rPr>
        <w:t xml:space="preserve">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36F6AB" w14:textId="77777777" w:rsidR="00B114B1" w:rsidRPr="008835CF" w:rsidRDefault="00B114B1" w:rsidP="00B114B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39A1CE25" w14:textId="77777777" w:rsidR="00B114B1" w:rsidRPr="008835CF" w:rsidRDefault="00B114B1" w:rsidP="00B114B1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F6E3AFC" w14:textId="77777777" w:rsidR="00B114B1" w:rsidRPr="00BA0DB0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12D98B59" w14:textId="77777777" w:rsid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Stern School of Business, New York University.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3EC398D8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70CB6331" w14:textId="77777777" w:rsidR="00B114B1" w:rsidRPr="005267E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45A94F01" w14:textId="77777777" w:rsidR="00B114B1" w:rsidRPr="005267E8" w:rsidRDefault="00B114B1" w:rsidP="00B114B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B48AB1D" w14:textId="77777777" w:rsidR="00B114B1" w:rsidRPr="005267E8" w:rsidRDefault="00B114B1" w:rsidP="00B114B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DD93187" w14:textId="77777777" w:rsidR="00B114B1" w:rsidRPr="005F050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04DF883" w14:textId="77777777" w:rsidR="00B114B1" w:rsidRPr="005267E8" w:rsidRDefault="00000000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B114B1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B114B1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B114B1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114B1">
        <w:rPr>
          <w:rFonts w:ascii="Times New Roman" w:hAnsi="Times New Roman" w:cs="Times New Roman"/>
          <w:sz w:val="22"/>
          <w:szCs w:val="22"/>
        </w:rPr>
        <w:t xml:space="preserve">   </w:t>
      </w:r>
      <w:r w:rsidR="00B114B1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A4385CB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B708C2C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484C5A">
        <w:rPr>
          <w:rFonts w:ascii="Times New Roman" w:hAnsi="Times New Roman" w:cs="Times New Roman"/>
          <w:iCs/>
          <w:color w:val="000000"/>
          <w:sz w:val="22"/>
          <w:szCs w:val="22"/>
        </w:rPr>
        <w:t>team members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17BE3C25" w14:textId="77777777" w:rsidR="00B114B1" w:rsidRPr="005267E8" w:rsidRDefault="00B114B1" w:rsidP="00B114B1">
      <w:pPr>
        <w:spacing w:line="276" w:lineRule="auto"/>
        <w:rPr>
          <w:sz w:val="22"/>
          <w:szCs w:val="22"/>
        </w:rPr>
      </w:pPr>
    </w:p>
    <w:p w14:paraId="781607D8" w14:textId="77777777" w:rsidR="00B114B1" w:rsidRPr="008835CF" w:rsidRDefault="00B114B1" w:rsidP="00B114B1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0037D059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7840A8F1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6AA315ED" w:rsidR="0096170C" w:rsidRP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124C306F" w14:textId="77777777" w:rsidR="00CC38BA" w:rsidRPr="00A66EB2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0FEADB62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3FEEF5E6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4D5C5457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6A1C7B00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61A79055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7458E4D8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>, ICML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>
        <w:rPr>
          <w:color w:val="000000"/>
          <w:sz w:val="22"/>
          <w:szCs w:val="22"/>
        </w:rPr>
        <w:t>TheWebConf</w:t>
      </w:r>
      <w:r w:rsidRPr="008835CF">
        <w:rPr>
          <w:color w:val="000000"/>
          <w:sz w:val="22"/>
          <w:szCs w:val="22"/>
        </w:rPr>
        <w:t xml:space="preserve">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                                        </w:t>
      </w:r>
      <w:r w:rsidRPr="008835CF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 xml:space="preserve">19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66704492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7C0393A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3044DFE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lastRenderedPageBreak/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5D4ED0EC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3B1E16D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A21D775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FF2723B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2315155B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 skills</w:t>
      </w:r>
      <w:r w:rsidRPr="00516B11">
        <w:rPr>
          <w:sz w:val="22"/>
          <w:szCs w:val="22"/>
        </w:rPr>
        <w:t xml:space="preserve">: Python (proficient), R (proficient), </w:t>
      </w:r>
      <w:r>
        <w:rPr>
          <w:sz w:val="22"/>
          <w:szCs w:val="22"/>
        </w:rPr>
        <w:t xml:space="preserve">TensorFlow </w:t>
      </w:r>
      <w:r w:rsidRPr="00516B11">
        <w:rPr>
          <w:sz w:val="22"/>
          <w:szCs w:val="22"/>
        </w:rPr>
        <w:t>(proficient)</w:t>
      </w:r>
      <w:r>
        <w:rPr>
          <w:sz w:val="22"/>
          <w:szCs w:val="22"/>
        </w:rPr>
        <w:t xml:space="preserve">, </w:t>
      </w:r>
      <w:r w:rsidRPr="00516B11">
        <w:rPr>
          <w:sz w:val="22"/>
          <w:szCs w:val="22"/>
        </w:rPr>
        <w:t xml:space="preserve">Hive, SQL, Spark, C/C++, </w:t>
      </w:r>
      <w:proofErr w:type="spellStart"/>
      <w:r w:rsidRPr="00516B11">
        <w:rPr>
          <w:sz w:val="22"/>
          <w:szCs w:val="22"/>
        </w:rPr>
        <w:t>Matlab</w:t>
      </w:r>
      <w:proofErr w:type="spellEnd"/>
      <w:r w:rsidRPr="00516B11">
        <w:rPr>
          <w:sz w:val="22"/>
          <w:szCs w:val="22"/>
        </w:rPr>
        <w:t>, q/</w:t>
      </w:r>
      <w:proofErr w:type="spellStart"/>
      <w:r w:rsidRPr="00516B11">
        <w:rPr>
          <w:sz w:val="22"/>
          <w:szCs w:val="22"/>
        </w:rPr>
        <w:t>kdb</w:t>
      </w:r>
      <w:proofErr w:type="spellEnd"/>
      <w:r w:rsidRPr="00516B11">
        <w:rPr>
          <w:sz w:val="22"/>
          <w:szCs w:val="22"/>
        </w:rPr>
        <w:t>+</w:t>
      </w:r>
    </w:p>
    <w:p w14:paraId="7AE10851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36B7303" w14:textId="77777777" w:rsidR="00186D06" w:rsidRPr="008835CF" w:rsidRDefault="00186D06" w:rsidP="00186D06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C27FCDA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51C0AF7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20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FDD826A" w14:textId="77777777" w:rsidR="00186D06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FE110CB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284E385B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Member</w:t>
      </w:r>
      <w:r w:rsidRPr="007964E0"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WiSDOM</w:t>
      </w:r>
      <w:proofErr w:type="spellEnd"/>
      <w:r>
        <w:rPr>
          <w:sz w:val="22"/>
          <w:szCs w:val="22"/>
        </w:rPr>
        <w:t xml:space="preserve"> (Women in Statistics, Data, Optimization and Machine Learning)</w:t>
      </w:r>
      <w:r w:rsidRPr="007964E0">
        <w:rPr>
          <w:sz w:val="22"/>
          <w:szCs w:val="22"/>
        </w:rPr>
        <w:t xml:space="preserve"> at Uber    </w:t>
      </w:r>
      <w:r>
        <w:rPr>
          <w:sz w:val="22"/>
          <w:szCs w:val="22"/>
        </w:rPr>
        <w:t xml:space="preserve">     </w:t>
      </w:r>
      <w:r w:rsidRPr="007964E0">
        <w:rPr>
          <w:i/>
          <w:color w:val="000000"/>
          <w:sz w:val="22"/>
          <w:szCs w:val="22"/>
        </w:rPr>
        <w:t>201</w:t>
      </w:r>
      <w:r>
        <w:rPr>
          <w:i/>
          <w:color w:val="000000"/>
          <w:sz w:val="22"/>
          <w:szCs w:val="22"/>
        </w:rPr>
        <w:t>8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5BD4B13B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09A00ACA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4FA6B7CE" w:rsidR="00646BF2" w:rsidRPr="007964E0" w:rsidRDefault="00186D06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67746"/>
    <w:rsid w:val="00070FE5"/>
    <w:rsid w:val="00084883"/>
    <w:rsid w:val="000A3B80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86D06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083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03A9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2B05"/>
    <w:rsid w:val="00836AEE"/>
    <w:rsid w:val="00836D5B"/>
    <w:rsid w:val="008517ED"/>
    <w:rsid w:val="008531B5"/>
    <w:rsid w:val="00854920"/>
    <w:rsid w:val="008572FA"/>
    <w:rsid w:val="00864C6E"/>
    <w:rsid w:val="008660F6"/>
    <w:rsid w:val="00874C88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56C92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14B1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C38B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361C2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73F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3B19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2022-07-17T17:27:00Z</dcterms:created>
  <dcterms:modified xsi:type="dcterms:W3CDTF">2022-07-29T18:06:00Z</dcterms:modified>
</cp:coreProperties>
</file>