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最小二乘问题相关讲解_导读</w:t>
      </w:r>
    </w:p>
    <w:p>
      <w:pPr>
        <w:pStyle w:val="a0"/>
        <w:jc w:val="center"/>
      </w:pPr>
      <w:r>
        <w:t>2026年10月14日 11:33</w:t>
      </w:r>
    </w:p>
    <w:p>
      <w:pPr>
        <w:pStyle w:val="a7"/>
      </w:pPr>
      <w:r>
        <w:t>关键词</w:t>
      </w:r>
    </w:p>
    <w:p>
      <w:r>
        <w:rPr>
          <w:rFonts w:ascii="等线(中文正文)" w:hAnsi="等线(中文正文)" w:cs="等线(中文正文)" w:eastAsia="等线(中文正文)"/>
          <w:b w:val="false"/>
          <w:i w:val="false"/>
          <w:sz w:val="20"/>
        </w:rPr>
        <w:t xml:space="preserve">最小二乘 线性组合 数据拟合 正交化 初等矩阵 投影 系数矩阵 向量空间 线性方程组 法方程 二次函数 线性拟合 高速变换 正交系 数据点 特征值 反射性 行列式 特征向量 欧米伽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最小二乘问题在几何空间中通过寻找空间的主要特征和正交基来理解和解决，尤其通过将问题映射到合适的正交空间，便于直观处理操作。当正交基非标准时，投影到这些基上简化问题。在数据拟合中，最小二乘法核心是寻找未知向量X，使AX与B差距最小，适用于拟合复杂函数如二次函数，通过线性组合匹配数据点。讨论还涉及线性变换与正交化，如Householder变换和Gram-Schmidt方法，这些技术在构建有效矩阵分解（如QR分解）中关键，简化问题求解。最后提及利用这些方法的优化实现细节，如减少内存使用和计算时间。总结，这段对话深入探讨了最小二乘问题的原理、应用及解决策略，聚焦线性代数中的核心概念与方法。</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最小二乘问题的几何解释与应用</w:t>
      </w:r>
    </w:p>
    <w:p>
      <w:r>
        <w:rPr>
          <w:rFonts w:ascii="等线(中文正文)" w:hAnsi="等线(中文正文)" w:cs="等线(中文正文)" w:eastAsia="等线(中文正文)"/>
          <w:b w:val="false"/>
          <w:i w:val="false"/>
          <w:sz w:val="20"/>
        </w:rPr>
        <w:t>对话深入探讨了最小二乘问题的几何解释，强调了在非正交基下解决问题的复杂性，以及正交基简化问题的关键作用。此外，还介绍了最小二乘在数据拟合中的应用，将目标向量与已有信息的线性组合联系起来，通过调整系数使组合结果与目标向量差异最小，展现了该方法在广义目标优化中的灵活性。</w:t>
      </w:r>
    </w:p>
    <w:p>
      <w:r>
        <w:rPr>
          <w:rFonts w:ascii="等线(中文正文)" w:hAnsi="等线(中文正文)" w:cs="等线(中文正文)" w:eastAsia="等线(中文正文)"/>
          <w:b w:val="false"/>
          <w:i w:val="false"/>
          <w:sz w:val="20"/>
        </w:rPr>
        <w:t/>
      </w:r>
    </w:p>
    <w:p>
      <w:pPr>
        <w:pStyle w:val="ab"/>
        <w:numPr>
          <w:numId w:val="2"/>
        </w:numPr>
      </w:pPr>
      <w:r>
        <w:t>03:32 函数拟合与数据点线性组合优化</w:t>
      </w:r>
    </w:p>
    <w:p>
      <w:r>
        <w:rPr>
          <w:rFonts w:ascii="等线(中文正文)" w:hAnsi="等线(中文正文)" w:cs="等线(中文正文)" w:eastAsia="等线(中文正文)"/>
          <w:b w:val="false"/>
          <w:i w:val="false"/>
          <w:sz w:val="20"/>
        </w:rPr>
        <w:t>对话讨论了通过线性组合简单函数来逼近复杂函数Y的方法，旨在寻找最佳参数A、B、C以最小化Y与G函数的二范数差值，实现对给定点集的二次函数拟合。</w:t>
      </w:r>
    </w:p>
    <w:p>
      <w:r>
        <w:rPr>
          <w:rFonts w:ascii="等线(中文正文)" w:hAnsi="等线(中文正文)" w:cs="等线(中文正文)" w:eastAsia="等线(中文正文)"/>
          <w:b w:val="false"/>
          <w:i w:val="false"/>
          <w:sz w:val="20"/>
        </w:rPr>
        <w:t/>
      </w:r>
    </w:p>
    <w:p>
      <w:pPr>
        <w:pStyle w:val="ab"/>
        <w:numPr>
          <w:numId w:val="3"/>
        </w:numPr>
      </w:pPr>
      <w:r>
        <w:t>08:19 最小二乘法在非线性模型线性化中的应用</w:t>
      </w:r>
    </w:p>
    <w:p>
      <w:r>
        <w:rPr>
          <w:rFonts w:ascii="等线(中文正文)" w:hAnsi="等线(中文正文)" w:cs="等线(中文正文)" w:eastAsia="等线(中文正文)"/>
          <w:b w:val="false"/>
          <w:i w:val="false"/>
          <w:sz w:val="20"/>
        </w:rPr>
        <w:t>讨论了将非线性数据拟合问题转化为线性方程组的方法，通过最小化Y与函数值平方差的总和，解决数据拟合问题。特别强调了即使模型包含指数、对数等非线性项，只要拟合参数在模型中呈线性关系，问题依然可以视为线性拟合。介绍了利用法方程求解最小二乘问题的基本步骤，即将原问题转换为系数矩阵转置乘以自身再乘以未知数等于转置系数矩阵乘以观测值的形式，从而简化求解过程。</w:t>
      </w:r>
    </w:p>
    <w:p>
      <w:r>
        <w:rPr>
          <w:rFonts w:ascii="等线(中文正文)" w:hAnsi="等线(中文正文)" w:cs="等线(中文正文)" w:eastAsia="等线(中文正文)"/>
          <w:b w:val="false"/>
          <w:i w:val="false"/>
          <w:sz w:val="20"/>
        </w:rPr>
        <w:t/>
      </w:r>
    </w:p>
    <w:p>
      <w:pPr>
        <w:pStyle w:val="ab"/>
        <w:numPr>
          <w:numId w:val="4"/>
        </w:numPr>
      </w:pPr>
      <w:r>
        <w:t>13:48 线性方程组与正交化方法解析</w:t>
      </w:r>
    </w:p>
    <w:p>
      <w:r>
        <w:rPr>
          <w:rFonts w:ascii="等线(中文正文)" w:hAnsi="等线(中文正文)" w:cs="等线(中文正文)" w:eastAsia="等线(中文正文)"/>
          <w:b w:val="false"/>
          <w:i w:val="false"/>
          <w:sz w:val="20"/>
        </w:rPr>
        <w:t>讨论了最小二乘解在向量空间中的投影关系，以及如何利用空间性质优化解线性方程组的方法，特别是引入了正交化技术，如QR分解，作为更高效解法的基础知识。</w:t>
      </w:r>
    </w:p>
    <w:p>
      <w:r>
        <w:rPr>
          <w:rFonts w:ascii="等线(中文正文)" w:hAnsi="等线(中文正文)" w:cs="等线(中文正文)" w:eastAsia="等线(中文正文)"/>
          <w:b w:val="false"/>
          <w:i w:val="false"/>
          <w:sz w:val="20"/>
        </w:rPr>
        <w:t/>
      </w:r>
    </w:p>
    <w:p>
      <w:pPr>
        <w:pStyle w:val="ab"/>
        <w:numPr>
          <w:numId w:val="5"/>
        </w:numPr>
      </w:pPr>
      <w:r>
        <w:t>15:27 初等矩阵与Householder变换解析</w:t>
      </w:r>
    </w:p>
    <w:p>
      <w:r>
        <w:rPr>
          <w:rFonts w:ascii="等线(中文正文)" w:hAnsi="等线(中文正文)" w:cs="等线(中文正文)" w:eastAsia="等线(中文正文)"/>
          <w:b w:val="false"/>
          <w:i w:val="false"/>
          <w:sz w:val="20"/>
        </w:rPr>
        <w:t>讨论了初等矩阵的基本形式，强调了它们基于单位矩阵的修正特性。通过列向量与行向量的乘积构造矩阵，解释了这些矩阵的秩唯一性。特别提到了Householder变换作为初等矩阵的一种，展示了其构造方式及与单位矩阵的关系，为进一步理解其性质奠定了基础。</w:t>
      </w:r>
    </w:p>
    <w:p>
      <w:r>
        <w:rPr>
          <w:rFonts w:ascii="等线(中文正文)" w:hAnsi="等线(中文正文)" w:cs="等线(中文正文)" w:eastAsia="等线(中文正文)"/>
          <w:b w:val="false"/>
          <w:i w:val="false"/>
          <w:sz w:val="20"/>
        </w:rPr>
        <w:t/>
      </w:r>
    </w:p>
    <w:p>
      <w:pPr>
        <w:pStyle w:val="ab"/>
        <w:numPr>
          <w:numId w:val="6"/>
        </w:numPr>
      </w:pPr>
      <w:r>
        <w:t>23:56 实矩阵H的性质与证明</w:t>
      </w:r>
    </w:p>
    <w:p>
      <w:r>
        <w:rPr>
          <w:rFonts w:ascii="等线(中文正文)" w:hAnsi="等线(中文正文)" w:cs="等线(中文正文)" w:eastAsia="等线(中文正文)"/>
          <w:b w:val="false"/>
          <w:i w:val="false"/>
          <w:sz w:val="20"/>
        </w:rPr>
        <w:t>对话围绕一个N乘N的实矩阵H展开，详细阐述了H的转置等于其逆、H的平方等于单位矩阵、行列式值为负一以及H的特征值仅有1和-1等基本性质，并通过欧米伽向量推导证明了这些性质，强调了特征值与行列式之间的关系，最后提及H的反射性特点。</w:t>
      </w:r>
    </w:p>
    <w:p>
      <w:r>
        <w:rPr>
          <w:rFonts w:ascii="等线(中文正文)" w:hAnsi="等线(中文正文)" w:cs="等线(中文正文)" w:eastAsia="等线(中文正文)"/>
          <w:b w:val="false"/>
          <w:i w:val="false"/>
          <w:sz w:val="20"/>
        </w:rPr>
        <w:t/>
      </w:r>
    </w:p>
    <w:p>
      <w:pPr>
        <w:pStyle w:val="ab"/>
        <w:numPr>
          <w:numId w:val="7"/>
        </w:numPr>
      </w:pPr>
      <w:r>
        <w:t>28:54 Householder矩阵与镜面对称变换</w:t>
      </w:r>
    </w:p>
    <w:p>
      <w:r>
        <w:rPr>
          <w:rFonts w:ascii="等线(中文正文)" w:hAnsi="等线(中文正文)" w:cs="等线(中文正文)" w:eastAsia="等线(中文正文)"/>
          <w:b w:val="false"/>
          <w:i w:val="false"/>
          <w:sz w:val="20"/>
        </w:rPr>
        <w:t>通过引入Householder矩阵H=I-2ww^T，讨论了任意向量x经H变换后的新向量hx与原向量x关于由w定义的镜面的对称性质。阐述了x可分解为平行于w的分量αw和平行于镜面的分量βu，且hx=βu-αw，表明hx是x在镜面w上的反射。</w:t>
      </w:r>
    </w:p>
    <w:p>
      <w:r>
        <w:rPr>
          <w:rFonts w:ascii="等线(中文正文)" w:hAnsi="等线(中文正文)" w:cs="等线(中文正文)" w:eastAsia="等线(中文正文)"/>
          <w:b w:val="false"/>
          <w:i w:val="false"/>
          <w:sz w:val="20"/>
        </w:rPr>
        <w:t/>
      </w:r>
    </w:p>
    <w:p>
      <w:pPr>
        <w:pStyle w:val="ab"/>
        <w:numPr>
          <w:numId w:val="8"/>
        </w:numPr>
      </w:pPr>
      <w:r>
        <w:t>36:51 Householder变换与特征值关系解析</w:t>
      </w:r>
    </w:p>
    <w:p>
      <w:r>
        <w:rPr>
          <w:rFonts w:ascii="等线(中文正文)" w:hAnsi="等线(中文正文)" w:cs="等线(中文正文)" w:eastAsia="等线(中文正文)"/>
          <w:b w:val="false"/>
          <w:i w:val="false"/>
          <w:sz w:val="20"/>
        </w:rPr>
        <w:t>通过镜像反射性质探讨了Householder变换H对特征值和特征向量的影响。分析了当向量P与欧米伽平行或正交时，HP与P的镜像对称关系，进而确定了特征值和特征向量的具体情况。指出特征值为-1时，特征向量唯一且平行于欧米伽；特征值为1时，特征向量位于欧米伽平面内，数量取决于空间维度。最终通过线性方程的形式解释了这一过程，明确了Householder变换的特性及应用。</w:t>
      </w:r>
    </w:p>
    <w:p>
      <w:r>
        <w:rPr>
          <w:rFonts w:ascii="等线(中文正文)" w:hAnsi="等线(中文正文)" w:cs="等线(中文正文)" w:eastAsia="等线(中文正文)"/>
          <w:b w:val="false"/>
          <w:i w:val="false"/>
          <w:sz w:val="20"/>
        </w:rPr>
        <w:t/>
      </w:r>
    </w:p>
    <w:p>
      <w:pPr>
        <w:pStyle w:val="ab"/>
        <w:numPr>
          <w:numId w:val="9"/>
        </w:numPr>
      </w:pPr>
      <w:r>
        <w:t>44:32 Householder变换：构造特定方向向量的矩阵变换方法</w:t>
      </w:r>
    </w:p>
    <w:p>
      <w:r>
        <w:rPr>
          <w:rFonts w:ascii="等线(中文正文)" w:hAnsi="等线(中文正文)" w:cs="等线(中文正文)" w:eastAsia="等线(中文正文)"/>
          <w:b w:val="false"/>
          <w:i w:val="false"/>
          <w:sz w:val="20"/>
        </w:rPr>
        <w:t>通过构建Householder变换矩阵，可以将N维空间中的任意向量X变换至特定方向的单位向量E上，保持变换前后向量长度不变。该方法的关键在于确定镜面的法向量ω，通过公式H=I-2ωω^T构造变换矩阵。变换矩阵并非唯一，但能有效实现向量的定向变换。</w:t>
      </w:r>
    </w:p>
    <w:p>
      <w:r>
        <w:rPr>
          <w:rFonts w:ascii="等线(中文正文)" w:hAnsi="等线(中文正文)" w:cs="等线(中文正文)" w:eastAsia="等线(中文正文)"/>
          <w:b w:val="false"/>
          <w:i w:val="false"/>
          <w:sz w:val="20"/>
        </w:rPr>
        <w:t/>
      </w:r>
    </w:p>
    <w:p>
      <w:pPr>
        <w:pStyle w:val="ab"/>
        <w:numPr>
          <w:numId w:val="10"/>
        </w:numPr>
      </w:pPr>
      <w:r>
        <w:t>52:20 低温变换矩阵与Givens变换的解析与应用</w:t>
      </w:r>
    </w:p>
    <w:p>
      <w:r>
        <w:rPr>
          <w:rFonts w:ascii="等线(中文正文)" w:hAnsi="等线(中文正文)" w:cs="等线(中文正文)" w:eastAsia="等线(中文正文)"/>
          <w:b w:val="false"/>
          <w:i w:val="false"/>
          <w:sz w:val="20"/>
        </w:rPr>
        <w:t>通过解析低温变换矩阵G，详细说明了其构成及对向量X的变换效果，特别是如何通过Givens变换实现向量在特定平面内的旋转，以及这种变换在保持向量长度不变的同时，能有效改变向量中特定元素的值，从而达到将向量调整至特定方向的目的。此外，讨论了此类变换在矩阵特征值计算中的应用潜力，以及QR分解作为一种新的矩阵分解方式，为后续求解矩阵问题提供了理论准备。</w:t>
      </w:r>
    </w:p>
    <w:p>
      <w:r>
        <w:rPr>
          <w:rFonts w:ascii="等线(中文正文)" w:hAnsi="等线(中文正文)" w:cs="等线(中文正文)" w:eastAsia="等线(中文正文)"/>
          <w:b w:val="false"/>
          <w:i w:val="false"/>
          <w:sz w:val="20"/>
        </w:rPr>
        <w:t/>
      </w:r>
    </w:p>
    <w:p>
      <w:pPr>
        <w:pStyle w:val="ab"/>
        <w:numPr>
          <w:numId w:val="11"/>
        </w:numPr>
      </w:pPr>
      <w:r>
        <w:t>01:12:10 QR分解与Gram-Schmidt正交化过程</w:t>
      </w:r>
    </w:p>
    <w:p>
      <w:r>
        <w:rPr>
          <w:rFonts w:ascii="等线(中文正文)" w:hAnsi="等线(中文正文)" w:cs="等线(中文正文)" w:eastAsia="等线(中文正文)"/>
          <w:b w:val="false"/>
          <w:i w:val="false"/>
          <w:sz w:val="20"/>
        </w:rPr>
        <w:t>讨论了QR分解的概念，即矩阵A可以分解为正交矩阵Q和上三角矩阵R的乘积。通过Gram-Schmidt正交化过程，逐步计算出矩阵Q和R的各个元素，展示了如何从矩阵A的列向量出发，构造出正交基并计算出相应的R矩阵元素。同时提到了改进的Gram-Schmidt正交化方法以及基于Householder变换或Givens旋转实现QR分解的不同途径。</w:t>
      </w:r>
    </w:p>
    <w:p>
      <w:r>
        <w:rPr>
          <w:rFonts w:ascii="等线(中文正文)" w:hAnsi="等线(中文正文)" w:cs="等线(中文正文)" w:eastAsia="等线(中文正文)"/>
          <w:b w:val="false"/>
          <w:i w:val="false"/>
          <w:sz w:val="20"/>
        </w:rPr>
        <w:t/>
      </w:r>
    </w:p>
    <w:p>
      <w:pPr>
        <w:pStyle w:val="a7"/>
      </w:pPr>
      <w:r>
        <w:t>要点回顾</w:t>
      </w:r>
    </w:p>
    <w:p>
      <w:pPr>
        <w:pStyle w:val="ab"/>
      </w:pPr>
      <w:r>
        <w:t>在解决最小二乘问题时，我们实际上在做什么？</w:t>
      </w:r>
    </w:p>
    <w:p>
      <w:r>
        <w:rPr>
          <w:rFonts w:ascii="等线(中文正文)" w:hAnsi="等线(中文正文)" w:cs="等线(中文正文)" w:eastAsia="等线(中文正文)"/>
          <w:b w:val="false"/>
          <w:i w:val="false"/>
          <w:sz w:val="20"/>
        </w:rPr>
        <w:t>在解决最小二乘问题时，我们通过找到空间中最主要的特征，即正交系来理解并求解。在这个过程中，如果遇到像V1和V2这样的正交矩阵，问题会相对简单；如果不正交，则需要将问题投影到V1和V2上以求解。</w:t>
      </w:r>
    </w:p>
    <w:p>
      <w:r>
        <w:rPr>
          <w:rFonts w:ascii="等线(中文正文)" w:hAnsi="等线(中文正文)" w:cs="等线(中文正文)" w:eastAsia="等线(中文正文)"/>
          <w:b w:val="false"/>
          <w:i w:val="false"/>
          <w:sz w:val="20"/>
        </w:rPr>
        <w:t/>
      </w:r>
    </w:p>
    <w:p>
      <w:pPr>
        <w:pStyle w:val="ab"/>
      </w:pPr>
      <w:r>
        <w:t>最小二乘法在数据拟合中的应用是什么？</w:t>
      </w:r>
    </w:p>
    <w:p>
      <w:r>
        <w:rPr>
          <w:rFonts w:ascii="等线(中文正文)" w:hAnsi="等线(中文正文)" w:cs="等线(中文正文)" w:eastAsia="等线(中文正文)"/>
          <w:b w:val="false"/>
          <w:i w:val="false"/>
          <w:sz w:val="20"/>
        </w:rPr>
        <w:t>在数据拟合中，最小二乘法用于寻找一个线性组合，使得已知数据（目标向量B）与现有信息（A矩阵中的已给定数据）之间的差异达到最小。具体表现为将B表示为AX的形式，其中X是未知变量，我们要通过调整X使得API与AI求和与B之间的差距最小。</w:t>
      </w:r>
    </w:p>
    <w:p>
      <w:r>
        <w:rPr>
          <w:rFonts w:ascii="等线(中文正文)" w:hAnsi="等线(中文正文)" w:cs="等线(中文正文)" w:eastAsia="等线(中文正文)"/>
          <w:b w:val="false"/>
          <w:i w:val="false"/>
          <w:sz w:val="20"/>
        </w:rPr>
        <w:t/>
      </w:r>
    </w:p>
    <w:p>
      <w:pPr>
        <w:pStyle w:val="ab"/>
      </w:pPr>
      <w:r>
        <w:t>最小二乘法是否可以应用于更广泛的情形？</w:t>
      </w:r>
    </w:p>
    <w:p>
      <w:r>
        <w:rPr>
          <w:rFonts w:ascii="等线(中文正文)" w:hAnsi="等线(中文正文)" w:cs="等线(中文正文)" w:eastAsia="等线(中文正文)"/>
          <w:b w:val="false"/>
          <w:i w:val="false"/>
          <w:sz w:val="20"/>
        </w:rPr>
        <w:t>是的，最小二乘法可以应用于更广泛的情况。例如，目标不仅限于一个确定向量，还可以是一个函数，如通过一些简单函数的线性组合尽可能地逼近一个复杂的函数Y。这涉及到将原始问题转化为一个函数逼近的问题，并通过最小二乘原理找到最佳拟合的线性组合。</w:t>
      </w:r>
    </w:p>
    <w:p>
      <w:r>
        <w:rPr>
          <w:rFonts w:ascii="等线(中文正文)" w:hAnsi="等线(中文正文)" w:cs="等线(中文正文)" w:eastAsia="等线(中文正文)"/>
          <w:b w:val="false"/>
          <w:i w:val="false"/>
          <w:sz w:val="20"/>
        </w:rPr>
        <w:t/>
      </w:r>
    </w:p>
    <w:p>
      <w:pPr>
        <w:pStyle w:val="ab"/>
      </w:pPr>
      <w:r>
        <w:t>如何将数据拟合问题转化为线性方程组问题？</w:t>
      </w:r>
    </w:p>
    <w:p>
      <w:r>
        <w:rPr>
          <w:rFonts w:ascii="等线(中文正文)" w:hAnsi="等线(中文正文)" w:cs="等线(中文正文)" w:eastAsia="等线(中文正文)"/>
          <w:b w:val="false"/>
          <w:i w:val="false"/>
          <w:sz w:val="20"/>
        </w:rPr>
        <w:t>通过选取适当的基函数（如常数函数、线性函数、二次函数等），将数据拟合问题转化为一个矩阵形式的线性方程组问题。例如，对于二次拟合问题，可以构造一个F矩阵，将非线性问题转化为线性参数的拟合，然后用法方程求解未知参数。即使原始问题涉及复杂的指数项、平方项或其他函数，只要能将这些复杂项的系数进行线性拟合，最终仍可转化为线性方程组问题进行求解。</w:t>
      </w:r>
    </w:p>
    <w:p>
      <w:r>
        <w:rPr>
          <w:rFonts w:ascii="等线(中文正文)" w:hAnsi="等线(中文正文)" w:cs="等线(中文正文)" w:eastAsia="等线(中文正文)"/>
          <w:b w:val="false"/>
          <w:i w:val="false"/>
          <w:sz w:val="20"/>
        </w:rPr>
        <w:t/>
      </w:r>
    </w:p>
    <w:p>
      <w:pPr>
        <w:pStyle w:val="ab"/>
      </w:pPr>
      <w:r>
        <w:t>高速变换矩阵的特点是什么？什么是Household变换矩阵及其基本形式？</w:t>
      </w:r>
    </w:p>
    <w:p>
      <w:r>
        <w:rPr>
          <w:rFonts w:ascii="等线(中文正文)" w:hAnsi="等线(中文正文)" w:cs="等线(中文正文)" w:eastAsia="等线(中文正文)"/>
          <w:b w:val="false"/>
          <w:i w:val="false"/>
          <w:sz w:val="20"/>
        </w:rPr>
        <w:t>高速变换矩阵是一种特殊的初等变换矩阵，它可以通过在单位矩阵基础上添加一个行向量（该行向量的第J个元素为1，其余元素为0）来构造。这种矩阵在进行高速变化操作时起着关键作用，并且可以通过负一乘以U乘上V（其中U和V是特定向量）的形式来表达。Household变换矩阵是一个基于单位矩阵I减去西格玛乘以U乘以U转置的修正矩阵，其中U和V是任意选取的向量，而西格玛是V的转置与自身相乘的结果。该变换矩阵可以按照初等变换矩阵的形式写作，并且它的元素结构具有一定的对称性，其中涉及了V的二范数平方以及欧米伽矩阵的特征值和特征向量。</w:t>
      </w:r>
    </w:p>
    <w:p>
      <w:r>
        <w:rPr>
          <w:rFonts w:ascii="等线(中文正文)" w:hAnsi="等线(中文正文)" w:cs="等线(中文正文)" w:eastAsia="等线(中文正文)"/>
          <w:b w:val="false"/>
          <w:i w:val="false"/>
          <w:sz w:val="20"/>
        </w:rPr>
        <w:t/>
      </w:r>
    </w:p>
    <w:p>
      <w:pPr>
        <w:pStyle w:val="ab"/>
      </w:pPr>
      <w:r>
        <w:t>初等矩阵的一种形式是怎样的？</w:t>
      </w:r>
    </w:p>
    <w:p>
      <w:r>
        <w:rPr>
          <w:rFonts w:ascii="等线(中文正文)" w:hAnsi="等线(中文正文)" w:cs="等线(中文正文)" w:eastAsia="等线(中文正文)"/>
          <w:b w:val="false"/>
          <w:i w:val="false"/>
          <w:sz w:val="20"/>
        </w:rPr>
        <w:t>初等矩阵的一种形式是在单位矩阵的基础上进行一些特定操作得到的，例如通过减去某个优质子矩阵（由单位矩阵的部分元素组成）。具体来说，如果有一个单位矩阵I，并且我们减去一个与某一行相关的优质子矩阵，得到的新矩阵仍具有特殊性质，比如其每一列都是线性相关的，且整体上是一个唯一确定的初等变换矩阵。</w:t>
      </w:r>
    </w:p>
    <w:p>
      <w:r>
        <w:rPr>
          <w:rFonts w:ascii="等线(中文正文)" w:hAnsi="等线(中文正文)" w:cs="等线(中文正文)" w:eastAsia="等线(中文正文)"/>
          <w:b w:val="false"/>
          <w:i w:val="false"/>
          <w:sz w:val="20"/>
        </w:rPr>
        <w:t/>
      </w:r>
    </w:p>
    <w:p>
      <w:pPr>
        <w:pStyle w:val="ab"/>
      </w:pPr>
      <w:r>
        <w:t>Household变换矩阵有哪些基本性质？</w:t>
      </w:r>
    </w:p>
    <w:p>
      <w:r>
        <w:rPr>
          <w:rFonts w:ascii="等线(中文正文)" w:hAnsi="等线(中文正文)" w:cs="等线(中文正文)" w:eastAsia="等线(中文正文)"/>
          <w:b w:val="false"/>
          <w:i w:val="false"/>
          <w:sz w:val="20"/>
        </w:rPr>
        <w:t>Household变换矩阵H具有以下基本性质：(1) H的转置等于H的逆矩阵；(2) H的平方等于单位矩阵；(3) H的行列式是-1；(4) H只有两个特征值，分别是1和-1，其中1作为特征值的重复次数为N-1。这些性质可以通过矩阵运算和特性根的相关理论进行证明。</w:t>
      </w:r>
    </w:p>
    <w:p>
      <w:r>
        <w:rPr>
          <w:rFonts w:ascii="等线(中文正文)" w:hAnsi="等线(中文正文)" w:cs="等线(中文正文)" w:eastAsia="等线(中文正文)"/>
          <w:b w:val="false"/>
          <w:i w:val="false"/>
          <w:sz w:val="20"/>
        </w:rPr>
        <w:t/>
      </w:r>
    </w:p>
    <w:p>
      <w:pPr>
        <w:pStyle w:val="ab"/>
      </w:pPr>
      <w:r>
        <w:t>Household变换矩阵如何影响空间中的向量？</w:t>
      </w:r>
    </w:p>
    <w:p>
      <w:r>
        <w:rPr>
          <w:rFonts w:ascii="等线(中文正文)" w:hAnsi="等线(中文正文)" w:cs="等线(中文正文)" w:eastAsia="等线(中文正文)"/>
          <w:b w:val="false"/>
          <w:i w:val="false"/>
          <w:sz w:val="20"/>
        </w:rPr>
        <w:t>对于任意一个与U和欧米伽不正交的N维空间向量X，经过Household变换矩阵H作用后，会将其分解成两个正交部分，一个沿U方向，另一个垂直于U的方向。H将X映射到一个新的向量，这个新向量的结构是通过贝塔U减去阿尔法欧米伽来描述的，其中阿尔法和贝塔是根据X在U和欧米伽方向上的投影系数决定的。这种变换可以直观地理解为在镜面反射原理基础上的一种数学抽象。</w:t>
      </w:r>
    </w:p>
    <w:p>
      <w:r>
        <w:rPr>
          <w:rFonts w:ascii="等线(中文正文)" w:hAnsi="等线(中文正文)" w:cs="等线(中文正文)" w:eastAsia="等线(中文正文)"/>
          <w:b w:val="false"/>
          <w:i w:val="false"/>
          <w:sz w:val="20"/>
        </w:rPr>
        <w:t/>
      </w:r>
    </w:p>
    <w:p>
      <w:pPr>
        <w:pStyle w:val="ab"/>
      </w:pPr>
      <w:r>
        <w:t>在新的项目中，如何通过欧米伽确定一面镜子，并解释镜子在变换向量时的作用是什么？</w:t>
      </w:r>
    </w:p>
    <w:p>
      <w:r>
        <w:rPr>
          <w:rFonts w:ascii="等线(中文正文)" w:hAnsi="等线(中文正文)" w:cs="等线(中文正文)" w:eastAsia="等线(中文正文)"/>
          <w:b w:val="false"/>
          <w:i w:val="false"/>
          <w:sz w:val="20"/>
        </w:rPr>
        <w:t>当两个点相加形成一个新的向量（即HX），并且这条终点与镜面垂直（正交）时，就相当于确定了一个以欧米伽为法相的静止图对称关系。这面镜子对于任何一个向量X，通过镜像变换后得到的新向量H都是基于这面镜子的法相构造出的一个hospital矩阵。因此，原始向量X和经过H变换后的向量之间关于以欧米伽为法相的平面镜像对称。</w:t>
      </w:r>
    </w:p>
    <w:p>
      <w:r>
        <w:rPr>
          <w:rFonts w:ascii="等线(中文正文)" w:hAnsi="等线(中文正文)" w:cs="等线(中文正文)" w:eastAsia="等线(中文正文)"/>
          <w:b w:val="false"/>
          <w:i w:val="false"/>
          <w:sz w:val="20"/>
        </w:rPr>
        <w:t/>
      </w:r>
    </w:p>
    <w:p>
      <w:pPr>
        <w:pStyle w:val="ab"/>
      </w:pPr>
      <w:r>
        <w:t>如何利用镜反射性质来确定H的特征值和对应特征向量？</w:t>
      </w:r>
    </w:p>
    <w:p>
      <w:r>
        <w:rPr>
          <w:rFonts w:ascii="等线(中文正文)" w:hAnsi="等线(中文正文)" w:cs="等线(中文正文)" w:eastAsia="等线(中文正文)"/>
          <w:b w:val="false"/>
          <w:i w:val="false"/>
          <w:sz w:val="20"/>
        </w:rPr>
        <w:t>要确定H的特征值和特征向量，首先需要解测试方程HP = λP。根据镜反射性质，对于给定的P向量，经过H变换后得到的HP应当与P关于欧米伽镜像对称。这意味着P和HP必须位于同一条直线上，只有两种可能性：一是P与欧米伽平行时，HP会指向相反方向；二是P与欧米伽正交时，HP将保持在欧米伽平面内且与P平行。因此，通过选择合适的P方向（平行或正交于欧米伽），可以得出相应的特征值和特征向量。</w:t>
      </w:r>
    </w:p>
    <w:p>
      <w:r>
        <w:rPr>
          <w:rFonts w:ascii="等线(中文正文)" w:hAnsi="等线(中文正文)" w:cs="等线(中文正文)" w:eastAsia="等线(中文正文)"/>
          <w:b w:val="false"/>
          <w:i w:val="false"/>
          <w:sz w:val="20"/>
        </w:rPr>
        <w:t/>
      </w:r>
    </w:p>
    <w:p>
      <w:pPr>
        <w:pStyle w:val="ab"/>
      </w:pPr>
      <w:r>
        <w:t>如何利用Householder变换将任意向量X变换到特定方向E？</w:t>
      </w:r>
    </w:p>
    <w:p>
      <w:r>
        <w:rPr>
          <w:rFonts w:ascii="等线(中文正文)" w:hAnsi="等线(中文正文)" w:cs="等线(中文正文)" w:eastAsia="等线(中文正文)"/>
          <w:b w:val="false"/>
          <w:i w:val="false"/>
          <w:sz w:val="20"/>
        </w:rPr>
        <w:t>首先，通过已知的E向量和长度（二范数为1），可以构造一个具有特定性质的Householder变换矩阵H。利用H矩阵，可以使变换前后的向量关于以某方向为法线的镜面保持长度不变。具体实现方法是，根据X和E的方向，构造一个合适的H矩阵，使得H乘以X的结果能够与E平行。这种方法不仅解决了理论问题，也为实际应用提供了操作方案，即在保持长度不变的前提下，将任意初始向量X变换到目标向量E的方向上。</w:t>
      </w:r>
    </w:p>
    <w:p>
      <w:r>
        <w:rPr>
          <w:rFonts w:ascii="等线(中文正文)" w:hAnsi="等线(中文正文)" w:cs="等线(中文正文)" w:eastAsia="等线(中文正文)"/>
          <w:b w:val="false"/>
          <w:i w:val="false"/>
          <w:sz w:val="20"/>
        </w:rPr>
        <w:t/>
      </w:r>
    </w:p>
    <w:p>
      <w:pPr>
        <w:pStyle w:val="ab"/>
      </w:pPr>
      <w:r>
        <w:t>低温变换矩阵G的具体形式是什么？</w:t>
      </w:r>
    </w:p>
    <w:p>
      <w:r>
        <w:rPr>
          <w:rFonts w:ascii="等线(中文正文)" w:hAnsi="等线(中文正文)" w:cs="等线(中文正文)" w:eastAsia="等线(中文正文)"/>
          <w:b w:val="false"/>
          <w:i w:val="false"/>
          <w:sz w:val="20"/>
        </w:rPr>
        <w:t>G矩阵是一个由单位阵、cosine西塔减1元素以及通过特定方式变换后的部分组成的矩阵。其中，单位阵的部分体现在第一个部分，cosine西塔减1会作用于对角元素，将原本为1的元素变为cosine西塔减1。对于非对角元素，会通过乘以特定向量X1到XN，并应用sine和cosine函数进行变换。</w:t>
      </w:r>
    </w:p>
    <w:p>
      <w:r>
        <w:rPr>
          <w:rFonts w:ascii="等线(中文正文)" w:hAnsi="等线(中文正文)" w:cs="等线(中文正文)" w:eastAsia="等线(中文正文)"/>
          <w:b w:val="false"/>
          <w:i w:val="false"/>
          <w:sz w:val="20"/>
        </w:rPr>
        <w:t/>
      </w:r>
    </w:p>
    <w:p>
      <w:pPr>
        <w:pStyle w:val="ab"/>
      </w:pPr>
      <w:r>
        <w:t>G矩阵是如何实现特定维度空间内的转动操作的？</w:t>
      </w:r>
    </w:p>
    <w:p>
      <w:r>
        <w:rPr>
          <w:rFonts w:ascii="等线(中文正文)" w:hAnsi="等线(中文正文)" w:cs="等线(中文正文)" w:eastAsia="等线(中文正文)"/>
          <w:b w:val="false"/>
          <w:i w:val="false"/>
          <w:sz w:val="20"/>
        </w:rPr>
        <w:t>G矩阵通过选取高维空间中的两个坐标轴（如XI轴和XJ轴），在保持其他轴不变的情况下，使选定的二维平面内的向量发生转动。转动的角度由cosine和sine西塔决定，从而实现了在特定二维子空间内的旋转变换。</w:t>
      </w:r>
    </w:p>
    <w:p>
      <w:r>
        <w:rPr>
          <w:rFonts w:ascii="等线(中文正文)" w:hAnsi="等线(中文正文)" w:cs="等线(中文正文)" w:eastAsia="等线(中文正文)"/>
          <w:b w:val="false"/>
          <w:i w:val="false"/>
          <w:sz w:val="20"/>
        </w:rPr>
        <w:t/>
      </w:r>
    </w:p>
    <w:p>
      <w:pPr>
        <w:pStyle w:val="ab"/>
      </w:pPr>
      <w:r>
        <w:t>在G矩阵作用下，向量X会发生怎样的变化？</w:t>
      </w:r>
    </w:p>
    <w:p>
      <w:r>
        <w:rPr>
          <w:rFonts w:ascii="等线(中文正文)" w:hAnsi="等线(中文正文)" w:cs="等线(中文正文)" w:eastAsia="等线(中文正文)"/>
          <w:b w:val="false"/>
          <w:i w:val="false"/>
          <w:sz w:val="20"/>
        </w:rPr>
        <w:t>当向量X经过G矩阵变换后，得到的结果向量Y中的大部分元素保持不变，只有与特定I和J轴有关的两个元素会发生变化。这两个元素会根据cosine和sine函数的线性组合来改变，其余元素则保持原状。</w:t>
      </w:r>
    </w:p>
    <w:p>
      <w:r>
        <w:rPr>
          <w:rFonts w:ascii="等线(中文正文)" w:hAnsi="等线(中文正文)" w:cs="等线(中文正文)" w:eastAsia="等线(中文正文)"/>
          <w:b w:val="false"/>
          <w:i w:val="false"/>
          <w:sz w:val="20"/>
        </w:rPr>
        <w:t/>
      </w:r>
    </w:p>
    <w:p>
      <w:pPr>
        <w:pStyle w:val="ab"/>
      </w:pPr>
      <w:r>
        <w:t>为何说这两种变化都是保长变化？</w:t>
      </w:r>
    </w:p>
    <w:p>
      <w:r>
        <w:rPr>
          <w:rFonts w:ascii="等线(中文正文)" w:hAnsi="等线(中文正文)" w:cs="等线(中文正文)" w:eastAsia="等线(中文正文)"/>
          <w:b w:val="false"/>
          <w:i w:val="false"/>
          <w:sz w:val="20"/>
        </w:rPr>
        <w:t>因为无论是在低温变换还是高位次变化中，通过计算变换前后向量长度的变化，都可以发现这两种变化都不会改变向量的长度，即保持了向量的模不变。这是通过对变换矩阵进行代数操作和运用向量长度计算公式得出的结论，是非常重要的技术变化之一。</w:t>
      </w:r>
    </w:p>
    <w:p>
      <w:r>
        <w:rPr>
          <w:rFonts w:ascii="等线(中文正文)" w:hAnsi="等线(中文正文)" w:cs="等线(中文正文)" w:eastAsia="等线(中文正文)"/>
          <w:b w:val="false"/>
          <w:i w:val="false"/>
          <w:sz w:val="20"/>
        </w:rPr>
        <w:t/>
      </w:r>
    </w:p>
    <w:p>
      <w:pPr>
        <w:pStyle w:val="ab"/>
      </w:pPr>
      <w:r>
        <w:t>如何通过Household变换使向量变到特定单位方向上？</w:t>
      </w:r>
    </w:p>
    <w:p>
      <w:r>
        <w:rPr>
          <w:rFonts w:ascii="等线(中文正文)" w:hAnsi="等线(中文正文)" w:cs="等线(中文正文)" w:eastAsia="等线(中文正文)"/>
          <w:b w:val="false"/>
          <w:i w:val="false"/>
          <w:sz w:val="20"/>
        </w:rPr>
        <w:t>通过一个构造的Household循环，可以让初始向量逐渐变化，最终使其只有一个非零分量，其余分量为零。这个非零分量的数值等于X向量的长度，实现了向量在特定单位方向（如S1轴方向）上的高效转换。</w:t>
      </w:r>
    </w:p>
    <w:p>
      <w:r>
        <w:rPr>
          <w:rFonts w:ascii="等线(中文正文)" w:hAnsi="等线(中文正文)" w:cs="等线(中文正文)" w:eastAsia="等线(中文正文)"/>
          <w:b w:val="false"/>
          <w:i w:val="false"/>
          <w:sz w:val="20"/>
        </w:rPr>
        <w:t/>
      </w:r>
    </w:p>
    <w:p>
      <w:pPr>
        <w:pStyle w:val="ab"/>
      </w:pPr>
      <w:r>
        <w:t>Household变换相比常规矩阵乘法的优势是什么？</w:t>
      </w:r>
    </w:p>
    <w:p>
      <w:r>
        <w:rPr>
          <w:rFonts w:ascii="等线(中文正文)" w:hAnsi="等线(中文正文)" w:cs="等线(中文正文)" w:eastAsia="等线(中文正文)"/>
          <w:b w:val="false"/>
          <w:i w:val="false"/>
          <w:sz w:val="20"/>
        </w:rPr>
        <w:t>Household变换的优势在于运算量相对较小，因为它只需要针对对角线偏离较大的四个元素进行计算，而不需要重新写出整个变换矩阵。只需标记西塔角度、I和J这两个值即可，其他元素由于对角线性质而无需处理。</w:t>
      </w:r>
    </w:p>
    <w:p>
      <w:r>
        <w:rPr>
          <w:rFonts w:ascii="等线(中文正文)" w:hAnsi="等线(中文正文)" w:cs="等线(中文正文)" w:eastAsia="等线(中文正文)"/>
          <w:b w:val="false"/>
          <w:i w:val="false"/>
          <w:sz w:val="20"/>
        </w:rPr>
        <w:t/>
      </w:r>
    </w:p>
    <w:p>
      <w:pPr>
        <w:pStyle w:val="ab"/>
      </w:pPr>
      <w:r>
        <w:t>什么是QR分解，并与LU分解有何不同？</w:t>
      </w:r>
    </w:p>
    <w:p>
      <w:r>
        <w:rPr>
          <w:rFonts w:ascii="等线(中文正文)" w:hAnsi="等线(中文正文)" w:cs="等线(中文正文)" w:eastAsia="等线(中文正文)"/>
          <w:b w:val="false"/>
          <w:i w:val="false"/>
          <w:sz w:val="20"/>
        </w:rPr>
        <w:t>QR分解是一种新的矩阵分解方式，不同于LU分解，它将一个M乘N的矩阵A分解为一个单位列矩阵Q（通常是上三角矩阵）和一个上三角矩阵R，使得A=Q乘R。其中，Q的共轭转置乘以Q等于M，且R矩阵对角线元素为正。</w:t>
      </w:r>
    </w:p>
    <w:p>
      <w:r>
        <w:rPr>
          <w:rFonts w:ascii="等线(中文正文)" w:hAnsi="等线(中文正文)" w:cs="等线(中文正文)" w:eastAsia="等线(中文正文)"/>
          <w:b w:val="false"/>
          <w:i w:val="false"/>
          <w:sz w:val="20"/>
        </w:rPr>
        <w:t/>
      </w:r>
    </w:p>
    <w:p>
      <w:pPr>
        <w:pStyle w:val="ab"/>
      </w:pPr>
      <w:r>
        <w:t>如何逐步计算QR分解中的Q和R矩阵元素？</w:t>
      </w:r>
    </w:p>
    <w:p>
      <w:r>
        <w:rPr>
          <w:rFonts w:ascii="等线(中文正文)" w:hAnsi="等线(中文正文)" w:cs="等线(中文正文)" w:eastAsia="等线(中文正文)"/>
          <w:b w:val="false"/>
          <w:i w:val="false"/>
          <w:sz w:val="20"/>
        </w:rPr>
        <w:t>通过 Gram-Schmidt 正交化过程，可以按列依次计算Q和R矩阵的元素。首先计算第一列，利用A的第一列求得R11，然后基于已知的Q1和A2计算R12和R22，以此类推，通过迭代方式计算出所有列的Q和R矩阵元素，实现矩阵A的QR分解。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2026-10-14T03:38:04Z</dcterms:created>
  <dc:creator>Apache POI</dc:creator>
</cp:coreProperties>
</file>