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81DF" w14:textId="6B862062" w:rsidR="0016161D" w:rsidRDefault="00AA39F5">
      <w:r>
        <w:rPr>
          <w:noProof/>
        </w:rPr>
        <w:drawing>
          <wp:inline distT="0" distB="0" distL="0" distR="0" wp14:anchorId="1EB3E7AF" wp14:editId="7B3D14DD">
            <wp:extent cx="3612193" cy="1219306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每經過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pochs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>display</w:t>
      </w:r>
      <w:r>
        <w:rPr>
          <w:rFonts w:hint="eastAsia"/>
        </w:rPr>
        <w:t>一次我生成的圖片</w:t>
      </w:r>
    </w:p>
    <w:p w14:paraId="1395532E" w14:textId="62A4BDB0" w:rsidR="00AA39F5" w:rsidRDefault="00AA39F5"/>
    <w:p w14:paraId="650DE8B2" w14:textId="35F26170" w:rsidR="00AA39F5" w:rsidRDefault="00AA39F5">
      <w:r>
        <w:rPr>
          <w:rFonts w:hint="eastAsia"/>
          <w:noProof/>
        </w:rPr>
        <w:drawing>
          <wp:inline distT="0" distB="0" distL="0" distR="0" wp14:anchorId="6B2FE181" wp14:editId="333FE9A0">
            <wp:extent cx="4229467" cy="395512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i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29E4" w14:textId="3BA0209F" w:rsidR="00AA39F5" w:rsidRDefault="00AA39F5">
      <w:r>
        <w:rPr>
          <w:rFonts w:hint="eastAsia"/>
        </w:rPr>
        <w:t>隨機生成一張未經訓練的圖片</w:t>
      </w:r>
      <w:r>
        <w:rPr>
          <w:rFonts w:hint="eastAsia"/>
          <w:noProof/>
        </w:rPr>
        <w:drawing>
          <wp:inline distT="0" distB="0" distL="0" distR="0" wp14:anchorId="5003A751" wp14:editId="459D38FD">
            <wp:extent cx="4541914" cy="11888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E05" w14:textId="0509AD45" w:rsidR="00AA39F5" w:rsidRDefault="00AA39F5">
      <w:r>
        <w:rPr>
          <w:rFonts w:hint="eastAsia"/>
        </w:rPr>
        <w:t>用分類器來分類說</w:t>
      </w:r>
      <w:r>
        <w:rPr>
          <w:rFonts w:hint="eastAsia"/>
        </w:rPr>
        <w:t>:</w:t>
      </w:r>
      <w:r>
        <w:rPr>
          <w:rFonts w:hint="eastAsia"/>
        </w:rPr>
        <w:t>如果是一張越不符合真實的圖片就將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數字趨近於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反之</w:t>
      </w:r>
      <w:r w:rsidR="004B28FD">
        <w:rPr>
          <w:rFonts w:hint="eastAsia"/>
        </w:rPr>
        <w:t>，</w:t>
      </w:r>
      <w:proofErr w:type="gramEnd"/>
      <w:r w:rsidR="004B28FD">
        <w:rPr>
          <w:rFonts w:hint="eastAsia"/>
        </w:rPr>
        <w:t>越接近真實則</w:t>
      </w:r>
      <w:r w:rsidR="004B28FD">
        <w:rPr>
          <w:rFonts w:hint="eastAsia"/>
        </w:rPr>
        <w:t>l</w:t>
      </w:r>
      <w:r w:rsidR="004B28FD">
        <w:t>abel</w:t>
      </w:r>
      <w:r w:rsidR="004B28FD">
        <w:rPr>
          <w:rFonts w:hint="eastAsia"/>
        </w:rPr>
        <w:t>數字趨近於</w:t>
      </w:r>
      <w:r w:rsidR="004B28FD">
        <w:rPr>
          <w:rFonts w:hint="eastAsia"/>
        </w:rPr>
        <w:t>1</w:t>
      </w:r>
      <w:r w:rsidR="004B28FD">
        <w:br/>
      </w:r>
    </w:p>
    <w:p w14:paraId="2535A935" w14:textId="464E4319" w:rsidR="004B28FD" w:rsidRDefault="004B28FD">
      <w:r>
        <w:rPr>
          <w:rFonts w:hint="eastAsia"/>
          <w:noProof/>
        </w:rPr>
        <w:lastRenderedPageBreak/>
        <w:drawing>
          <wp:inline distT="0" distB="0" distL="0" distR="0" wp14:anchorId="5DBA20CC" wp14:editId="280AC8D1">
            <wp:extent cx="5243014" cy="1653683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F7A4" w14:textId="48E12CDD" w:rsidR="004B28FD" w:rsidRDefault="004B28FD">
      <w:r>
        <w:t>Discriminator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loss </w:t>
      </w:r>
      <w:r>
        <w:rPr>
          <w:rFonts w:hint="eastAsia"/>
        </w:rPr>
        <w:t>為判定為真實</w:t>
      </w:r>
      <w:r>
        <w:rPr>
          <w:rFonts w:hint="eastAsia"/>
        </w:rPr>
        <w:t>(</w:t>
      </w:r>
      <w:r>
        <w:t>label=1)</w:t>
      </w:r>
      <w:r>
        <w:rPr>
          <w:rFonts w:hint="eastAsia"/>
        </w:rPr>
        <w:t>的</w:t>
      </w:r>
      <w:r>
        <w:rPr>
          <w:rFonts w:hint="eastAsia"/>
        </w:rPr>
        <w:t>loss+</w:t>
      </w:r>
      <w:r>
        <w:rPr>
          <w:rFonts w:hint="eastAsia"/>
        </w:rPr>
        <w:t>判定為假</w:t>
      </w:r>
      <w:r>
        <w:rPr>
          <w:rFonts w:hint="eastAsia"/>
        </w:rPr>
        <w:t>(l</w:t>
      </w:r>
      <w:r>
        <w:t>abel=0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</w:p>
    <w:p w14:paraId="01830031" w14:textId="5AA05CFC" w:rsidR="004B28FD" w:rsidRDefault="004B28FD">
      <w:r>
        <w:t>Generator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代表圖片被判別有多真實的</w:t>
      </w:r>
      <w:r>
        <w:rPr>
          <w:rFonts w:hint="eastAsia"/>
        </w:rPr>
        <w:t>loss</w:t>
      </w:r>
    </w:p>
    <w:p w14:paraId="551C0749" w14:textId="2F507042" w:rsidR="004B28FD" w:rsidRDefault="004B28FD"/>
    <w:p w14:paraId="3BEF6DAB" w14:textId="6B4EFCDB" w:rsidR="004B28FD" w:rsidRDefault="004B28FD"/>
    <w:p w14:paraId="558DAA9B" w14:textId="3C298236" w:rsidR="004B28FD" w:rsidRDefault="004B28FD">
      <w:r>
        <w:rPr>
          <w:rFonts w:hint="eastAsia"/>
        </w:rPr>
        <w:t>網路模型</w:t>
      </w:r>
      <w:r>
        <w:rPr>
          <w:rFonts w:hint="eastAsia"/>
        </w:rPr>
        <w:t>:</w:t>
      </w:r>
    </w:p>
    <w:p w14:paraId="1F7513DB" w14:textId="2C004970" w:rsidR="004B28FD" w:rsidRDefault="004B28FD">
      <w:r>
        <w:rPr>
          <w:rFonts w:hint="eastAsia"/>
        </w:rPr>
        <w:t>在此使用的模型由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積及反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積組成的，統稱</w:t>
      </w:r>
      <w:r>
        <w:rPr>
          <w:rFonts w:hint="eastAsia"/>
        </w:rPr>
        <w:t>DCGAN(De</w:t>
      </w:r>
      <w:r>
        <w:t>ep convolution GAN</w:t>
      </w:r>
      <w:r>
        <w:rPr>
          <w:rFonts w:hint="eastAsia"/>
        </w:rPr>
        <w:t>)</w:t>
      </w:r>
    </w:p>
    <w:p w14:paraId="1659E81A" w14:textId="52769C8D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1. 生成器和判別器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均不採用池化層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，而採用（帶步長的）的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捲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積層；其中判別器採用普通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捲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積（Conv2D），而生成器採用反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捲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積（DeConv2D）</w:t>
      </w:r>
    </w:p>
    <w:p w14:paraId="6E4CF0E2" w14:textId="0E25929F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2. 在生成器和判別器上均使用 Batch Normalization</w:t>
      </w:r>
    </w:p>
    <w:p w14:paraId="6594F023" w14:textId="5E3AE9CC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3. 在生成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器除輸出層外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 xml:space="preserve">的所有層上使用 </w:t>
      </w:r>
      <w:proofErr w:type="spell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RelU</w:t>
      </w:r>
      <w:proofErr w:type="spell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 xml:space="preserve"> 激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活函式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，而輸出層使用 Tanh 激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活函式</w:t>
      </w:r>
      <w:proofErr w:type="gramEnd"/>
    </w:p>
    <w:p w14:paraId="6842974C" w14:textId="3090AD5A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 xml:space="preserve">4. 在判別器的所有層上使用 </w:t>
      </w:r>
      <w:proofErr w:type="spell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LeakyReLU</w:t>
      </w:r>
      <w:proofErr w:type="spell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 xml:space="preserve"> 激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活函式</w:t>
      </w:r>
      <w:proofErr w:type="gramEnd"/>
    </w:p>
    <w:p w14:paraId="3EDCB5FD" w14:textId="3F441340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 xml:space="preserve">5. 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捲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積層之後不使用全連接層</w:t>
      </w:r>
    </w:p>
    <w:p w14:paraId="343E740B" w14:textId="31A343C9" w:rsidR="004B28FD" w:rsidRPr="00122210" w:rsidRDefault="004B28FD" w:rsidP="004B28FD">
      <w:pPr>
        <w:pStyle w:val="Web"/>
        <w:shd w:val="clear" w:color="auto" w:fill="FFFFFF"/>
        <w:spacing w:before="0" w:beforeAutospacing="0" w:after="300" w:afterAutospacing="0" w:line="420" w:lineRule="atLeast"/>
        <w:ind w:left="120" w:right="120"/>
        <w:jc w:val="both"/>
        <w:rPr>
          <w:rFonts w:asciiTheme="minorEastAsia" w:eastAsiaTheme="minorEastAsia" w:hAnsiTheme="minorEastAsia" w:hint="eastAsia"/>
          <w:color w:val="555555"/>
          <w:sz w:val="23"/>
          <w:szCs w:val="23"/>
        </w:rPr>
      </w:pPr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6. 判別器的最後一個</w:t>
      </w:r>
      <w:proofErr w:type="gramStart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捲</w:t>
      </w:r>
      <w:proofErr w:type="gramEnd"/>
      <w:r w:rsidRPr="00122210">
        <w:rPr>
          <w:rFonts w:asciiTheme="minorEastAsia" w:eastAsiaTheme="minorEastAsia" w:hAnsiTheme="minorEastAsia" w:hint="eastAsia"/>
          <w:color w:val="3F3F3F"/>
          <w:spacing w:val="8"/>
          <w:sz w:val="23"/>
          <w:szCs w:val="23"/>
        </w:rPr>
        <w:t>積層之後也不用 Global Pooling，而是直接 Flatten</w:t>
      </w:r>
    </w:p>
    <w:p w14:paraId="088B79BE" w14:textId="77777777" w:rsidR="005B113C" w:rsidRPr="00122210" w:rsidRDefault="005B113C">
      <w:pPr>
        <w:rPr>
          <w:rFonts w:asciiTheme="minorEastAsia" w:hAnsiTheme="minorEastAsia"/>
        </w:rPr>
      </w:pPr>
    </w:p>
    <w:p w14:paraId="220E0B35" w14:textId="3C6BA451" w:rsidR="004B28FD" w:rsidRPr="00122210" w:rsidRDefault="005B113C">
      <w:pPr>
        <w:rPr>
          <w:rFonts w:asciiTheme="minorEastAsia" w:hAnsiTheme="minorEastAsia"/>
        </w:rPr>
      </w:pPr>
      <w:r w:rsidRPr="00122210">
        <w:rPr>
          <w:rFonts w:asciiTheme="minorEastAsia" w:hAnsiTheme="minorEastAsia" w:hint="eastAsia"/>
        </w:rPr>
        <w:t>DC</w:t>
      </w:r>
      <w:r w:rsidRPr="00122210">
        <w:rPr>
          <w:rFonts w:asciiTheme="minorEastAsia" w:hAnsiTheme="minorEastAsia"/>
        </w:rPr>
        <w:t>GAN</w:t>
      </w:r>
      <w:r w:rsidRPr="00122210">
        <w:rPr>
          <w:rFonts w:asciiTheme="minorEastAsia" w:hAnsiTheme="minorEastAsia" w:hint="eastAsia"/>
        </w:rPr>
        <w:t>缺點:</w:t>
      </w:r>
    </w:p>
    <w:p w14:paraId="7BFD3874" w14:textId="161B8B70" w:rsidR="005B113C" w:rsidRPr="00122210" w:rsidRDefault="005B113C" w:rsidP="001E237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color w:val="3F3F3F"/>
          <w:spacing w:val="8"/>
          <w:sz w:val="23"/>
          <w:szCs w:val="23"/>
          <w:shd w:val="clear" w:color="auto" w:fill="FFFFFF"/>
        </w:rPr>
      </w:pP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由於 DCGAN 的生成器中使用了反</w:t>
      </w:r>
      <w:proofErr w:type="gramStart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捲</w:t>
      </w:r>
      <w:proofErr w:type="gramEnd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積，而反</w:t>
      </w:r>
      <w:proofErr w:type="gramStart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捲</w:t>
      </w:r>
      <w:proofErr w:type="gramEnd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積固有地存在</w:t>
      </w:r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“棋盤效應（Checkerboard Artifacts）”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，這個棋盤效應約束了DCGAN的生成能力上限。</w:t>
      </w:r>
    </w:p>
    <w:p w14:paraId="2E47BBCA" w14:textId="577A73CD" w:rsidR="001E2376" w:rsidRPr="00122210" w:rsidRDefault="001E2376" w:rsidP="001E237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DCGAN 的非線性能力不足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 xml:space="preserve">: 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輸入的圖片大小固定後，整個 DCGAN 的架構基本都固定的，包括模型的層數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唯一可以變化的似乎就只有</w:t>
      </w:r>
      <w:proofErr w:type="gramStart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捲積核</w:t>
      </w:r>
      <w:proofErr w:type="gramEnd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大小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，這會變成只能改變模型的寬度，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沒有一種自然而直接的方法來增加深度。</w:t>
      </w:r>
    </w:p>
    <w:p w14:paraId="1C2420BA" w14:textId="79AB9AB1" w:rsidR="001E2376" w:rsidRPr="00122210" w:rsidRDefault="001E2376" w:rsidP="001E2376">
      <w:pPr>
        <w:pStyle w:val="a4"/>
        <w:ind w:leftChars="0" w:left="360"/>
        <w:rPr>
          <w:rFonts w:asciiTheme="minorEastAsia" w:hAnsiTheme="minorEastAsia" w:hint="eastAsia"/>
        </w:rPr>
      </w:pPr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如果使用</w:t>
      </w:r>
      <w:proofErr w:type="spell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r</w:t>
      </w:r>
      <w:r w:rsidRPr="00122210">
        <w:rPr>
          <w:rStyle w:val="a3"/>
          <w:rFonts w:asciiTheme="minorEastAsia" w:hAnsiTheme="minor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esnet</w:t>
      </w:r>
      <w:proofErr w:type="spell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來當作</w:t>
      </w:r>
      <w:proofErr w:type="spell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gan</w:t>
      </w:r>
      <w:proofErr w:type="spell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的變形來使用的話，效果會更好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GAN 上主流</w:t>
      </w:r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lastRenderedPageBreak/>
        <w:t xml:space="preserve">的生成器和判別器架構確實已經變成了 </w:t>
      </w:r>
      <w:proofErr w:type="spellStart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ResNet</w:t>
      </w:r>
      <w:proofErr w:type="spellEnd"/>
      <w:r w:rsidRPr="00122210">
        <w:rPr>
          <w:rFonts w:asciiTheme="minorEastAsia" w:hAnsiTheme="minorEastAsia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 xml:space="preserve">但 </w:t>
      </w:r>
      <w:proofErr w:type="spell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ResNet</w:t>
      </w:r>
      <w:proofErr w:type="spell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 xml:space="preserve"> 比 DCGAN 要慢得多，所需要</w:t>
      </w:r>
      <w:proofErr w:type="gram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的顯存要</w:t>
      </w:r>
      <w:proofErr w:type="gram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多得多。</w:t>
      </w:r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基於本人硬體上的不足，沒能使用</w:t>
      </w:r>
      <w:proofErr w:type="spell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resnet</w:t>
      </w:r>
      <w:proofErr w:type="spell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來試，</w:t>
      </w:r>
      <w:proofErr w:type="gramStart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分常可惜</w:t>
      </w:r>
      <w:proofErr w:type="gramEnd"/>
      <w:r w:rsidRPr="00122210">
        <w:rPr>
          <w:rStyle w:val="a3"/>
          <w:rFonts w:asciiTheme="minorEastAsia" w:hAnsiTheme="minorEastAsia" w:hint="eastAsia"/>
          <w:b w:val="0"/>
          <w:bCs w:val="0"/>
          <w:color w:val="3F3F3F"/>
          <w:spacing w:val="8"/>
          <w:sz w:val="23"/>
          <w:szCs w:val="23"/>
          <w:shd w:val="clear" w:color="auto" w:fill="FFFFFF"/>
        </w:rPr>
        <w:t>。</w:t>
      </w:r>
    </w:p>
    <w:sectPr w:rsidR="001E2376" w:rsidRPr="00122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47E6"/>
    <w:multiLevelType w:val="hybridMultilevel"/>
    <w:tmpl w:val="10E4564E"/>
    <w:lvl w:ilvl="0" w:tplc="7040B3F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F5"/>
    <w:rsid w:val="00122210"/>
    <w:rsid w:val="001E2376"/>
    <w:rsid w:val="004B28FD"/>
    <w:rsid w:val="005B113C"/>
    <w:rsid w:val="009C1AD0"/>
    <w:rsid w:val="00AA39F5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2F53"/>
  <w15:chartTrackingRefBased/>
  <w15:docId w15:val="{7F889866-00E7-4850-A304-ADE32100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28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B113C"/>
    <w:rPr>
      <w:b/>
      <w:bCs/>
    </w:rPr>
  </w:style>
  <w:style w:type="paragraph" w:styleId="a4">
    <w:name w:val="List Paragraph"/>
    <w:basedOn w:val="a"/>
    <w:uiPriority w:val="34"/>
    <w:qFormat/>
    <w:rsid w:val="001E23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昱陽 莊</dc:creator>
  <cp:keywords/>
  <dc:description/>
  <cp:lastModifiedBy>昱陽 莊</cp:lastModifiedBy>
  <cp:revision>3</cp:revision>
  <dcterms:created xsi:type="dcterms:W3CDTF">2020-06-01T22:56:00Z</dcterms:created>
  <dcterms:modified xsi:type="dcterms:W3CDTF">2020-06-01T23:25:00Z</dcterms:modified>
</cp:coreProperties>
</file>