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login: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aiimquestions@gmail.com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yuyang1234567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sites.google.com/view/aiimprogram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https://docs.google.com/forms/d/1qzijxcXiMVphM_z7D1bXobO7AzAUEskpLi0Y1GCC1eY/edit?pli=1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AIIM - Artificial Intelligence Integration in Machines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29800" cy="182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9800" cy="182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August 1st - August 10th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Deadlines: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Marketing done: June 12th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Projects Complete July 11th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Informational Session: July 12th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Impressive One: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-Little robot that can follow voices and use a camera to identify common objects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-Recognize who's talking to it?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Student Project Example: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-Robot arm that can detect if something is trash or recycling and place it in appropriate bin.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 Synopsis: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either make groups or work individually on a project to present at the end of camp, with mentor help throughout the whole process.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 Schedule: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8/1 (Skippable)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-Introduction, quick ice breaker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-Lecture: Introduction to coding and Fusion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-Lecture: Neural Networks, CNNS (Convolutional Neural Networks) and CAD recycling robot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-Brainstorm for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-Finish fusion lecture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-Project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-Finish Fusion CAD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Work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-Finished Project Proposal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Work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-Finish CAD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Work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Work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Work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Work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Finalized Project with slides?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Work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1qzijxcXiMVphM_z7D1bXobO7AzAUEskpLi0Y1GCC1eY/edit?pli=1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