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23284">
      <w:pPr>
        <w:rPr>
          <w:rFonts w:ascii="SimSun" w:hAnsi="SimSun"/>
          <w:b/>
          <w:sz w:val="32"/>
          <w:szCs w:val="32"/>
        </w:rPr>
      </w:pPr>
      <w:r>
        <w:drawing>
          <wp:anchor distT="0" distB="0" distL="114300" distR="114300" simplePos="0" relativeHeight="251661312" behindDoc="1" locked="0" layoutInCell="1" allowOverlap="1">
            <wp:simplePos x="0" y="0"/>
            <wp:positionH relativeFrom="column">
              <wp:posOffset>-784860</wp:posOffset>
            </wp:positionH>
            <wp:positionV relativeFrom="paragraph">
              <wp:posOffset>-349885</wp:posOffset>
            </wp:positionV>
            <wp:extent cx="1551305" cy="433705"/>
            <wp:effectExtent l="0" t="0" r="23495" b="23495"/>
            <wp:wrapThrough wrapText="bothSides">
              <wp:wrapPolygon>
                <wp:start x="21592" y="-2"/>
                <wp:lineTo x="0" y="0"/>
                <wp:lineTo x="0" y="21600"/>
                <wp:lineTo x="21592" y="21602"/>
                <wp:lineTo x="8" y="21602"/>
                <wp:lineTo x="21600" y="21600"/>
                <wp:lineTo x="21600" y="0"/>
                <wp:lineTo x="8" y="-2"/>
                <wp:lineTo x="21592" y="-2"/>
              </wp:wrapPolygon>
            </wp:wrapThrough>
            <wp:docPr id="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pic:cNvPicPr>
                      <a:picLocks noChangeAspect="1"/>
                    </pic:cNvPicPr>
                  </pic:nvPicPr>
                  <pic:blipFill>
                    <a:blip r:embed="rId12"/>
                    <a:stretch>
                      <a:fillRect/>
                    </a:stretch>
                  </pic:blipFill>
                  <pic:spPr>
                    <a:xfrm>
                      <a:off x="0" y="0"/>
                      <a:ext cx="1551305" cy="433705"/>
                    </a:xfrm>
                    <a:prstGeom prst="rect">
                      <a:avLst/>
                    </a:prstGeom>
                    <a:noFill/>
                    <a:ln>
                      <a:noFill/>
                    </a:ln>
                  </pic:spPr>
                </pic:pic>
              </a:graphicData>
            </a:graphic>
          </wp:anchor>
        </w:drawing>
      </w:r>
      <w:r>
        <w:rPr>
          <w:rFonts w:hint="eastAsia"/>
          <w:b/>
          <w:bCs/>
          <w:sz w:val="72"/>
          <w:szCs w:val="72"/>
        </w:rPr>
        <w:drawing>
          <wp:anchor distT="0" distB="0" distL="114300" distR="114300" simplePos="0" relativeHeight="251659264" behindDoc="1" locked="0" layoutInCell="1" allowOverlap="1">
            <wp:simplePos x="0" y="0"/>
            <wp:positionH relativeFrom="column">
              <wp:posOffset>-1209675</wp:posOffset>
            </wp:positionH>
            <wp:positionV relativeFrom="paragraph">
              <wp:posOffset>-957580</wp:posOffset>
            </wp:positionV>
            <wp:extent cx="7665085" cy="10689590"/>
            <wp:effectExtent l="0" t="0" r="5715" b="3810"/>
            <wp:wrapNone/>
            <wp:docPr id="1" name="图片 8" descr="封面2-无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封面2-无logo"/>
                    <pic:cNvPicPr>
                      <a:picLocks noChangeAspect="1"/>
                    </pic:cNvPicPr>
                  </pic:nvPicPr>
                  <pic:blipFill>
                    <a:blip r:embed="rId13"/>
                    <a:stretch>
                      <a:fillRect/>
                    </a:stretch>
                  </pic:blipFill>
                  <pic:spPr>
                    <a:xfrm>
                      <a:off x="0" y="0"/>
                      <a:ext cx="7665085" cy="10689590"/>
                    </a:xfrm>
                    <a:prstGeom prst="rect">
                      <a:avLst/>
                    </a:prstGeom>
                    <a:noFill/>
                    <a:ln>
                      <a:noFill/>
                    </a:ln>
                  </pic:spPr>
                </pic:pic>
              </a:graphicData>
            </a:graphic>
          </wp:anchor>
        </w:drawing>
      </w:r>
      <w:r>
        <w:rPr>
          <w:rFonts w:hint="eastAsia"/>
          <w:b/>
          <w:bCs/>
          <w:sz w:val="72"/>
          <w:szCs w:val="72"/>
        </w:rPr>
        <mc:AlternateContent>
          <mc:Choice Requires="wps">
            <w:drawing>
              <wp:anchor distT="0" distB="0" distL="114300" distR="114300" simplePos="0" relativeHeight="251660288" behindDoc="0" locked="0" layoutInCell="1" allowOverlap="1">
                <wp:simplePos x="0" y="0"/>
                <wp:positionH relativeFrom="column">
                  <wp:posOffset>247650</wp:posOffset>
                </wp:positionH>
                <wp:positionV relativeFrom="paragraph">
                  <wp:posOffset>5941695</wp:posOffset>
                </wp:positionV>
                <wp:extent cx="4733925" cy="3020695"/>
                <wp:effectExtent l="0" t="0" r="15875" b="1905"/>
                <wp:wrapThrough wrapText="bothSides">
                  <wp:wrapPolygon>
                    <wp:start x="-59" y="0"/>
                    <wp:lineTo x="-59" y="21463"/>
                    <wp:lineTo x="21600" y="21463"/>
                    <wp:lineTo x="21600" y="0"/>
                    <wp:lineTo x="-59" y="0"/>
                  </wp:wrapPolygon>
                </wp:wrapThrough>
                <wp:docPr id="2" name="文本框 4"/>
                <wp:cNvGraphicFramePr/>
                <a:graphic xmlns:a="http://schemas.openxmlformats.org/drawingml/2006/main">
                  <a:graphicData uri="http://schemas.microsoft.com/office/word/2010/wordprocessingShape">
                    <wps:wsp>
                      <wps:cNvSpPr txBox="1"/>
                      <wps:spPr>
                        <a:xfrm>
                          <a:off x="0" y="0"/>
                          <a:ext cx="4733925" cy="3020695"/>
                        </a:xfrm>
                        <a:prstGeom prst="rect">
                          <a:avLst/>
                        </a:prstGeom>
                        <a:solidFill>
                          <a:srgbClr val="FFFFFF"/>
                        </a:solidFill>
                        <a:ln>
                          <a:noFill/>
                        </a:ln>
                      </wps:spPr>
                      <wps:txbx>
                        <w:txbxContent>
                          <w:p w14:paraId="5AE18704">
                            <w:pPr>
                              <w:jc w:val="center"/>
                              <w:rPr>
                                <w:rFonts w:hint="eastAsia" w:ascii="SimHei" w:hAnsi="SimHei" w:eastAsia="SimHei"/>
                                <w:b/>
                                <w:sz w:val="72"/>
                                <w:szCs w:val="72"/>
                              </w:rPr>
                            </w:pPr>
                            <w:r>
                              <w:rPr>
                                <w:rFonts w:hint="eastAsia" w:ascii="SimHei" w:hAnsi="SimHei" w:eastAsia="SimHei"/>
                                <w:b/>
                                <w:sz w:val="72"/>
                                <w:szCs w:val="72"/>
                              </w:rPr>
                              <w:t>{d.doc_info.project_name}</w:t>
                            </w:r>
                          </w:p>
                          <w:p w14:paraId="3E52706C">
                            <w:pPr>
                              <w:jc w:val="center"/>
                              <w:rPr>
                                <w:rFonts w:hint="eastAsia" w:ascii="SimHei" w:hAnsi="SimHei" w:eastAsia="SimHei"/>
                                <w:b/>
                                <w:sz w:val="72"/>
                                <w:szCs w:val="72"/>
                              </w:rPr>
                            </w:pPr>
                          </w:p>
                          <w:p w14:paraId="0842F796">
                            <w:pPr>
                              <w:rPr>
                                <w:rFonts w:hint="eastAsia" w:ascii="SimHei" w:hAnsi="SimHei" w:eastAsia="SimHei"/>
                                <w:sz w:val="44"/>
                              </w:rPr>
                            </w:pPr>
                          </w:p>
                        </w:txbxContent>
                      </wps:txbx>
                      <wps:bodyPr wrap="square" upright="1"/>
                    </wps:wsp>
                  </a:graphicData>
                </a:graphic>
              </wp:anchor>
            </w:drawing>
          </mc:Choice>
          <mc:Fallback>
            <w:pict>
              <v:shape id="文本框 4" o:spid="_x0000_s1026" o:spt="202" type="#_x0000_t202" style="position:absolute;left:0pt;margin-left:19.5pt;margin-top:467.85pt;height:237.85pt;width:372.75pt;mso-wrap-distance-left:9pt;mso-wrap-distance-right:9pt;z-index:251660288;mso-width-relative:page;mso-height-relative:page;" fillcolor="#FFFFFF" filled="t" stroked="f" coordsize="21600,21600" wrapcoords="-59 0 -59 21463 21600 21463 21600 0 -59 0" o:gfxdata="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MoF7dkAAAALAQAADwAAAAAAAAABACAAAAAiAAAA&#10;ZHJzL2Rvd25yZXYueG1sUEsBAhQAFAAAAAgAh07iQPEvbXrNAQAAhgMAAA4AAAAAAAAAAQAgAAAA&#10;KAEAAGRycy9lMm9Eb2MueG1sUEsFBgAAAAAGAAYAWQEAAGcFAAAAAA==&#10;">
                <v:fill on="t" focussize="0,0"/>
                <v:stroke on="f"/>
                <v:imagedata o:title=""/>
                <o:lock v:ext="edit" aspectratio="f"/>
                <v:textbox>
                  <w:txbxContent>
                    <w:p w14:paraId="5AE18704">
                      <w:pPr>
                        <w:jc w:val="center"/>
                        <w:rPr>
                          <w:rFonts w:hint="eastAsia" w:ascii="SimHei" w:hAnsi="SimHei" w:eastAsia="SimHei"/>
                          <w:b/>
                          <w:sz w:val="72"/>
                          <w:szCs w:val="72"/>
                        </w:rPr>
                      </w:pPr>
                      <w:r>
                        <w:rPr>
                          <w:rFonts w:hint="eastAsia" w:ascii="SimHei" w:hAnsi="SimHei" w:eastAsia="SimHei"/>
                          <w:b/>
                          <w:sz w:val="72"/>
                          <w:szCs w:val="72"/>
                        </w:rPr>
                        <w:t>{d.doc_info.project_name}</w:t>
                      </w:r>
                    </w:p>
                    <w:p w14:paraId="3E52706C">
                      <w:pPr>
                        <w:jc w:val="center"/>
                        <w:rPr>
                          <w:rFonts w:hint="eastAsia" w:ascii="SimHei" w:hAnsi="SimHei" w:eastAsia="SimHei"/>
                          <w:b/>
                          <w:sz w:val="72"/>
                          <w:szCs w:val="72"/>
                        </w:rPr>
                      </w:pPr>
                    </w:p>
                    <w:p w14:paraId="0842F796">
                      <w:pPr>
                        <w:rPr>
                          <w:rFonts w:hint="eastAsia" w:ascii="SimHei" w:hAnsi="SimHei" w:eastAsia="SimHei"/>
                          <w:sz w:val="44"/>
                        </w:rPr>
                      </w:pPr>
                    </w:p>
                  </w:txbxContent>
                </v:textbox>
                <w10:wrap type="through"/>
              </v:shape>
            </w:pict>
          </mc:Fallback>
        </mc:AlternateContent>
      </w:r>
      <w:r>
        <w:rPr>
          <w:b/>
          <w:bCs/>
          <w:sz w:val="72"/>
          <w:szCs w:val="72"/>
        </w:rPr>
        <w:br w:type="page"/>
      </w:r>
    </w:p>
    <w:p w14:paraId="073CBB7C">
      <w:pPr>
        <w:spacing w:line="360" w:lineRule="auto"/>
        <w:rPr>
          <w:rFonts w:ascii="SimSun" w:hAnsi="SimSun"/>
          <w:b/>
        </w:rPr>
      </w:pPr>
    </w:p>
    <w:p w14:paraId="4A089D31">
      <w:pPr>
        <w:spacing w:line="360" w:lineRule="auto"/>
        <w:rPr>
          <w:rFonts w:ascii="SimSun" w:hAnsi="SimSun"/>
          <w:b/>
        </w:rPr>
      </w:pPr>
      <w:bookmarkStart w:id="7" w:name="_GoBack"/>
      <w:bookmarkEnd w:id="7"/>
      <w:r>
        <w:rPr>
          <w:rFonts w:ascii="SimSun" w:hAnsi="SimSun"/>
          <w:b/>
        </w:rPr>
        <w:t>版权声明</w:t>
      </w:r>
    </w:p>
    <w:p w14:paraId="6C36627B">
      <w:pPr>
        <w:spacing w:line="360" w:lineRule="auto"/>
        <w:ind w:firstLine="420"/>
        <w:rPr>
          <w:rFonts w:ascii="SimSun" w:hAnsi="SimSun"/>
          <w:szCs w:val="21"/>
        </w:rPr>
      </w:pPr>
      <w:r>
        <w:rPr>
          <w:rFonts w:ascii="SimSun" w:hAnsi="SimSun"/>
          <w:szCs w:val="21"/>
        </w:rPr>
        <w:t>本文件所有内容受版权保护并且归亚信科技（成都）有限公司所有。未经亚信科技（成都）有限公司公司明确书面许可，不得以任何形式复制、传播本文件（全部或部分）。</w:t>
      </w:r>
    </w:p>
    <w:p w14:paraId="2E7C4DFF">
      <w:pPr>
        <w:spacing w:line="360" w:lineRule="auto"/>
        <w:ind w:firstLine="420"/>
        <w:rPr>
          <w:rFonts w:ascii="SimSun" w:hAnsi="SimSun"/>
          <w:szCs w:val="21"/>
        </w:rPr>
      </w:pPr>
      <w:r>
        <w:rPr>
          <w:rFonts w:hint="eastAsia" w:ascii="SimSun" w:hAnsi="SimSun"/>
          <w:szCs w:val="21"/>
        </w:rPr>
        <w:t>亚信安全</w:t>
      </w:r>
      <w:r>
        <w:rPr>
          <w:rFonts w:ascii="SimSun" w:hAnsi="SimSun"/>
          <w:szCs w:val="21"/>
        </w:rPr>
        <w:t>及Asiainfo-sec是亚信科技（成都）有限公司公司的注册商标，本文中涉及到的其它产品名称和品牌为其相关公司或组织的商标或注册商标。</w:t>
      </w:r>
    </w:p>
    <w:p w14:paraId="48329611">
      <w:pPr>
        <w:spacing w:line="360" w:lineRule="auto"/>
        <w:ind w:firstLine="420"/>
        <w:rPr>
          <w:rFonts w:ascii="SimSun" w:hAnsi="SimSun"/>
          <w:szCs w:val="21"/>
        </w:rPr>
      </w:pPr>
      <w:r>
        <w:rPr>
          <w:rFonts w:ascii="SimSun" w:hAnsi="SimSun"/>
          <w:szCs w:val="21"/>
        </w:rPr>
        <w:t>亚信科技（成都）有限公司公司不对本文件的内容、使用，或本文件中说明的产品负担任何责任或保证，特别对有关商业机能和适用任何特殊目的的隐含性保证不负担任何责任。另外，亚信科技（成都）有限公司公司保留修改本文件和本文件中所描述产品的权力。如有修改，恕不另行通知。</w:t>
      </w:r>
    </w:p>
    <w:p w14:paraId="662CA490">
      <w:pPr>
        <w:spacing w:line="360" w:lineRule="auto"/>
        <w:rPr>
          <w:rFonts w:ascii="SimSun" w:hAnsi="SimSun"/>
          <w:b/>
        </w:rPr>
      </w:pPr>
      <w:r>
        <w:rPr>
          <w:rFonts w:ascii="SimSun" w:hAnsi="SimSun"/>
          <w:b/>
        </w:rPr>
        <w:t>信息更新</w:t>
      </w:r>
    </w:p>
    <w:p w14:paraId="467B2869">
      <w:pPr>
        <w:spacing w:line="360" w:lineRule="auto"/>
        <w:ind w:firstLine="420"/>
        <w:rPr>
          <w:rFonts w:ascii="SimSun" w:hAnsi="SimSun"/>
        </w:rPr>
      </w:pPr>
      <w:r>
        <w:rPr>
          <w:rFonts w:ascii="SimSun" w:hAnsi="SimSun"/>
        </w:rPr>
        <w:t>本产品最新版本信息、升级信息以及相关技术文档将在亚信科技（成都）有限公司公司</w:t>
      </w:r>
      <w:r>
        <w:rPr>
          <w:rFonts w:hint="eastAsia" w:ascii="SimSun" w:hAnsi="SimSun"/>
        </w:rPr>
        <w:fldChar w:fldCharType="begin"/>
      </w:r>
      <w:r>
        <w:rPr>
          <w:rFonts w:hint="eastAsia" w:ascii="SimSun" w:hAnsi="SimSun"/>
        </w:rPr>
        <w:instrText xml:space="preserve"> HYPERLINK "http://www.kingsoft.com/" </w:instrText>
      </w:r>
      <w:r>
        <w:rPr>
          <w:rFonts w:hint="eastAsia" w:ascii="SimSun" w:hAnsi="SimSun"/>
        </w:rPr>
        <w:fldChar w:fldCharType="separate"/>
      </w:r>
      <w:r>
        <w:rPr>
          <w:rFonts w:ascii="SimSun" w:hAnsi="SimSun"/>
        </w:rPr>
        <w:t>www.Asiainfo-sec.com</w:t>
      </w:r>
      <w:r>
        <w:rPr>
          <w:rFonts w:hint="eastAsia" w:ascii="SimSun" w:hAnsi="SimSun"/>
        </w:rPr>
        <w:fldChar w:fldCharType="end"/>
      </w:r>
      <w:r>
        <w:rPr>
          <w:rFonts w:ascii="SimSun" w:hAnsi="SimSun"/>
        </w:rPr>
        <w:t>网站上及时推出，敬请留意。</w:t>
      </w:r>
    </w:p>
    <w:p w14:paraId="7D27B87C">
      <w:pPr>
        <w:spacing w:line="360" w:lineRule="auto"/>
        <w:rPr>
          <w:rFonts w:ascii="SimSun" w:hAnsi="SimSun"/>
          <w:b/>
        </w:rPr>
      </w:pPr>
      <w:r>
        <w:rPr>
          <w:rFonts w:ascii="SimSun" w:hAnsi="SimSun"/>
          <w:b/>
        </w:rPr>
        <w:t>支持信息</w:t>
      </w:r>
    </w:p>
    <w:p w14:paraId="48A6247C">
      <w:pPr>
        <w:spacing w:line="360" w:lineRule="auto"/>
        <w:ind w:firstLine="420"/>
        <w:rPr>
          <w:rFonts w:hint="eastAsia" w:ascii="SimSun" w:hAnsi="SimSun"/>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624" w:footer="992" w:gutter="0"/>
          <w:cols w:space="720" w:num="1"/>
          <w:titlePg/>
          <w:docGrid w:type="lines" w:linePitch="312" w:charSpace="0"/>
        </w:sectPr>
      </w:pPr>
      <w:r>
        <w:rPr>
          <w:rFonts w:ascii="SimSun" w:hAnsi="SimSun"/>
        </w:rPr>
        <w:t>如果希望得到关于亚信科技（成都）有限公司公司产品的报价、产品信息以及技术支持，请查阅公司网站：</w:t>
      </w:r>
      <w:r>
        <w:rPr>
          <w:rFonts w:hint="eastAsia" w:ascii="SimSun" w:hAnsi="SimSun"/>
        </w:rPr>
        <w:fldChar w:fldCharType="begin"/>
      </w:r>
      <w:r>
        <w:rPr>
          <w:rFonts w:hint="eastAsia" w:ascii="SimSun" w:hAnsi="SimSun"/>
        </w:rPr>
        <w:instrText xml:space="preserve"> HYPERLINK "http://www.kingsoft.com/" </w:instrText>
      </w:r>
      <w:r>
        <w:rPr>
          <w:rFonts w:hint="eastAsia" w:ascii="SimSun" w:hAnsi="SimSun"/>
        </w:rPr>
        <w:fldChar w:fldCharType="separate"/>
      </w:r>
      <w:r>
        <w:rPr>
          <w:rFonts w:ascii="SimSun" w:hAnsi="SimSun"/>
        </w:rPr>
        <w:t>www.Asiainfo-sec.com</w:t>
      </w:r>
      <w:r>
        <w:rPr>
          <w:rFonts w:hint="eastAsia" w:ascii="SimSun" w:hAnsi="SimSun"/>
        </w:rPr>
        <w:fldChar w:fldCharType="end"/>
      </w:r>
    </w:p>
    <w:tbl>
      <w:tblPr>
        <w:tblStyle w:val="9"/>
        <w:tblW w:w="0" w:type="auto"/>
        <w:tblInd w:w="0" w:type="dxa"/>
        <w:tblBorders>
          <w:top w:val="none" w:color="auto" w:sz="0" w:space="0"/>
          <w:left w:val="none" w:color="auto" w:sz="0" w:space="0"/>
          <w:bottom w:val="none" w:color="auto" w:sz="0" w:space="0"/>
          <w:right w:val="none" w:color="auto" w:sz="0" w:space="0"/>
          <w:insideH w:val="single" w:color="auto" w:sz="48" w:space="0"/>
          <w:insideV w:val="none" w:color="auto" w:sz="0" w:space="0"/>
        </w:tblBorders>
        <w:tblLayout w:type="autofit"/>
        <w:tblCellMar>
          <w:top w:w="0" w:type="dxa"/>
          <w:left w:w="0" w:type="dxa"/>
          <w:bottom w:w="0" w:type="dxa"/>
          <w:right w:w="108" w:type="dxa"/>
        </w:tblCellMar>
      </w:tblPr>
      <w:tblGrid>
        <w:gridCol w:w="8520"/>
      </w:tblGrid>
      <w:tr w14:paraId="0613A8C3">
        <w:trPr>
          <w:trHeight w:val="426" w:hRule="atLeast"/>
        </w:trPr>
        <w:tc>
          <w:tcPr>
            <w:tcW w:w="8520" w:type="dxa"/>
            <w:tcBorders>
              <w:top w:val="nil"/>
              <w:bottom w:val="nil"/>
            </w:tcBorders>
            <w:noWrap w:val="0"/>
            <w:vAlign w:val="top"/>
          </w:tcPr>
          <w:p w14:paraId="4EDE57C2">
            <w:pPr>
              <w:pStyle w:val="63"/>
              <w:keepNext w:val="0"/>
              <w:keepLines w:val="0"/>
              <w:widowControl/>
              <w:suppressLineNumbers w:val="0"/>
              <w:spacing w:before="0" w:beforeAutospacing="0" w:afterAutospacing="0"/>
              <w:ind w:left="0" w:right="0"/>
              <w:rPr>
                <w:rFonts w:hint="default" w:cs="Times New Roman"/>
              </w:rPr>
            </w:pPr>
            <w:bookmarkStart w:id="0" w:name="_Toc130783309"/>
            <w:r>
              <w:rPr>
                <w:rFonts w:hint="eastAsia" w:cs="Times New Roman"/>
              </w:rPr>
              <w:t>目录</w:t>
            </w:r>
            <w:bookmarkEnd w:id="0"/>
          </w:p>
        </w:tc>
      </w:tr>
      <w:tr w14:paraId="1EF00DC9">
        <w:trPr>
          <w:trHeight w:val="600" w:hRule="atLeast"/>
        </w:trPr>
        <w:tc>
          <w:tcPr>
            <w:tcW w:w="8520" w:type="dxa"/>
            <w:tcBorders>
              <w:top w:val="nil"/>
            </w:tcBorders>
            <w:noWrap w:val="0"/>
            <w:vAlign w:val="top"/>
          </w:tcPr>
          <w:p w14:paraId="4EC50670">
            <w:pPr>
              <w:pStyle w:val="19"/>
              <w:keepNext w:val="0"/>
              <w:keepLines w:val="0"/>
              <w:suppressLineNumbers w:val="0"/>
              <w:tabs>
                <w:tab w:val="right" w:leader="dot" w:pos="8494"/>
              </w:tabs>
              <w:spacing w:before="0" w:beforeAutospacing="0" w:afterAutospacing="0"/>
              <w:ind w:left="0" w:right="0"/>
              <w:rPr>
                <w:rFonts w:hint="default" w:ascii="等线" w:hAnsi="等线" w:eastAsia="等线"/>
                <w:kern w:val="2"/>
                <w:sz w:val="21"/>
              </w:rPr>
            </w:pPr>
            <w:r>
              <w:rPr>
                <w:rFonts w:hint="default"/>
                <w:b/>
                <w:smallCaps/>
              </w:rPr>
              <w:fldChar w:fldCharType="begin"/>
            </w:r>
            <w:r>
              <w:rPr>
                <w:rFonts w:hint="default"/>
                <w:b/>
                <w:smallCaps/>
              </w:rPr>
              <w:instrText xml:space="preserve"> TOC \o "1-3" \h \z \u </w:instrText>
            </w:r>
            <w:r>
              <w:rPr>
                <w:rFonts w:hint="default"/>
                <w:b/>
                <w:smallCaps/>
              </w:rPr>
              <w:fldChar w:fldCharType="separate"/>
            </w:r>
            <w:r>
              <w:rPr>
                <w:rStyle w:val="16"/>
                <w:rFonts w:hint="default"/>
              </w:rPr>
              <w:fldChar w:fldCharType="begin"/>
            </w:r>
            <w:r>
              <w:rPr>
                <w:rStyle w:val="16"/>
                <w:rFonts w:hint="default"/>
              </w:rPr>
              <w:instrText xml:space="preserve"> </w:instrText>
            </w:r>
            <w:r>
              <w:rPr>
                <w:rFonts w:hint="default"/>
              </w:rPr>
              <w:instrText xml:space="preserve">HYPERLINK \l "_Toc104886519"</w:instrText>
            </w:r>
            <w:r>
              <w:rPr>
                <w:rStyle w:val="16"/>
                <w:rFonts w:hint="default"/>
              </w:rPr>
              <w:instrText xml:space="preserve"> </w:instrText>
            </w:r>
            <w:r>
              <w:rPr>
                <w:rStyle w:val="16"/>
                <w:rFonts w:hint="default"/>
              </w:rPr>
              <w:fldChar w:fldCharType="separate"/>
            </w:r>
            <w:r>
              <w:rPr>
                <w:rStyle w:val="16"/>
                <w:rFonts w:hint="default"/>
              </w:rPr>
              <w:t>一.</w:t>
            </w:r>
            <w:r>
              <w:rPr>
                <w:rStyle w:val="16"/>
                <w:rFonts w:hint="default"/>
                <w:shd w:val="clear" w:color="auto" w:fill="FFFFFF"/>
              </w:rPr>
              <w:t xml:space="preserve"> 章标题</w:t>
            </w:r>
            <w:r>
              <w:rPr>
                <w:rFonts w:hint="default"/>
              </w:rPr>
              <w:tab/>
            </w:r>
            <w:r>
              <w:rPr>
                <w:rFonts w:hint="default"/>
              </w:rPr>
              <w:fldChar w:fldCharType="begin"/>
            </w:r>
            <w:r>
              <w:rPr>
                <w:rFonts w:hint="default"/>
              </w:rPr>
              <w:instrText xml:space="preserve"> PAGEREF _Toc104886519 \h </w:instrText>
            </w:r>
            <w:r>
              <w:rPr>
                <w:rFonts w:hint="default"/>
              </w:rPr>
              <w:fldChar w:fldCharType="separate"/>
            </w:r>
            <w:r>
              <w:rPr>
                <w:rFonts w:hint="default"/>
              </w:rPr>
              <w:t>1</w:t>
            </w:r>
            <w:r>
              <w:rPr>
                <w:rFonts w:hint="default"/>
              </w:rPr>
              <w:fldChar w:fldCharType="end"/>
            </w:r>
            <w:r>
              <w:rPr>
                <w:rStyle w:val="16"/>
                <w:rFonts w:hint="default"/>
              </w:rPr>
              <w:fldChar w:fldCharType="end"/>
            </w:r>
          </w:p>
          <w:p w14:paraId="6460533A">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"_Toc104886520"</w:instrText>
            </w:r>
            <w:r>
              <w:rPr>
                <w:rStyle w:val="16"/>
                <w:rFonts w:hint="default"/>
              </w:rPr>
              <w:instrText xml:space="preserve"> </w:instrText>
            </w:r>
            <w:r>
              <w:rPr>
                <w:rStyle w:val="16"/>
                <w:rFonts w:hint="default"/>
              </w:rPr>
              <w:fldChar w:fldCharType="separate"/>
            </w:r>
            <w:r>
              <w:rPr>
                <w:rStyle w:val="16"/>
                <w:rFonts w:hint="default"/>
              </w:rPr>
              <w:t>1.1 一级小节标题</w:t>
            </w:r>
            <w:r>
              <w:rPr>
                <w:rFonts w:hint="default"/>
              </w:rPr>
              <w:tab/>
            </w:r>
            <w:r>
              <w:rPr>
                <w:rFonts w:hint="default"/>
              </w:rPr>
              <w:fldChar w:fldCharType="begin"/>
            </w:r>
            <w:r>
              <w:rPr>
                <w:rFonts w:hint="default"/>
              </w:rPr>
              <w:instrText xml:space="preserve"> PAGEREF _Toc104886520 \h </w:instrText>
            </w:r>
            <w:r>
              <w:rPr>
                <w:rFonts w:hint="default"/>
              </w:rPr>
              <w:fldChar w:fldCharType="separate"/>
            </w:r>
            <w:r>
              <w:rPr>
                <w:rFonts w:hint="default"/>
              </w:rPr>
              <w:t>1</w:t>
            </w:r>
            <w:r>
              <w:rPr>
                <w:rFonts w:hint="default"/>
              </w:rPr>
              <w:fldChar w:fldCharType="end"/>
            </w:r>
            <w:r>
              <w:rPr>
                <w:rStyle w:val="16"/>
                <w:rFonts w:hint="default"/>
              </w:rPr>
              <w:fldChar w:fldCharType="end"/>
            </w:r>
          </w:p>
          <w:p w14:paraId="1B09C65A">
            <w:pPr>
              <w:pStyle w:val="21"/>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"_Toc104886521"</w:instrText>
            </w:r>
            <w:r>
              <w:rPr>
                <w:rStyle w:val="16"/>
                <w:rFonts w:hint="default"/>
              </w:rPr>
              <w:instrText xml:space="preserve"> </w:instrText>
            </w:r>
            <w:r>
              <w:rPr>
                <w:rStyle w:val="16"/>
                <w:rFonts w:hint="default"/>
              </w:rPr>
              <w:fldChar w:fldCharType="separate"/>
            </w:r>
            <w:r>
              <w:rPr>
                <w:rStyle w:val="16"/>
                <w:rFonts w:hint="default"/>
              </w:rPr>
              <w:t>1.1.1 二级小节标题</w:t>
            </w:r>
            <w:r>
              <w:rPr>
                <w:rFonts w:hint="default"/>
              </w:rPr>
              <w:tab/>
            </w:r>
            <w:r>
              <w:rPr>
                <w:rFonts w:hint="default"/>
              </w:rPr>
              <w:fldChar w:fldCharType="begin"/>
            </w:r>
            <w:r>
              <w:rPr>
                <w:rFonts w:hint="default"/>
              </w:rPr>
              <w:instrText xml:space="preserve"> PAGEREF _Toc104886521 \h </w:instrText>
            </w:r>
            <w:r>
              <w:rPr>
                <w:rFonts w:hint="default"/>
              </w:rPr>
              <w:fldChar w:fldCharType="separate"/>
            </w:r>
            <w:r>
              <w:rPr>
                <w:rFonts w:hint="default"/>
              </w:rPr>
              <w:t>1</w:t>
            </w:r>
            <w:r>
              <w:rPr>
                <w:rFonts w:hint="default"/>
              </w:rPr>
              <w:fldChar w:fldCharType="end"/>
            </w:r>
            <w:r>
              <w:rPr>
                <w:rStyle w:val="16"/>
                <w:rFonts w:hint="default"/>
              </w:rPr>
              <w:fldChar w:fldCharType="end"/>
            </w:r>
          </w:p>
          <w:p w14:paraId="2570C68F">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"_Toc104886522"</w:instrText>
            </w:r>
            <w:r>
              <w:rPr>
                <w:rStyle w:val="16"/>
                <w:rFonts w:hint="default"/>
              </w:rPr>
              <w:instrText xml:space="preserve"> </w:instrText>
            </w:r>
            <w:r>
              <w:rPr>
                <w:rStyle w:val="16"/>
                <w:rFonts w:hint="default"/>
              </w:rPr>
              <w:fldChar w:fldCharType="separate"/>
            </w:r>
            <w:r>
              <w:rPr>
                <w:rStyle w:val="16"/>
                <w:rFonts w:hint="default"/>
              </w:rPr>
              <w:t>1.2 标题与正文的样式名</w:t>
            </w:r>
            <w:r>
              <w:rPr>
                <w:rFonts w:hint="default"/>
              </w:rPr>
              <w:tab/>
            </w:r>
            <w:r>
              <w:rPr>
                <w:rFonts w:hint="default"/>
              </w:rPr>
              <w:fldChar w:fldCharType="begin"/>
            </w:r>
            <w:r>
              <w:rPr>
                <w:rFonts w:hint="default"/>
              </w:rPr>
              <w:instrText xml:space="preserve"> PAGEREF _Toc104886522 \h </w:instrText>
            </w:r>
            <w:r>
              <w:rPr>
                <w:rFonts w:hint="default"/>
              </w:rPr>
              <w:fldChar w:fldCharType="separate"/>
            </w:r>
            <w:r>
              <w:rPr>
                <w:rFonts w:hint="default"/>
              </w:rPr>
              <w:t>1</w:t>
            </w:r>
            <w:r>
              <w:rPr>
                <w:rFonts w:hint="default"/>
              </w:rPr>
              <w:fldChar w:fldCharType="end"/>
            </w:r>
            <w:r>
              <w:rPr>
                <w:rStyle w:val="16"/>
                <w:rFonts w:hint="default"/>
              </w:rPr>
              <w:fldChar w:fldCharType="end"/>
            </w:r>
          </w:p>
          <w:p w14:paraId="201CCFBD">
            <w:pPr>
              <w:pStyle w:val="19"/>
              <w:keepNext w:val="0"/>
              <w:keepLines w:val="0"/>
              <w:suppressLineNumbers w:val="0"/>
              <w:tabs>
                <w:tab w:val="right" w:leader="dot" w:pos="8494"/>
              </w:tabs>
              <w:spacing w:before="0" w:beforeAutospacing="0" w:afterAutospacing="0"/>
              <w:ind w:left="0"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"_Toc104886523"</w:instrText>
            </w:r>
            <w:r>
              <w:rPr>
                <w:rStyle w:val="16"/>
                <w:rFonts w:hint="default"/>
              </w:rPr>
              <w:instrText xml:space="preserve"> </w:instrText>
            </w:r>
            <w:r>
              <w:rPr>
                <w:rStyle w:val="16"/>
                <w:rFonts w:hint="default"/>
              </w:rPr>
              <w:fldChar w:fldCharType="separate"/>
            </w:r>
            <w:r>
              <w:rPr>
                <w:rStyle w:val="16"/>
                <w:rFonts w:hint="default"/>
              </w:rPr>
              <w:t>二. 列表符号与列表编号</w:t>
            </w:r>
            <w:r>
              <w:rPr>
                <w:rFonts w:hint="default"/>
              </w:rPr>
              <w:tab/>
            </w:r>
            <w:r>
              <w:rPr>
                <w:rFonts w:hint="default"/>
              </w:rPr>
              <w:fldChar w:fldCharType="begin"/>
            </w:r>
            <w:r>
              <w:rPr>
                <w:rFonts w:hint="default"/>
              </w:rPr>
              <w:instrText xml:space="preserve"> PAGEREF _Toc104886523 \h </w:instrText>
            </w:r>
            <w:r>
              <w:rPr>
                <w:rFonts w:hint="default"/>
              </w:rPr>
              <w:fldChar w:fldCharType="separate"/>
            </w:r>
            <w:r>
              <w:rPr>
                <w:rFonts w:hint="default"/>
              </w:rPr>
              <w:t>2</w:t>
            </w:r>
            <w:r>
              <w:rPr>
                <w:rFonts w:hint="default"/>
              </w:rPr>
              <w:fldChar w:fldCharType="end"/>
            </w:r>
            <w:r>
              <w:rPr>
                <w:rStyle w:val="16"/>
                <w:rFonts w:hint="default"/>
              </w:rPr>
              <w:fldChar w:fldCharType="end"/>
            </w:r>
          </w:p>
          <w:p w14:paraId="6F1BA3F1">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"_Toc104886524"</w:instrText>
            </w:r>
            <w:r>
              <w:rPr>
                <w:rStyle w:val="16"/>
                <w:rFonts w:hint="default"/>
              </w:rPr>
              <w:instrText xml:space="preserve"> </w:instrText>
            </w:r>
            <w:r>
              <w:rPr>
                <w:rStyle w:val="16"/>
                <w:rFonts w:hint="default"/>
              </w:rPr>
              <w:fldChar w:fldCharType="separate"/>
            </w:r>
            <w:r>
              <w:rPr>
                <w:rStyle w:val="16"/>
                <w:rFonts w:hint="default"/>
              </w:rPr>
              <w:t>2.1 列表符号</w:t>
            </w:r>
            <w:r>
              <w:rPr>
                <w:rFonts w:hint="default"/>
              </w:rPr>
              <w:tab/>
            </w:r>
            <w:r>
              <w:rPr>
                <w:rFonts w:hint="default"/>
              </w:rPr>
              <w:fldChar w:fldCharType="begin"/>
            </w:r>
            <w:r>
              <w:rPr>
                <w:rFonts w:hint="default"/>
              </w:rPr>
              <w:instrText xml:space="preserve"> PAGEREF _Toc104886524 \h </w:instrText>
            </w:r>
            <w:r>
              <w:rPr>
                <w:rFonts w:hint="default"/>
              </w:rPr>
              <w:fldChar w:fldCharType="separate"/>
            </w:r>
            <w:r>
              <w:rPr>
                <w:rFonts w:hint="default"/>
              </w:rPr>
              <w:t>2</w:t>
            </w:r>
            <w:r>
              <w:rPr>
                <w:rFonts w:hint="default"/>
              </w:rPr>
              <w:fldChar w:fldCharType="end"/>
            </w:r>
            <w:r>
              <w:rPr>
                <w:rStyle w:val="16"/>
                <w:rFonts w:hint="default"/>
              </w:rPr>
              <w:fldChar w:fldCharType="end"/>
            </w:r>
          </w:p>
          <w:p w14:paraId="56DAF930">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"_Toc104886525"</w:instrText>
            </w:r>
            <w:r>
              <w:rPr>
                <w:rStyle w:val="16"/>
                <w:rFonts w:hint="default"/>
              </w:rPr>
              <w:instrText xml:space="preserve"> </w:instrText>
            </w:r>
            <w:r>
              <w:rPr>
                <w:rStyle w:val="16"/>
                <w:rFonts w:hint="default"/>
              </w:rPr>
              <w:fldChar w:fldCharType="separate"/>
            </w:r>
            <w:r>
              <w:rPr>
                <w:rStyle w:val="16"/>
                <w:rFonts w:hint="default"/>
              </w:rPr>
              <w:t>2.2 列表编号</w:t>
            </w:r>
            <w:r>
              <w:rPr>
                <w:rFonts w:hint="default"/>
              </w:rPr>
              <w:tab/>
            </w:r>
            <w:r>
              <w:rPr>
                <w:rFonts w:hint="default"/>
              </w:rPr>
              <w:fldChar w:fldCharType="begin"/>
            </w:r>
            <w:r>
              <w:rPr>
                <w:rFonts w:hint="default"/>
              </w:rPr>
              <w:instrText xml:space="preserve"> PAGEREF _Toc104886525 \h </w:instrText>
            </w:r>
            <w:r>
              <w:rPr>
                <w:rFonts w:hint="default"/>
              </w:rPr>
              <w:fldChar w:fldCharType="separate"/>
            </w:r>
            <w:r>
              <w:rPr>
                <w:rFonts w:hint="default"/>
              </w:rPr>
              <w:t>2</w:t>
            </w:r>
            <w:r>
              <w:rPr>
                <w:rFonts w:hint="default"/>
              </w:rPr>
              <w:fldChar w:fldCharType="end"/>
            </w:r>
            <w:r>
              <w:rPr>
                <w:rStyle w:val="16"/>
                <w:rFonts w:hint="default"/>
              </w:rPr>
              <w:fldChar w:fldCharType="end"/>
            </w:r>
          </w:p>
          <w:p w14:paraId="1B647C10">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"_Toc104886526"</w:instrText>
            </w:r>
            <w:r>
              <w:rPr>
                <w:rStyle w:val="16"/>
                <w:rFonts w:hint="default"/>
              </w:rPr>
              <w:instrText xml:space="preserve"> </w:instrText>
            </w:r>
            <w:r>
              <w:rPr>
                <w:rStyle w:val="16"/>
                <w:rFonts w:hint="default"/>
              </w:rPr>
              <w:fldChar w:fldCharType="separate"/>
            </w:r>
            <w:r>
              <w:rPr>
                <w:rStyle w:val="16"/>
                <w:rFonts w:hint="default"/>
              </w:rPr>
              <w:t>2.3 项目符号与项目编号的样式名</w:t>
            </w:r>
            <w:r>
              <w:rPr>
                <w:rFonts w:hint="default"/>
              </w:rPr>
              <w:tab/>
            </w:r>
            <w:r>
              <w:rPr>
                <w:rFonts w:hint="default"/>
              </w:rPr>
              <w:fldChar w:fldCharType="begin"/>
            </w:r>
            <w:r>
              <w:rPr>
                <w:rFonts w:hint="default"/>
              </w:rPr>
              <w:instrText xml:space="preserve"> PAGEREF _Toc104886526 \h </w:instrText>
            </w:r>
            <w:r>
              <w:rPr>
                <w:rFonts w:hint="default"/>
              </w:rPr>
              <w:fldChar w:fldCharType="separate"/>
            </w:r>
            <w:r>
              <w:rPr>
                <w:rFonts w:hint="default"/>
              </w:rPr>
              <w:t>2</w:t>
            </w:r>
            <w:r>
              <w:rPr>
                <w:rFonts w:hint="default"/>
              </w:rPr>
              <w:fldChar w:fldCharType="end"/>
            </w:r>
            <w:r>
              <w:rPr>
                <w:rStyle w:val="16"/>
                <w:rFonts w:hint="default"/>
              </w:rPr>
              <w:fldChar w:fldCharType="end"/>
            </w:r>
          </w:p>
          <w:p w14:paraId="11E1FF0F">
            <w:pPr>
              <w:pStyle w:val="19"/>
              <w:keepNext w:val="0"/>
              <w:keepLines w:val="0"/>
              <w:suppressLineNumbers w:val="0"/>
              <w:tabs>
                <w:tab w:val="right" w:leader="dot" w:pos="8494"/>
              </w:tabs>
              <w:spacing w:before="0" w:beforeAutospacing="0" w:afterAutospacing="0"/>
              <w:ind w:left="0"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"_Toc104886527"</w:instrText>
            </w:r>
            <w:r>
              <w:rPr>
                <w:rStyle w:val="16"/>
                <w:rFonts w:hint="default"/>
              </w:rPr>
              <w:instrText xml:space="preserve"> </w:instrText>
            </w:r>
            <w:r>
              <w:rPr>
                <w:rStyle w:val="16"/>
                <w:rFonts w:hint="default"/>
              </w:rPr>
              <w:fldChar w:fldCharType="separate"/>
            </w:r>
            <w:r>
              <w:rPr>
                <w:rStyle w:val="16"/>
                <w:rFonts w:hint="default"/>
              </w:rPr>
              <w:t>三. 图片、表格与公式</w:t>
            </w:r>
            <w:r>
              <w:rPr>
                <w:rFonts w:hint="default"/>
              </w:rPr>
              <w:tab/>
            </w:r>
            <w:r>
              <w:rPr>
                <w:rFonts w:hint="default"/>
              </w:rPr>
              <w:fldChar w:fldCharType="begin"/>
            </w:r>
            <w:r>
              <w:rPr>
                <w:rFonts w:hint="default"/>
              </w:rPr>
              <w:instrText xml:space="preserve"> PAGEREF _Toc104886527 \h </w:instrText>
            </w:r>
            <w:r>
              <w:rPr>
                <w:rFonts w:hint="default"/>
              </w:rPr>
              <w:fldChar w:fldCharType="separate"/>
            </w:r>
            <w:r>
              <w:rPr>
                <w:rFonts w:hint="default"/>
              </w:rPr>
              <w:t>3</w:t>
            </w:r>
            <w:r>
              <w:rPr>
                <w:rFonts w:hint="default"/>
              </w:rPr>
              <w:fldChar w:fldCharType="end"/>
            </w:r>
            <w:r>
              <w:rPr>
                <w:rStyle w:val="16"/>
                <w:rFonts w:hint="default"/>
              </w:rPr>
              <w:fldChar w:fldCharType="end"/>
            </w:r>
          </w:p>
          <w:p w14:paraId="567A5CF7">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"_Toc104886528"</w:instrText>
            </w:r>
            <w:r>
              <w:rPr>
                <w:rStyle w:val="16"/>
                <w:rFonts w:hint="default"/>
              </w:rPr>
              <w:instrText xml:space="preserve"> </w:instrText>
            </w:r>
            <w:r>
              <w:rPr>
                <w:rStyle w:val="16"/>
                <w:rFonts w:hint="default"/>
              </w:rPr>
              <w:fldChar w:fldCharType="separate"/>
            </w:r>
            <w:r>
              <w:rPr>
                <w:rStyle w:val="16"/>
                <w:rFonts w:hint="default"/>
              </w:rPr>
              <w:t>3.1 图片</w:t>
            </w:r>
            <w:r>
              <w:rPr>
                <w:rFonts w:hint="default"/>
              </w:rPr>
              <w:tab/>
            </w:r>
            <w:r>
              <w:rPr>
                <w:rFonts w:hint="default"/>
              </w:rPr>
              <w:fldChar w:fldCharType="begin"/>
            </w:r>
            <w:r>
              <w:rPr>
                <w:rFonts w:hint="default"/>
              </w:rPr>
              <w:instrText xml:space="preserve"> PAGEREF _Toc104886528 \h </w:instrText>
            </w:r>
            <w:r>
              <w:rPr>
                <w:rFonts w:hint="default"/>
              </w:rPr>
              <w:fldChar w:fldCharType="separate"/>
            </w:r>
            <w:r>
              <w:rPr>
                <w:rFonts w:hint="default"/>
              </w:rPr>
              <w:t>3</w:t>
            </w:r>
            <w:r>
              <w:rPr>
                <w:rFonts w:hint="default"/>
              </w:rPr>
              <w:fldChar w:fldCharType="end"/>
            </w:r>
            <w:r>
              <w:rPr>
                <w:rStyle w:val="16"/>
                <w:rFonts w:hint="default"/>
              </w:rPr>
              <w:fldChar w:fldCharType="end"/>
            </w:r>
          </w:p>
          <w:p w14:paraId="1EA8AFC8">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"_Toc104886529"</w:instrText>
            </w:r>
            <w:r>
              <w:rPr>
                <w:rStyle w:val="16"/>
                <w:rFonts w:hint="default"/>
              </w:rPr>
              <w:instrText xml:space="preserve"> </w:instrText>
            </w:r>
            <w:r>
              <w:rPr>
                <w:rStyle w:val="16"/>
                <w:rFonts w:hint="default"/>
              </w:rPr>
              <w:fldChar w:fldCharType="separate"/>
            </w:r>
            <w:r>
              <w:rPr>
                <w:rStyle w:val="16"/>
                <w:rFonts w:hint="default"/>
              </w:rPr>
              <w:t>3.2 表格</w:t>
            </w:r>
            <w:r>
              <w:rPr>
                <w:rFonts w:hint="default"/>
              </w:rPr>
              <w:tab/>
            </w:r>
            <w:r>
              <w:rPr>
                <w:rFonts w:hint="default"/>
              </w:rPr>
              <w:fldChar w:fldCharType="begin"/>
            </w:r>
            <w:r>
              <w:rPr>
                <w:rFonts w:hint="default"/>
              </w:rPr>
              <w:instrText xml:space="preserve"> PAGEREF _Toc104886529 \h </w:instrText>
            </w:r>
            <w:r>
              <w:rPr>
                <w:rFonts w:hint="default"/>
              </w:rPr>
              <w:fldChar w:fldCharType="separate"/>
            </w:r>
            <w:r>
              <w:rPr>
                <w:rFonts w:hint="default"/>
              </w:rPr>
              <w:t>3</w:t>
            </w:r>
            <w:r>
              <w:rPr>
                <w:rFonts w:hint="default"/>
              </w:rPr>
              <w:fldChar w:fldCharType="end"/>
            </w:r>
            <w:r>
              <w:rPr>
                <w:rStyle w:val="16"/>
                <w:rFonts w:hint="default"/>
              </w:rPr>
              <w:fldChar w:fldCharType="end"/>
            </w:r>
          </w:p>
          <w:p w14:paraId="3F772D99">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"_Toc104886530"</w:instrText>
            </w:r>
            <w:r>
              <w:rPr>
                <w:rStyle w:val="16"/>
                <w:rFonts w:hint="default"/>
              </w:rPr>
              <w:instrText xml:space="preserve"> </w:instrText>
            </w:r>
            <w:r>
              <w:rPr>
                <w:rStyle w:val="16"/>
                <w:rFonts w:hint="default"/>
              </w:rPr>
              <w:fldChar w:fldCharType="separate"/>
            </w:r>
            <w:r>
              <w:rPr>
                <w:rStyle w:val="16"/>
                <w:rFonts w:hint="default"/>
              </w:rPr>
              <w:t>3.3 公式</w:t>
            </w:r>
            <w:r>
              <w:rPr>
                <w:rFonts w:hint="default"/>
              </w:rPr>
              <w:tab/>
            </w:r>
            <w:r>
              <w:rPr>
                <w:rFonts w:hint="default"/>
              </w:rPr>
              <w:fldChar w:fldCharType="begin"/>
            </w:r>
            <w:r>
              <w:rPr>
                <w:rFonts w:hint="default"/>
              </w:rPr>
              <w:instrText xml:space="preserve"> PAGEREF _Toc104886530 \h </w:instrText>
            </w:r>
            <w:r>
              <w:rPr>
                <w:rFonts w:hint="default"/>
              </w:rPr>
              <w:fldChar w:fldCharType="separate"/>
            </w:r>
            <w:r>
              <w:rPr>
                <w:rFonts w:hint="default"/>
              </w:rPr>
              <w:t>4</w:t>
            </w:r>
            <w:r>
              <w:rPr>
                <w:rFonts w:hint="default"/>
              </w:rPr>
              <w:fldChar w:fldCharType="end"/>
            </w:r>
            <w:r>
              <w:rPr>
                <w:rStyle w:val="16"/>
                <w:rFonts w:hint="default"/>
              </w:rPr>
              <w:fldChar w:fldCharType="end"/>
            </w:r>
          </w:p>
          <w:p w14:paraId="1C4C12DC">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"_Toc104886531"</w:instrText>
            </w:r>
            <w:r>
              <w:rPr>
                <w:rStyle w:val="16"/>
                <w:rFonts w:hint="default"/>
              </w:rPr>
              <w:instrText xml:space="preserve"> </w:instrText>
            </w:r>
            <w:r>
              <w:rPr>
                <w:rStyle w:val="16"/>
                <w:rFonts w:hint="default"/>
              </w:rPr>
              <w:fldChar w:fldCharType="separate"/>
            </w:r>
            <w:r>
              <w:rPr>
                <w:rStyle w:val="16"/>
                <w:rFonts w:hint="default"/>
              </w:rPr>
              <w:t>3.4 图片与表格的样式名</w:t>
            </w:r>
            <w:r>
              <w:rPr>
                <w:rFonts w:hint="default"/>
              </w:rPr>
              <w:tab/>
            </w:r>
            <w:r>
              <w:rPr>
                <w:rFonts w:hint="default"/>
              </w:rPr>
              <w:fldChar w:fldCharType="begin"/>
            </w:r>
            <w:r>
              <w:rPr>
                <w:rFonts w:hint="default"/>
              </w:rPr>
              <w:instrText xml:space="preserve"> PAGEREF _Toc104886531 \h </w:instrText>
            </w:r>
            <w:r>
              <w:rPr>
                <w:rFonts w:hint="default"/>
              </w:rPr>
              <w:fldChar w:fldCharType="separate"/>
            </w:r>
            <w:r>
              <w:rPr>
                <w:rFonts w:hint="default"/>
              </w:rPr>
              <w:t>4</w:t>
            </w:r>
            <w:r>
              <w:rPr>
                <w:rFonts w:hint="default"/>
              </w:rPr>
              <w:fldChar w:fldCharType="end"/>
            </w:r>
            <w:r>
              <w:rPr>
                <w:rStyle w:val="16"/>
                <w:rFonts w:hint="default"/>
              </w:rPr>
              <w:fldChar w:fldCharType="end"/>
            </w:r>
          </w:p>
          <w:p w14:paraId="5056565C">
            <w:pPr>
              <w:pStyle w:val="19"/>
              <w:keepNext w:val="0"/>
              <w:keepLines w:val="0"/>
              <w:suppressLineNumbers w:val="0"/>
              <w:tabs>
                <w:tab w:val="right" w:leader="dot" w:pos="8494"/>
              </w:tabs>
              <w:spacing w:before="0" w:beforeAutospacing="0" w:afterAutospacing="0"/>
              <w:ind w:left="0"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"_Toc104886532"</w:instrText>
            </w:r>
            <w:r>
              <w:rPr>
                <w:rStyle w:val="16"/>
                <w:rFonts w:hint="default"/>
              </w:rPr>
              <w:instrText xml:space="preserve"> </w:instrText>
            </w:r>
            <w:r>
              <w:rPr>
                <w:rStyle w:val="16"/>
                <w:rFonts w:hint="default"/>
              </w:rPr>
              <w:fldChar w:fldCharType="separate"/>
            </w:r>
            <w:r>
              <w:rPr>
                <w:rStyle w:val="16"/>
                <w:rFonts w:hint="default"/>
              </w:rPr>
              <w:t>四. 其他</w:t>
            </w:r>
            <w:r>
              <w:rPr>
                <w:rFonts w:hint="default"/>
              </w:rPr>
              <w:tab/>
            </w:r>
            <w:r>
              <w:rPr>
                <w:rFonts w:hint="default"/>
              </w:rPr>
              <w:fldChar w:fldCharType="begin"/>
            </w:r>
            <w:r>
              <w:rPr>
                <w:rFonts w:hint="default"/>
              </w:rPr>
              <w:instrText xml:space="preserve"> PAGEREF _Toc104886532 \h </w:instrText>
            </w:r>
            <w:r>
              <w:rPr>
                <w:rFonts w:hint="default"/>
              </w:rPr>
              <w:fldChar w:fldCharType="separate"/>
            </w:r>
            <w:r>
              <w:rPr>
                <w:rFonts w:hint="default"/>
              </w:rPr>
              <w:t>5</w:t>
            </w:r>
            <w:r>
              <w:rPr>
                <w:rFonts w:hint="default"/>
              </w:rPr>
              <w:fldChar w:fldCharType="end"/>
            </w:r>
            <w:r>
              <w:rPr>
                <w:rStyle w:val="16"/>
                <w:rFonts w:hint="default"/>
              </w:rPr>
              <w:fldChar w:fldCharType="end"/>
            </w:r>
          </w:p>
          <w:p w14:paraId="70DA80DA">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"_Toc104886533"</w:instrText>
            </w:r>
            <w:r>
              <w:rPr>
                <w:rStyle w:val="16"/>
                <w:rFonts w:hint="default"/>
              </w:rPr>
              <w:instrText xml:space="preserve"> </w:instrText>
            </w:r>
            <w:r>
              <w:rPr>
                <w:rStyle w:val="16"/>
                <w:rFonts w:hint="default"/>
              </w:rPr>
              <w:fldChar w:fldCharType="separate"/>
            </w:r>
            <w:r>
              <w:rPr>
                <w:rStyle w:val="16"/>
                <w:rFonts w:hint="default"/>
              </w:rPr>
              <w:t>4.1 文本引用与补充材料</w:t>
            </w:r>
            <w:r>
              <w:rPr>
                <w:rFonts w:hint="default"/>
              </w:rPr>
              <w:tab/>
            </w:r>
            <w:r>
              <w:rPr>
                <w:rFonts w:hint="default"/>
              </w:rPr>
              <w:fldChar w:fldCharType="begin"/>
            </w:r>
            <w:r>
              <w:rPr>
                <w:rFonts w:hint="default"/>
              </w:rPr>
              <w:instrText xml:space="preserve"> PAGEREF _Toc104886533 \h </w:instrText>
            </w:r>
            <w:r>
              <w:rPr>
                <w:rFonts w:hint="default"/>
              </w:rPr>
              <w:fldChar w:fldCharType="separate"/>
            </w:r>
            <w:r>
              <w:rPr>
                <w:rFonts w:hint="default"/>
              </w:rPr>
              <w:t>5</w:t>
            </w:r>
            <w:r>
              <w:rPr>
                <w:rFonts w:hint="default"/>
              </w:rPr>
              <w:fldChar w:fldCharType="end"/>
            </w:r>
            <w:r>
              <w:rPr>
                <w:rStyle w:val="16"/>
                <w:rFonts w:hint="default"/>
              </w:rPr>
              <w:fldChar w:fldCharType="end"/>
            </w:r>
          </w:p>
          <w:p w14:paraId="118ACC77">
            <w:pPr>
              <w:pStyle w:val="20"/>
              <w:keepNext w:val="0"/>
              <w:keepLines w:val="0"/>
              <w:suppressLineNumbers w:val="0"/>
              <w:tabs>
                <w:tab w:val="right" w:leader="dot" w:pos="8494"/>
              </w:tabs>
              <w:spacing w:before="0" w:beforeAutospacing="0" w:afterAutospacing="0"/>
              <w:ind w:right="0"/>
              <w:rPr>
                <w:rFonts w:hint="default" w:ascii="等线" w:hAnsi="等线" w:eastAsia="等线"/>
                <w:kern w:val="2"/>
                <w:sz w:val="21"/>
              </w:rPr>
            </w:pPr>
            <w:r>
              <w:rPr>
                <w:rStyle w:val="16"/>
                <w:rFonts w:hint="default"/>
              </w:rPr>
              <w:fldChar w:fldCharType="begin"/>
            </w:r>
            <w:r>
              <w:rPr>
                <w:rStyle w:val="16"/>
                <w:rFonts w:hint="default"/>
              </w:rPr>
              <w:instrText xml:space="preserve"> </w:instrText>
            </w:r>
            <w:r>
              <w:rPr>
                <w:rFonts w:hint="default"/>
              </w:rPr>
              <w:instrText xml:space="preserve">HYPERLINK \l "_Toc104886534"</w:instrText>
            </w:r>
            <w:r>
              <w:rPr>
                <w:rStyle w:val="16"/>
                <w:rFonts w:hint="default"/>
              </w:rPr>
              <w:instrText xml:space="preserve"> </w:instrText>
            </w:r>
            <w:r>
              <w:rPr>
                <w:rStyle w:val="16"/>
                <w:rFonts w:hint="default"/>
              </w:rPr>
              <w:fldChar w:fldCharType="separate"/>
            </w:r>
            <w:r>
              <w:rPr>
                <w:rStyle w:val="16"/>
                <w:rFonts w:hint="default"/>
              </w:rPr>
              <w:t>4.2 文本强调</w:t>
            </w:r>
            <w:r>
              <w:rPr>
                <w:rFonts w:hint="default"/>
              </w:rPr>
              <w:tab/>
            </w:r>
            <w:r>
              <w:rPr>
                <w:rFonts w:hint="default"/>
              </w:rPr>
              <w:fldChar w:fldCharType="begin"/>
            </w:r>
            <w:r>
              <w:rPr>
                <w:rFonts w:hint="default"/>
              </w:rPr>
              <w:instrText xml:space="preserve"> PAGEREF _Toc104886534 \h </w:instrText>
            </w:r>
            <w:r>
              <w:rPr>
                <w:rFonts w:hint="default"/>
              </w:rPr>
              <w:fldChar w:fldCharType="separate"/>
            </w:r>
            <w:r>
              <w:rPr>
                <w:rFonts w:hint="default"/>
              </w:rPr>
              <w:t>5</w:t>
            </w:r>
            <w:r>
              <w:rPr>
                <w:rFonts w:hint="default"/>
              </w:rPr>
              <w:fldChar w:fldCharType="end"/>
            </w:r>
            <w:r>
              <w:rPr>
                <w:rStyle w:val="16"/>
                <w:rFonts w:hint="default"/>
              </w:rPr>
              <w:fldChar w:fldCharType="end"/>
            </w:r>
          </w:p>
          <w:p w14:paraId="2C7BCEBF">
            <w:pPr>
              <w:pStyle w:val="44"/>
              <w:keepNext w:val="0"/>
              <w:keepLines w:val="0"/>
              <w:widowControl/>
              <w:suppressLineNumbers w:val="0"/>
              <w:spacing w:before="0" w:beforeAutospacing="0" w:after="0" w:afterAutospacing="0"/>
              <w:ind w:left="0" w:right="0"/>
              <w:rPr>
                <w:rFonts w:hint="default" w:cs="Times New Roman"/>
              </w:rPr>
            </w:pPr>
            <w:r>
              <w:rPr>
                <w:rFonts w:hint="default" w:ascii="Calibri" w:hAnsi="Calibri" w:cs="Times New Roman"/>
                <w:b/>
                <w:smallCaps/>
                <w:sz w:val="22"/>
                <w:szCs w:val="22"/>
              </w:rPr>
              <w:fldChar w:fldCharType="end"/>
            </w:r>
          </w:p>
        </w:tc>
      </w:tr>
    </w:tbl>
    <w:p w14:paraId="5C814975">
      <w:pPr>
        <w:rPr>
          <w:rFonts w:hint="eastAsia"/>
        </w:rPr>
      </w:pPr>
    </w:p>
    <w:p w14:paraId="385F3A24">
      <w:pPr>
        <w:pStyle w:val="47"/>
        <w:numPr>
          <w:ilvl w:val="-2"/>
          <w:numId w:val="0"/>
        </w:numPr>
        <w:pBdr>
          <w:bottom w:val="none" w:color="auto" w:sz="0" w:space="0"/>
        </w:pBdr>
        <w:ind w:left="0" w:leftChars="0"/>
        <w:rPr>
          <w:shd w:val="clear" w:color="auto" w:fill="FFFFFF"/>
        </w:rPr>
      </w:pPr>
      <w:r>
        <w:rPr>
          <w:rFonts w:cs="Arial"/>
          <w:shd w:val="clear" w:color="auto" w:fill="FFFFFF"/>
        </w:rPr>
        <w:br w:type="page"/>
      </w:r>
      <w:bookmarkStart w:id="1" w:name="_Toc130115382"/>
      <w:r>
        <w:rPr>
          <w:rFonts w:hint="default" w:cs="Arial"/>
          <w:shd w:val="clear" w:color="auto" w:fill="FFFFFF"/>
        </w:rPr>
        <w:t>{d.chapters[i].title}</w:t>
      </w:r>
    </w:p>
    <w:bookmarkEnd w:id="1"/>
    <w:p w14:paraId="3ABB7F69">
      <w:pPr>
        <w:pStyle w:val="48"/>
        <w:numPr>
          <w:ilvl w:val="0"/>
          <w:numId w:val="0"/>
        </w:numPr>
        <w:ind w:left="420" w:leftChars="0"/>
      </w:pPr>
      <w:bookmarkStart w:id="2" w:name="_Toc104886520"/>
      <w:r>
        <w:rPr>
          <w:rFonts w:hint="default"/>
          <w:lang w:val="en-US"/>
        </w:rPr>
        <w:t>{d. chapters[i].sections[i].subtitle}</w:t>
      </w:r>
      <w:bookmarkEnd w:id="2"/>
    </w:p>
    <w:p w14:paraId="1413F499">
      <w:pPr>
        <w:keepNext w:val="0"/>
        <w:keepLines w:val="0"/>
        <w:pageBreakBefore w:val="0"/>
        <w:widowControl/>
        <w:suppressLineNumbers w:val="0"/>
        <w:kinsoku/>
        <w:wordWrap/>
        <w:overflowPunct/>
        <w:topLinePunct w:val="0"/>
        <w:autoSpaceDE/>
        <w:autoSpaceDN/>
        <w:bidi w:val="0"/>
        <w:adjustRightInd/>
        <w:snapToGrid w:val="0"/>
        <w:spacing w:before="240" w:beforeAutospacing="0" w:after="0" w:afterAutospacing="1" w:line="360" w:lineRule="auto"/>
        <w:ind w:left="104" w:leftChars="0" w:right="0" w:firstLine="418"/>
        <w:jc w:val="left"/>
        <w:textAlignment w:val="auto"/>
        <w:rPr>
          <w:rFonts w:hint="default" w:ascii="Times New Roman" w:hAnsi="Times New Roman" w:eastAsia="Times New Roman" w:cs="Times New Roman"/>
          <w:kern w:val="0"/>
          <w:sz w:val="24"/>
          <w:szCs w:val="24"/>
          <w:lang w:val="en-US"/>
        </w:rPr>
      </w:pPr>
      <w:bookmarkStart w:id="3" w:name="_Toc130115383"/>
      <w:bookmarkStart w:id="4" w:name="_Toc104886526"/>
      <w:bookmarkStart w:id="5" w:name="_Toc161742188"/>
      <w:r>
        <w:rPr>
          <w:rFonts w:hint="default" w:ascii="Times New Roman" w:hAnsi="Times New Roman" w:eastAsia="Times New Roman" w:cs="Times New Roman"/>
          <w:kern w:val="0"/>
          <w:sz w:val="24"/>
          <w:szCs w:val="24"/>
          <w:lang w:val="en-US" w:eastAsia="zh-CN" w:bidi="ar"/>
        </w:rPr>
        <w:t>{d.chapters[i].sections[i].</w:t>
      </w:r>
      <w:r>
        <w:rPr>
          <w:rFonts w:hint="default" w:ascii="Times New Roman" w:hAnsi="Times New Roman" w:eastAsia="SimSun" w:cs="Times New Roman"/>
          <w:kern w:val="0"/>
          <w:sz w:val="24"/>
          <w:szCs w:val="24"/>
          <w:lang w:val="en-US" w:eastAsia="zh-CN" w:bidi="ar"/>
        </w:rPr>
        <w:t>paragraphs</w:t>
      </w:r>
      <w:r>
        <w:rPr>
          <w:rFonts w:hint="default" w:ascii="Times New Roman" w:hAnsi="Times New Roman" w:eastAsia="Times New Roman" w:cs="Times New Roman"/>
          <w:kern w:val="0"/>
          <w:sz w:val="24"/>
          <w:szCs w:val="24"/>
          <w:lang w:val="en-US" w:eastAsia="zh-CN" w:bidi="ar"/>
        </w:rPr>
        <w:t>[i].text}</w:t>
      </w:r>
    </w:p>
    <w:p w14:paraId="69ECB3EB">
      <w:pPr>
        <w:keepNext w:val="0"/>
        <w:keepLines w:val="0"/>
        <w:pageBreakBefore w:val="0"/>
        <w:widowControl/>
        <w:suppressLineNumbers w:val="0"/>
        <w:kinsoku/>
        <w:wordWrap/>
        <w:overflowPunct/>
        <w:topLinePunct w:val="0"/>
        <w:autoSpaceDE/>
        <w:autoSpaceDN/>
        <w:bidi w:val="0"/>
        <w:adjustRightInd/>
        <w:snapToGrid w:val="0"/>
        <w:spacing w:before="240" w:beforeAutospacing="0" w:after="0" w:afterAutospacing="1" w:line="360" w:lineRule="auto"/>
        <w:ind w:left="104" w:leftChars="0" w:right="0" w:firstLine="418"/>
        <w:jc w:val="left"/>
        <w:textAlignment w:val="auto"/>
        <w:rPr>
          <w:rFonts w:hint="default" w:ascii="Times New Roman" w:hAnsi="Times New Roman" w:eastAsia="Times New Roman" w:cs="Times New Roman"/>
          <w:kern w:val="0"/>
          <w:sz w:val="24"/>
          <w:szCs w:val="24"/>
          <w:lang w:val="en-US"/>
        </w:rPr>
      </w:pPr>
      <w:r>
        <w:rPr>
          <w:rFonts w:hint="default" w:ascii="Times New Roman" w:hAnsi="Times New Roman" w:eastAsia="Times New Roman" w:cs="Times New Roman"/>
          <w:kern w:val="0"/>
          <w:sz w:val="24"/>
          <w:szCs w:val="24"/>
          <w:lang w:val="en-US" w:eastAsia="zh-CN" w:bidi="ar"/>
        </w:rPr>
        <w:t>{d.chapters[i].sections[i].</w:t>
      </w:r>
      <w:r>
        <w:rPr>
          <w:rFonts w:hint="default" w:ascii="Times New Roman" w:hAnsi="Times New Roman" w:eastAsia="SimSun" w:cs="Times New Roman"/>
          <w:kern w:val="0"/>
          <w:sz w:val="24"/>
          <w:szCs w:val="24"/>
          <w:lang w:val="en-US" w:eastAsia="zh-CN" w:bidi="ar"/>
        </w:rPr>
        <w:t>paragraphs</w:t>
      </w:r>
      <w:r>
        <w:rPr>
          <w:rFonts w:hint="default" w:ascii="Times New Roman" w:hAnsi="Times New Roman" w:eastAsia="Times New Roman" w:cs="Times New Roman"/>
          <w:kern w:val="0"/>
          <w:sz w:val="24"/>
          <w:szCs w:val="24"/>
          <w:lang w:val="en-US" w:eastAsia="zh-CN" w:bidi="ar"/>
        </w:rPr>
        <w:t xml:space="preserve">[i+1].text} </w:t>
      </w:r>
    </w:p>
    <w:p w14:paraId="4729C8AA">
      <w:pPr>
        <w:keepNext w:val="0"/>
        <w:keepLines w:val="0"/>
        <w:widowControl w:val="0"/>
        <w:suppressLineNumbers w:val="0"/>
        <w:spacing w:before="0" w:beforeAutospacing="0" w:after="0" w:afterAutospacing="0"/>
        <w:ind w:left="420" w:right="0"/>
        <w:jc w:val="both"/>
        <w:rPr>
          <w:lang w:val="en-US"/>
        </w:rPr>
      </w:pPr>
      <w:r>
        <w:rPr>
          <w:rFonts w:hint="default" w:ascii="Calibri" w:hAnsi="Calibri" w:eastAsia="SimSun" w:cs="Times New Roman"/>
          <w:kern w:val="2"/>
          <w:sz w:val="21"/>
          <w:szCs w:val="22"/>
          <w:lang w:val="en-US" w:eastAsia="zh-CN" w:bidi="ar"/>
        </w:rPr>
        <w:t xml:space="preserve">{d.chapters[i].sections[i+1].subtitle} </w:t>
      </w:r>
    </w:p>
    <w:p w14:paraId="703B3E28">
      <w:pPr>
        <w:keepNext w:val="0"/>
        <w:keepLines w:val="0"/>
        <w:widowControl w:val="0"/>
        <w:suppressLineNumbers w:val="0"/>
        <w:spacing w:before="0" w:beforeAutospacing="0" w:after="0" w:afterAutospacing="0"/>
        <w:ind w:left="0" w:right="0"/>
        <w:jc w:val="both"/>
        <w:rPr>
          <w:rFonts w:hint="default" w:ascii="Calibri" w:hAnsi="Calibri" w:eastAsia="SimSun" w:cs="Times New Roman"/>
          <w:kern w:val="2"/>
          <w:sz w:val="21"/>
          <w:szCs w:val="22"/>
          <w:lang w:val="en-US" w:eastAsia="zh-CN" w:bidi="ar"/>
        </w:rPr>
      </w:pPr>
      <w:r>
        <w:rPr>
          <w:rFonts w:hint="default" w:ascii="Calibri" w:hAnsi="Calibri" w:eastAsia="SimSun" w:cs="Times New Roman"/>
          <w:kern w:val="2"/>
          <w:sz w:val="21"/>
          <w:szCs w:val="22"/>
          <w:lang w:val="en-US" w:eastAsia="zh-CN" w:bidi="ar"/>
        </w:rPr>
        <w:t xml:space="preserve">{d.chapters[i+1].title} </w:t>
      </w:r>
      <w:bookmarkEnd w:id="3"/>
      <w:bookmarkEnd w:id="4"/>
      <w:bookmarkEnd w:id="5"/>
    </w:p>
    <w:p w14:paraId="4B5BE286">
      <w:pPr>
        <w:ind w:left="0" w:leftChars="0"/>
        <w:outlineLvl w:val="0"/>
        <w:rPr>
          <w:rFonts w:hint="default" w:ascii="Arial Bold" w:hAnsi="Arial Bold" w:eastAsia="SimSun" w:cs="Arial Bold"/>
          <w:b/>
          <w:bCs/>
          <w:kern w:val="2"/>
          <w:sz w:val="44"/>
          <w:szCs w:val="44"/>
          <w:lang w:val="en-US" w:eastAsia="zh-CN" w:bidi="ar"/>
        </w:rPr>
      </w:pPr>
      <w:r>
        <w:rPr>
          <w:rFonts w:hint="eastAsia" w:ascii="Arial Bold" w:hAnsi="Arial Bold" w:cs="Arial Bold"/>
          <w:b/>
          <w:bCs/>
          <w:sz w:val="44"/>
          <w:szCs w:val="44"/>
          <w:shd w:val="clear" w:color="auto" w:fill="FFFFFF"/>
          <w:lang w:val="en-US" w:eastAsia="zh-CN"/>
        </w:rPr>
        <w:t>附件：推荐产品清单</w:t>
      </w:r>
    </w:p>
    <w:tbl>
      <w:tblPr>
        <w:tblStyle w:val="67"/>
        <w:tblW w:w="90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802"/>
        <w:gridCol w:w="1336"/>
        <w:gridCol w:w="1184"/>
        <w:gridCol w:w="5687"/>
      </w:tblGrid>
      <w:tr w14:paraId="79480B9A">
        <w:trPr>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0EE5C679">
            <w:pPr>
              <w:pStyle w:val="17"/>
              <w:keepNext w:val="0"/>
              <w:keepLines w:val="0"/>
              <w:widowControl w:val="0"/>
              <w:suppressLineNumbers w:val="0"/>
              <w:spacing w:before="0" w:beforeAutospacing="0" w:after="0" w:afterAutospacing="0" w:line="300" w:lineRule="auto"/>
              <w:ind w:left="0" w:right="0"/>
              <w:jc w:val="center"/>
              <w:rPr>
                <w:rFonts w:hint="default" w:ascii="Arial" w:hAnsi="Arial" w:cs="Arial"/>
                <w:sz w:val="21"/>
                <w:szCs w:val="21"/>
              </w:rPr>
            </w:pPr>
            <w:r>
              <w:rPr>
                <w:rFonts w:hint="eastAsia" w:ascii="SimSun" w:hAnsi="SimSun" w:eastAsia="SimSun" w:cs="SimSun"/>
                <w:kern w:val="0"/>
                <w:sz w:val="21"/>
                <w:szCs w:val="21"/>
                <w:lang w:val="en-US" w:eastAsia="zh-CN" w:bidi="ar"/>
              </w:rPr>
              <w:t>序号</w:t>
            </w: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13734494">
            <w:pPr>
              <w:pStyle w:val="17"/>
              <w:keepNext w:val="0"/>
              <w:keepLines w:val="0"/>
              <w:widowControl w:val="0"/>
              <w:suppressLineNumbers w:val="0"/>
              <w:spacing w:before="0" w:beforeAutospacing="0" w:after="0" w:afterAutospacing="0" w:line="300" w:lineRule="auto"/>
              <w:ind w:left="0" w:right="0"/>
              <w:jc w:val="center"/>
              <w:rPr>
                <w:rFonts w:hint="default" w:ascii="Arial" w:hAnsi="Arial" w:cs="Arial"/>
                <w:sz w:val="21"/>
                <w:szCs w:val="21"/>
              </w:rPr>
            </w:pPr>
            <w:r>
              <w:rPr>
                <w:rFonts w:hint="eastAsia" w:ascii="SimSun" w:hAnsi="SimSun" w:eastAsia="SimSun" w:cs="SimSun"/>
                <w:kern w:val="0"/>
                <w:sz w:val="21"/>
                <w:szCs w:val="21"/>
                <w:lang w:val="en-US" w:eastAsia="zh-CN" w:bidi="ar"/>
              </w:rPr>
              <w:t>产品名称</w:t>
            </w:r>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1C5649E0">
            <w:pPr>
              <w:pStyle w:val="17"/>
              <w:keepNext w:val="0"/>
              <w:keepLines w:val="0"/>
              <w:widowControl w:val="0"/>
              <w:suppressLineNumbers w:val="0"/>
              <w:spacing w:before="0" w:beforeAutospacing="0" w:after="0" w:afterAutospacing="0" w:line="300" w:lineRule="auto"/>
              <w:ind w:left="0" w:right="0"/>
              <w:jc w:val="center"/>
              <w:rPr>
                <w:rFonts w:hint="eastAsia" w:ascii="Arial" w:hAnsi="Arial" w:eastAsia="SimSun" w:cs="SimSun"/>
                <w:sz w:val="21"/>
                <w:szCs w:val="21"/>
              </w:rPr>
            </w:pPr>
            <w:r>
              <w:rPr>
                <w:rFonts w:hint="eastAsia" w:ascii="SimSun" w:hAnsi="SimSun" w:eastAsia="SimSun" w:cs="SimSun"/>
                <w:kern w:val="0"/>
                <w:sz w:val="21"/>
                <w:szCs w:val="21"/>
                <w:lang w:val="en-US" w:eastAsia="zh-CN" w:bidi="ar"/>
              </w:rPr>
              <w:t>参考品牌选型</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68A8B33B">
            <w:pPr>
              <w:pStyle w:val="17"/>
              <w:keepNext w:val="0"/>
              <w:keepLines w:val="0"/>
              <w:widowControl w:val="0"/>
              <w:suppressLineNumbers w:val="0"/>
              <w:spacing w:before="0" w:beforeAutospacing="0" w:after="0" w:afterAutospacing="0" w:line="300" w:lineRule="auto"/>
              <w:ind w:left="0" w:right="0"/>
              <w:jc w:val="center"/>
              <w:rPr>
                <w:rFonts w:hint="default" w:ascii="Arial" w:hAnsi="Arial" w:cs="Arial"/>
                <w:sz w:val="21"/>
                <w:szCs w:val="21"/>
              </w:rPr>
            </w:pPr>
            <w:r>
              <w:rPr>
                <w:rFonts w:hint="eastAsia" w:ascii="SimSun" w:hAnsi="SimSun" w:eastAsia="SimSun" w:cs="SimSun"/>
                <w:kern w:val="0"/>
                <w:sz w:val="21"/>
                <w:szCs w:val="21"/>
                <w:lang w:val="en-US" w:eastAsia="zh-CN" w:bidi="ar"/>
              </w:rPr>
              <w:t>产品描述</w:t>
            </w:r>
          </w:p>
        </w:tc>
      </w:tr>
      <w:tr w14:paraId="353444A5">
        <w:trPr>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1545D459">
            <w:pPr>
              <w:pStyle w:val="17"/>
              <w:keepNext w:val="0"/>
              <w:keepLines w:val="0"/>
              <w:widowControl w:val="0"/>
              <w:numPr>
                <w:ilvl w:val="0"/>
                <w:numId w:val="4"/>
              </w:numPr>
              <w:suppressLineNumbers w:val="0"/>
              <w:spacing w:before="0" w:beforeAutospacing="0" w:after="0" w:afterAutospacing="0" w:line="300" w:lineRule="auto"/>
              <w:ind w:left="440" w:right="0" w:hanging="440"/>
              <w:jc w:val="center"/>
              <w:rPr>
                <w:rFonts w:hint="default" w:ascii="Arial" w:hAnsi="Arial" w:cs="Arial"/>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7A120D43">
            <w:pPr>
              <w:pStyle w:val="17"/>
              <w:keepNext w:val="0"/>
              <w:keepLines w:val="0"/>
              <w:widowControl w:val="0"/>
              <w:suppressLineNumbers w:val="0"/>
              <w:spacing w:before="0" w:beforeAutospacing="0" w:after="0" w:afterAutospacing="0" w:line="300" w:lineRule="auto"/>
              <w:ind w:left="0" w:right="0"/>
              <w:jc w:val="left"/>
              <w:rPr>
                <w:rFonts w:hint="default" w:ascii="Arial" w:hAnsi="Arial" w:cs="Arial"/>
                <w:sz w:val="21"/>
                <w:szCs w:val="21"/>
              </w:rPr>
            </w:pPr>
            <w:r>
              <w:rPr>
                <w:rFonts w:hint="default" w:ascii="Arial" w:hAnsi="Arial" w:eastAsia="SimSun" w:cs="Arial"/>
                <w:kern w:val="0"/>
                <w:sz w:val="21"/>
                <w:szCs w:val="21"/>
                <w:lang w:val="en-US" w:eastAsia="zh-CN" w:bidi="ar"/>
              </w:rPr>
              <w:t>AI XDR</w:t>
            </w:r>
            <w:r>
              <w:rPr>
                <w:rFonts w:hint="eastAsia" w:ascii="SimSun" w:hAnsi="SimSun" w:eastAsia="SimSun" w:cs="SimSun"/>
                <w:kern w:val="0"/>
                <w:sz w:val="21"/>
                <w:szCs w:val="21"/>
                <w:lang w:val="en-US" w:eastAsia="zh-CN" w:bidi="ar"/>
              </w:rPr>
              <w:t>联动防御系统</w:t>
            </w:r>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1FB2DD71">
            <w:pPr>
              <w:pStyle w:val="17"/>
              <w:keepNext w:val="0"/>
              <w:keepLines w:val="0"/>
              <w:widowControl w:val="0"/>
              <w:suppressLineNumbers w:val="0"/>
              <w:spacing w:before="0" w:beforeAutospacing="0" w:after="0" w:afterAutospacing="0" w:line="300" w:lineRule="auto"/>
              <w:ind w:left="0" w:right="0"/>
              <w:jc w:val="both"/>
              <w:rPr>
                <w:rFonts w:hint="eastAsia" w:ascii="Arial" w:hAnsi="Arial" w:eastAsia="SimSun" w:cs="SimSun"/>
                <w:sz w:val="21"/>
                <w:szCs w:val="21"/>
              </w:rPr>
            </w:pPr>
            <w:r>
              <w:rPr>
                <w:rFonts w:hint="eastAsia" w:ascii="SimSun" w:hAnsi="SimSun" w:eastAsia="SimSun" w:cs="SimSun"/>
                <w:kern w:val="0"/>
                <w:sz w:val="21"/>
                <w:szCs w:val="21"/>
                <w:lang w:val="en-US" w:eastAsia="zh-CN" w:bidi="ar"/>
              </w:rPr>
              <w:t>亚信安全</w:t>
            </w:r>
            <w:r>
              <w:rPr>
                <w:rFonts w:hint="default" w:ascii="Arial" w:hAnsi="Arial" w:eastAsia="SimSun" w:cs="Arial"/>
                <w:kern w:val="0"/>
                <w:sz w:val="21"/>
                <w:szCs w:val="21"/>
                <w:lang w:val="en-US" w:eastAsia="zh-CN" w:bidi="ar"/>
              </w:rPr>
              <w:t>AI XDR</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70B70C34">
            <w:pPr>
              <w:pStyle w:val="17"/>
              <w:keepNext w:val="0"/>
              <w:keepLines w:val="0"/>
              <w:widowControl w:val="0"/>
              <w:suppressLineNumbers w:val="0"/>
              <w:spacing w:before="0" w:beforeAutospacing="0" w:after="0" w:afterAutospacing="0" w:line="300" w:lineRule="auto"/>
              <w:ind w:left="0" w:right="0"/>
              <w:jc w:val="both"/>
              <w:rPr>
                <w:rFonts w:hint="default" w:ascii="Arial" w:hAnsi="Arial" w:cs="Arial"/>
                <w:sz w:val="21"/>
                <w:szCs w:val="21"/>
              </w:rPr>
            </w:pPr>
            <w:r>
              <w:rPr>
                <w:rFonts w:hint="eastAsia" w:ascii="SimSun" w:hAnsi="SimSun" w:eastAsia="SimSun" w:cs="SimSun"/>
                <w:kern w:val="0"/>
                <w:sz w:val="21"/>
                <w:szCs w:val="21"/>
                <w:lang w:val="en-US" w:eastAsia="zh-CN" w:bidi="ar"/>
              </w:rPr>
              <w:t>联动防御平台，以“体系联动、</w:t>
            </w:r>
            <w:r>
              <w:rPr>
                <w:rFonts w:hint="default" w:ascii="Arial" w:hAnsi="Arial" w:eastAsia="SimSun" w:cs="Arial"/>
                <w:kern w:val="0"/>
                <w:sz w:val="21"/>
                <w:szCs w:val="21"/>
                <w:lang w:val="en-US" w:eastAsia="zh-CN" w:bidi="ar"/>
              </w:rPr>
              <w:t>AI</w:t>
            </w:r>
            <w:r>
              <w:rPr>
                <w:rFonts w:hint="eastAsia" w:ascii="SimSun" w:hAnsi="SimSun" w:eastAsia="SimSun" w:cs="SimSun"/>
                <w:kern w:val="0"/>
                <w:sz w:val="21"/>
                <w:szCs w:val="21"/>
                <w:lang w:val="en-US" w:eastAsia="zh-CN" w:bidi="ar"/>
              </w:rPr>
              <w:t>赋能”理念驱动产品能力，实现跨终端、网络、云等环境的统一威胁检测和响应</w:t>
            </w:r>
          </w:p>
        </w:tc>
      </w:tr>
      <w:tr w14:paraId="1055BCAB">
        <w:trPr>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6C76E910">
            <w:pPr>
              <w:pStyle w:val="17"/>
              <w:keepNext w:val="0"/>
              <w:keepLines w:val="0"/>
              <w:widowControl w:val="0"/>
              <w:numPr>
                <w:ilvl w:val="0"/>
                <w:numId w:val="4"/>
              </w:numPr>
              <w:suppressLineNumbers w:val="0"/>
              <w:spacing w:before="0" w:beforeAutospacing="0" w:after="0" w:afterAutospacing="0" w:line="300" w:lineRule="auto"/>
              <w:ind w:left="440" w:right="0" w:hanging="440"/>
              <w:jc w:val="center"/>
              <w:rPr>
                <w:rFonts w:hint="default" w:ascii="Arial" w:hAnsi="Arial" w:cs="Arial"/>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6D7B6B18">
            <w:pPr>
              <w:pStyle w:val="17"/>
              <w:keepNext w:val="0"/>
              <w:keepLines w:val="0"/>
              <w:widowControl w:val="0"/>
              <w:suppressLineNumbers w:val="0"/>
              <w:spacing w:before="0" w:beforeAutospacing="0" w:after="0" w:afterAutospacing="0" w:line="300" w:lineRule="auto"/>
              <w:ind w:left="0" w:right="0"/>
              <w:jc w:val="left"/>
              <w:rPr>
                <w:rFonts w:hint="eastAsia" w:ascii="Arial" w:hAnsi="Arial" w:eastAsia="SimSun" w:cs="SimSun"/>
                <w:sz w:val="21"/>
                <w:szCs w:val="21"/>
              </w:rPr>
            </w:pPr>
            <w:r>
              <w:rPr>
                <w:rFonts w:hint="eastAsia" w:ascii="SimSun" w:hAnsi="SimSun" w:eastAsia="SimSun" w:cs="SimSun"/>
                <w:kern w:val="0"/>
                <w:sz w:val="21"/>
                <w:szCs w:val="21"/>
                <w:lang w:val="en-US" w:eastAsia="zh-CN" w:bidi="ar"/>
              </w:rPr>
              <w:t>安全大模型</w:t>
            </w:r>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6C3AF51E">
            <w:pPr>
              <w:pStyle w:val="17"/>
              <w:keepNext w:val="0"/>
              <w:keepLines w:val="0"/>
              <w:widowControl w:val="0"/>
              <w:suppressLineNumbers w:val="0"/>
              <w:spacing w:before="0" w:beforeAutospacing="0" w:after="0" w:afterAutospacing="0" w:line="300" w:lineRule="auto"/>
              <w:ind w:left="0" w:right="0"/>
              <w:jc w:val="both"/>
              <w:rPr>
                <w:rFonts w:hint="default" w:ascii="Arial" w:hAnsi="Arial" w:cs="Arial"/>
                <w:sz w:val="21"/>
                <w:szCs w:val="21"/>
              </w:rPr>
            </w:pPr>
            <w:r>
              <w:rPr>
                <w:rFonts w:hint="eastAsia" w:ascii="SimSun" w:hAnsi="SimSun" w:eastAsia="SimSun" w:cs="SimSun"/>
                <w:kern w:val="0"/>
                <w:sz w:val="21"/>
                <w:szCs w:val="21"/>
                <w:lang w:val="en-US" w:eastAsia="zh-CN" w:bidi="ar"/>
              </w:rPr>
              <w:t>亚信安全</w:t>
            </w:r>
            <w:r>
              <w:rPr>
                <w:rFonts w:hint="default" w:ascii="Arial" w:hAnsi="Arial" w:eastAsia="SimSun" w:cs="Arial"/>
                <w:kern w:val="0"/>
                <w:sz w:val="21"/>
                <w:szCs w:val="21"/>
                <w:lang w:val="en-US" w:eastAsia="zh-CN" w:bidi="ar"/>
              </w:rPr>
              <w:t>LLM</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2D608F9B">
            <w:pPr>
              <w:pStyle w:val="17"/>
              <w:keepNext w:val="0"/>
              <w:keepLines w:val="0"/>
              <w:widowControl w:val="0"/>
              <w:suppressLineNumbers w:val="0"/>
              <w:spacing w:before="0" w:beforeAutospacing="0" w:after="0" w:afterAutospacing="0" w:line="300" w:lineRule="auto"/>
              <w:ind w:left="0" w:right="0"/>
              <w:jc w:val="both"/>
              <w:rPr>
                <w:rFonts w:hint="eastAsia" w:ascii="Arial" w:hAnsi="Arial" w:eastAsia="SimSun" w:cs="SimSun"/>
                <w:sz w:val="21"/>
                <w:szCs w:val="21"/>
              </w:rPr>
            </w:pPr>
            <w:r>
              <w:rPr>
                <w:rFonts w:hint="eastAsia" w:ascii="SimSun" w:hAnsi="SimSun" w:eastAsia="SimSun" w:cs="SimSun"/>
                <w:kern w:val="0"/>
                <w:sz w:val="21"/>
                <w:szCs w:val="21"/>
                <w:lang w:val="en-US" w:eastAsia="zh-CN" w:bidi="ar"/>
              </w:rPr>
              <w:t>深度融合安全行业知识与数据，通过</w:t>
            </w:r>
            <w:r>
              <w:rPr>
                <w:rFonts w:hint="default" w:ascii="Arial" w:hAnsi="Arial" w:cs="Arial"/>
                <w:kern w:val="0"/>
                <w:sz w:val="21"/>
                <w:szCs w:val="21"/>
                <w:lang w:val="en-US" w:eastAsia="zh-CN" w:bidi="ar"/>
              </w:rPr>
              <w:t>AI</w:t>
            </w:r>
            <w:r>
              <w:rPr>
                <w:rFonts w:hint="eastAsia" w:ascii="SimSun" w:hAnsi="SimSun" w:eastAsia="SimSun" w:cs="SimSun"/>
                <w:kern w:val="0"/>
                <w:sz w:val="21"/>
                <w:szCs w:val="21"/>
                <w:lang w:val="en-US" w:eastAsia="zh-CN" w:bidi="ar"/>
              </w:rPr>
              <w:t>精准降噪与智能研判，大幅提升威胁检测效率与运营自动化水平。</w:t>
            </w:r>
          </w:p>
        </w:tc>
      </w:tr>
      <w:tr w14:paraId="45750F7E">
        <w:trPr>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175A2247">
            <w:pPr>
              <w:pStyle w:val="17"/>
              <w:keepNext w:val="0"/>
              <w:keepLines w:val="0"/>
              <w:widowControl w:val="0"/>
              <w:numPr>
                <w:ilvl w:val="0"/>
                <w:numId w:val="4"/>
              </w:numPr>
              <w:suppressLineNumbers w:val="0"/>
              <w:spacing w:before="0" w:beforeAutospacing="0" w:after="0" w:afterAutospacing="0" w:line="300" w:lineRule="auto"/>
              <w:ind w:left="440" w:right="0" w:hanging="440"/>
              <w:jc w:val="center"/>
              <w:rPr>
                <w:rFonts w:hint="default" w:ascii="Arial" w:hAnsi="Arial" w:cs="Arial"/>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6BF54778">
            <w:pPr>
              <w:pStyle w:val="17"/>
              <w:keepNext w:val="0"/>
              <w:keepLines w:val="0"/>
              <w:widowControl w:val="0"/>
              <w:suppressLineNumbers w:val="0"/>
              <w:spacing w:before="0" w:beforeAutospacing="0" w:after="0" w:afterAutospacing="0" w:line="300" w:lineRule="auto"/>
              <w:ind w:left="0" w:right="0"/>
              <w:jc w:val="left"/>
              <w:rPr>
                <w:rFonts w:hint="default" w:ascii="Arial" w:hAnsi="Arial" w:cs="Arial"/>
                <w:sz w:val="21"/>
                <w:szCs w:val="21"/>
              </w:rPr>
            </w:pPr>
            <w:bookmarkStart w:id="6" w:name="OLE_LINK1"/>
            <w:r>
              <w:rPr>
                <w:rFonts w:hint="eastAsia" w:ascii="SimSun" w:hAnsi="SimSun" w:eastAsia="SimSun" w:cs="SimSun"/>
                <w:kern w:val="0"/>
                <w:sz w:val="21"/>
                <w:szCs w:val="21"/>
                <w:lang w:val="en-US" w:eastAsia="zh-CN" w:bidi="ar"/>
              </w:rPr>
              <w:t>终端安全一体化管控系统</w:t>
            </w:r>
            <w:bookmarkEnd w:id="6"/>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36B8374D">
            <w:pPr>
              <w:keepNext w:val="0"/>
              <w:keepLines w:val="0"/>
              <w:widowControl w:val="0"/>
              <w:suppressLineNumbers w:val="0"/>
              <w:spacing w:before="0" w:beforeAutospacing="0" w:after="0" w:afterAutospacing="0"/>
              <w:ind w:left="0" w:right="0"/>
              <w:jc w:val="both"/>
              <w:rPr>
                <w:rFonts w:hint="eastAsia" w:ascii="Arial" w:hAnsi="Arial" w:eastAsia="SimSun" w:cs="SimSun"/>
                <w:kern w:val="0"/>
                <w:sz w:val="21"/>
                <w:szCs w:val="21"/>
              </w:rPr>
            </w:pPr>
            <w:r>
              <w:rPr>
                <w:rFonts w:hint="eastAsia" w:ascii="SimSun" w:hAnsi="SimSun" w:eastAsia="SimSun" w:cs="SimSun"/>
                <w:kern w:val="0"/>
                <w:sz w:val="21"/>
                <w:szCs w:val="21"/>
                <w:lang w:val="en-US" w:eastAsia="zh-CN" w:bidi="ar"/>
              </w:rPr>
              <w:t>亚信安全</w:t>
            </w:r>
            <w:r>
              <w:rPr>
                <w:rFonts w:hint="default" w:ascii="Arial" w:hAnsi="Arial" w:eastAsia="SimSun" w:cs="Arial"/>
                <w:kern w:val="0"/>
                <w:sz w:val="21"/>
                <w:szCs w:val="21"/>
                <w:lang w:val="en-US" w:eastAsia="zh-CN" w:bidi="ar"/>
              </w:rPr>
              <w:t>TrustOne</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29E7FAD5">
            <w:pPr>
              <w:pStyle w:val="17"/>
              <w:keepNext w:val="0"/>
              <w:keepLines w:val="0"/>
              <w:widowControl w:val="0"/>
              <w:suppressLineNumbers w:val="0"/>
              <w:spacing w:before="0" w:beforeAutospacing="0" w:after="0" w:afterAutospacing="0" w:line="300" w:lineRule="auto"/>
              <w:ind w:left="0" w:right="0"/>
              <w:jc w:val="both"/>
              <w:rPr>
                <w:rFonts w:hint="default" w:ascii="Arial" w:hAnsi="Arial" w:cs="Arial"/>
                <w:sz w:val="21"/>
                <w:szCs w:val="21"/>
              </w:rPr>
            </w:pPr>
            <w:r>
              <w:rPr>
                <w:rFonts w:hint="eastAsia" w:ascii="SimSun" w:hAnsi="SimSun" w:eastAsia="SimSun" w:cs="SimSun"/>
                <w:kern w:val="0"/>
                <w:sz w:val="21"/>
                <w:szCs w:val="21"/>
                <w:lang w:val="en-US" w:eastAsia="zh-CN" w:bidi="ar"/>
              </w:rPr>
              <w:t>系统提供终端防病毒、</w:t>
            </w:r>
            <w:r>
              <w:rPr>
                <w:rFonts w:hint="default" w:ascii="Arial" w:hAnsi="Arial" w:eastAsia="SimSun" w:cs="Arial"/>
                <w:kern w:val="0"/>
                <w:sz w:val="21"/>
                <w:szCs w:val="21"/>
                <w:lang w:val="en-US" w:eastAsia="zh-CN" w:bidi="ar"/>
              </w:rPr>
              <w:t>EDR</w:t>
            </w:r>
            <w:r>
              <w:rPr>
                <w:rFonts w:hint="eastAsia" w:ascii="SimSun" w:hAnsi="SimSun" w:eastAsia="SimSun" w:cs="SimSun"/>
                <w:kern w:val="0"/>
                <w:sz w:val="21"/>
                <w:szCs w:val="21"/>
                <w:lang w:val="en-US" w:eastAsia="zh-CN" w:bidi="ar"/>
              </w:rPr>
              <w:t>等功能，为企业构建 “极致、简约、新形态”的终端防御体系，应对海量终端安全管理的“臃肿、复杂、无效”</w:t>
            </w:r>
          </w:p>
        </w:tc>
      </w:tr>
      <w:tr w14:paraId="7EC688EA">
        <w:trPr>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2C1A949B">
            <w:pPr>
              <w:pStyle w:val="17"/>
              <w:keepNext w:val="0"/>
              <w:keepLines w:val="0"/>
              <w:widowControl w:val="0"/>
              <w:numPr>
                <w:ilvl w:val="0"/>
                <w:numId w:val="4"/>
              </w:numPr>
              <w:suppressLineNumbers w:val="0"/>
              <w:spacing w:before="0" w:beforeAutospacing="0" w:after="0" w:afterAutospacing="0" w:line="300" w:lineRule="auto"/>
              <w:ind w:left="440" w:right="0" w:hanging="440"/>
              <w:jc w:val="center"/>
              <w:rPr>
                <w:rFonts w:hint="default" w:ascii="Arial" w:hAnsi="Arial" w:cs="Arial"/>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591A28FD">
            <w:pPr>
              <w:pStyle w:val="17"/>
              <w:keepNext w:val="0"/>
              <w:keepLines w:val="0"/>
              <w:widowControl w:val="0"/>
              <w:suppressLineNumbers w:val="0"/>
              <w:spacing w:before="0" w:beforeAutospacing="0" w:after="0" w:afterAutospacing="0" w:line="300" w:lineRule="auto"/>
              <w:ind w:left="0" w:right="0"/>
              <w:jc w:val="left"/>
              <w:rPr>
                <w:rFonts w:hint="default" w:ascii="Arial" w:hAnsi="Arial" w:cs="Arial"/>
                <w:sz w:val="21"/>
                <w:szCs w:val="21"/>
              </w:rPr>
            </w:pPr>
            <w:r>
              <w:rPr>
                <w:rFonts w:hint="eastAsia" w:ascii="SimSun" w:hAnsi="SimSun" w:eastAsia="SimSun" w:cs="SimSun"/>
                <w:kern w:val="0"/>
                <w:sz w:val="21"/>
                <w:szCs w:val="21"/>
                <w:lang w:val="en-US" w:eastAsia="zh-CN" w:bidi="ar"/>
              </w:rPr>
              <w:t>主机安全系统</w:t>
            </w:r>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2535A5C5">
            <w:pPr>
              <w:pStyle w:val="17"/>
              <w:keepNext w:val="0"/>
              <w:keepLines w:val="0"/>
              <w:widowControl/>
              <w:suppressLineNumbers w:val="0"/>
              <w:spacing w:before="0" w:beforeAutospacing="0" w:after="0" w:afterAutospacing="0" w:line="300" w:lineRule="auto"/>
              <w:ind w:left="0" w:right="0"/>
              <w:jc w:val="left"/>
              <w:rPr>
                <w:rFonts w:hint="eastAsia" w:ascii="Arial" w:hAnsi="Arial" w:eastAsia="SimSun" w:cs="SimSun"/>
                <w:sz w:val="21"/>
                <w:szCs w:val="21"/>
              </w:rPr>
            </w:pPr>
            <w:r>
              <w:rPr>
                <w:rFonts w:hint="eastAsia" w:ascii="SimSun" w:hAnsi="SimSun" w:eastAsia="SimSun" w:cs="SimSun"/>
                <w:kern w:val="0"/>
                <w:sz w:val="21"/>
                <w:szCs w:val="21"/>
                <w:lang w:val="en-US" w:eastAsia="zh-CN" w:bidi="ar"/>
              </w:rPr>
              <w:t>亚信安全</w:t>
            </w:r>
            <w:r>
              <w:rPr>
                <w:rFonts w:hint="default" w:ascii="Arial" w:hAnsi="Arial" w:eastAsia="SimSun" w:cs="Arial"/>
                <w:kern w:val="0"/>
                <w:sz w:val="21"/>
                <w:szCs w:val="21"/>
                <w:lang w:val="en-US" w:eastAsia="zh-CN" w:bidi="ar"/>
              </w:rPr>
              <w:t>Deep Security</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14B15DEA">
            <w:pPr>
              <w:pStyle w:val="17"/>
              <w:keepNext w:val="0"/>
              <w:keepLines w:val="0"/>
              <w:widowControl w:val="0"/>
              <w:suppressLineNumbers w:val="0"/>
              <w:spacing w:before="0" w:beforeAutospacing="0" w:after="0" w:afterAutospacing="0" w:line="300" w:lineRule="auto"/>
              <w:ind w:left="0" w:right="0"/>
              <w:jc w:val="both"/>
              <w:rPr>
                <w:rFonts w:hint="default" w:ascii="Arial" w:hAnsi="Arial" w:cs="Arial"/>
                <w:sz w:val="21"/>
                <w:szCs w:val="21"/>
              </w:rPr>
            </w:pPr>
            <w:r>
              <w:rPr>
                <w:rFonts w:hint="eastAsia" w:ascii="SimSun" w:hAnsi="SimSun" w:eastAsia="SimSun" w:cs="SimSun"/>
                <w:kern w:val="0"/>
                <w:sz w:val="21"/>
                <w:szCs w:val="21"/>
                <w:lang w:val="en-US" w:eastAsia="zh-CN" w:bidi="ar"/>
              </w:rPr>
              <w:t>系统提供主机防病毒、</w:t>
            </w:r>
            <w:r>
              <w:rPr>
                <w:rFonts w:hint="default" w:ascii="Arial" w:hAnsi="Arial" w:eastAsia="SimSun" w:cs="Arial"/>
                <w:kern w:val="0"/>
                <w:sz w:val="21"/>
                <w:szCs w:val="21"/>
                <w:lang w:val="en-US" w:eastAsia="zh-CN" w:bidi="ar"/>
              </w:rPr>
              <w:t>EDR</w:t>
            </w:r>
            <w:r>
              <w:rPr>
                <w:rFonts w:hint="eastAsia" w:ascii="SimSun" w:hAnsi="SimSun" w:eastAsia="SimSun" w:cs="SimSun"/>
                <w:kern w:val="0"/>
                <w:sz w:val="21"/>
                <w:szCs w:val="21"/>
                <w:lang w:val="en-US" w:eastAsia="zh-CN" w:bidi="ar"/>
              </w:rPr>
              <w:t>等功能，通过细粒度资产采集、主机加固、覆盖</w:t>
            </w:r>
            <w:r>
              <w:rPr>
                <w:rFonts w:hint="default" w:ascii="Arial" w:hAnsi="Arial" w:eastAsia="SimSun" w:cs="Arial"/>
                <w:kern w:val="0"/>
                <w:sz w:val="21"/>
                <w:szCs w:val="21"/>
                <w:lang w:val="en-US" w:eastAsia="zh-CN" w:bidi="ar"/>
              </w:rPr>
              <w:t>ATT&amp;CK</w:t>
            </w:r>
            <w:r>
              <w:rPr>
                <w:rFonts w:hint="eastAsia" w:ascii="SimSun" w:hAnsi="SimSun" w:eastAsia="SimSun" w:cs="SimSun"/>
                <w:kern w:val="0"/>
                <w:sz w:val="21"/>
                <w:szCs w:val="21"/>
                <w:lang w:val="en-US" w:eastAsia="zh-CN" w:bidi="ar"/>
              </w:rPr>
              <w:t>的高级入侵行为检测和自动响应处置能力实现对云主机的统一防护</w:t>
            </w:r>
          </w:p>
        </w:tc>
      </w:tr>
      <w:tr w14:paraId="544C8CFD">
        <w:trPr>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7846FDF2">
            <w:pPr>
              <w:pStyle w:val="17"/>
              <w:keepNext w:val="0"/>
              <w:keepLines w:val="0"/>
              <w:widowControl w:val="0"/>
              <w:numPr>
                <w:ilvl w:val="0"/>
                <w:numId w:val="4"/>
              </w:numPr>
              <w:suppressLineNumbers w:val="0"/>
              <w:spacing w:before="0" w:beforeAutospacing="0" w:after="0" w:afterAutospacing="0" w:line="300" w:lineRule="auto"/>
              <w:ind w:left="440" w:right="0" w:hanging="440"/>
              <w:jc w:val="center"/>
              <w:rPr>
                <w:rFonts w:hint="default" w:ascii="Arial" w:hAnsi="Arial" w:cs="Arial"/>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364ECEE2">
            <w:pPr>
              <w:pStyle w:val="17"/>
              <w:keepNext w:val="0"/>
              <w:keepLines w:val="0"/>
              <w:widowControl w:val="0"/>
              <w:suppressLineNumbers w:val="0"/>
              <w:spacing w:before="0" w:beforeAutospacing="0" w:after="0" w:afterAutospacing="0" w:line="300" w:lineRule="auto"/>
              <w:ind w:left="0" w:right="0"/>
              <w:jc w:val="left"/>
              <w:rPr>
                <w:rFonts w:hint="default" w:ascii="Arial" w:hAnsi="Arial" w:cs="Arial"/>
                <w:sz w:val="21"/>
                <w:szCs w:val="21"/>
              </w:rPr>
            </w:pPr>
            <w:r>
              <w:rPr>
                <w:rFonts w:hint="default" w:ascii="Arial" w:hAnsi="Arial" w:eastAsia="SimSun" w:cs="Arial"/>
                <w:kern w:val="0"/>
                <w:sz w:val="21"/>
                <w:szCs w:val="21"/>
                <w:lang w:val="en-US" w:eastAsia="zh-CN" w:bidi="ar"/>
              </w:rPr>
              <w:t>APT</w:t>
            </w:r>
            <w:r>
              <w:rPr>
                <w:rFonts w:hint="eastAsia" w:ascii="SimSun" w:hAnsi="SimSun" w:eastAsia="SimSun" w:cs="SimSun"/>
                <w:kern w:val="0"/>
                <w:sz w:val="21"/>
                <w:szCs w:val="21"/>
                <w:lang w:val="en-US" w:eastAsia="zh-CN" w:bidi="ar"/>
              </w:rPr>
              <w:t>流量监测</w:t>
            </w:r>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1E4EFD04">
            <w:pPr>
              <w:pStyle w:val="17"/>
              <w:keepNext w:val="0"/>
              <w:keepLines w:val="0"/>
              <w:widowControl w:val="0"/>
              <w:suppressLineNumbers w:val="0"/>
              <w:spacing w:before="0" w:beforeAutospacing="0" w:after="0" w:afterAutospacing="0" w:line="300" w:lineRule="auto"/>
              <w:ind w:left="0" w:right="0"/>
              <w:jc w:val="both"/>
              <w:rPr>
                <w:rFonts w:hint="eastAsia" w:ascii="Arial" w:hAnsi="Arial" w:eastAsia="SimSun" w:cs="SimSun"/>
                <w:sz w:val="21"/>
                <w:szCs w:val="21"/>
              </w:rPr>
            </w:pPr>
            <w:r>
              <w:rPr>
                <w:rFonts w:hint="eastAsia" w:ascii="SimSun" w:hAnsi="SimSun" w:eastAsia="SimSun" w:cs="SimSun"/>
                <w:kern w:val="0"/>
                <w:sz w:val="21"/>
                <w:szCs w:val="21"/>
                <w:lang w:val="en-US" w:eastAsia="zh-CN" w:bidi="ar"/>
              </w:rPr>
              <w:t>亚信安全</w:t>
            </w:r>
            <w:r>
              <w:rPr>
                <w:rFonts w:hint="default" w:ascii="Arial" w:hAnsi="Arial" w:eastAsia="SimSun" w:cs="Arial"/>
                <w:kern w:val="0"/>
                <w:sz w:val="21"/>
                <w:szCs w:val="21"/>
                <w:lang w:val="en-US" w:eastAsia="zh-CN" w:bidi="ar"/>
              </w:rPr>
              <w:t>TDA</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7EF3AF2A">
            <w:pPr>
              <w:pStyle w:val="17"/>
              <w:keepNext w:val="0"/>
              <w:keepLines w:val="0"/>
              <w:widowControl w:val="0"/>
              <w:suppressLineNumbers w:val="0"/>
              <w:spacing w:before="0" w:beforeAutospacing="0" w:after="0" w:afterAutospacing="0" w:line="300" w:lineRule="auto"/>
              <w:ind w:left="0" w:right="0"/>
              <w:jc w:val="both"/>
              <w:rPr>
                <w:rFonts w:hint="default" w:ascii="Arial" w:hAnsi="Arial" w:cs="Arial"/>
                <w:sz w:val="21"/>
                <w:szCs w:val="21"/>
              </w:rPr>
            </w:pPr>
            <w:r>
              <w:rPr>
                <w:rFonts w:hint="eastAsia" w:ascii="SimSun" w:hAnsi="SimSun" w:eastAsia="SimSun" w:cs="SimSun"/>
                <w:kern w:val="0"/>
                <w:sz w:val="21"/>
                <w:szCs w:val="21"/>
                <w:lang w:val="en-US" w:eastAsia="zh-CN" w:bidi="ar"/>
              </w:rPr>
              <w:t>采集全网络的流量来侦测并响应高级威胁未知威胁，为企业提供更全面的网络威胁侦测能力</w:t>
            </w:r>
          </w:p>
        </w:tc>
      </w:tr>
      <w:tr w14:paraId="58855F23">
        <w:trPr>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1E2A622C">
            <w:pPr>
              <w:pStyle w:val="17"/>
              <w:keepNext w:val="0"/>
              <w:keepLines w:val="0"/>
              <w:widowControl w:val="0"/>
              <w:numPr>
                <w:ilvl w:val="0"/>
                <w:numId w:val="4"/>
              </w:numPr>
              <w:suppressLineNumbers w:val="0"/>
              <w:spacing w:before="0" w:beforeAutospacing="0" w:after="0" w:afterAutospacing="0" w:line="300" w:lineRule="auto"/>
              <w:ind w:left="440" w:right="0" w:hanging="440"/>
              <w:jc w:val="center"/>
              <w:rPr>
                <w:rFonts w:hint="default" w:ascii="Arial" w:hAnsi="Arial" w:cs="Arial"/>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2DAE2145">
            <w:pPr>
              <w:pStyle w:val="17"/>
              <w:keepNext w:val="0"/>
              <w:keepLines w:val="0"/>
              <w:widowControl w:val="0"/>
              <w:suppressLineNumbers w:val="0"/>
              <w:spacing w:before="0" w:beforeAutospacing="0" w:after="0" w:afterAutospacing="0" w:line="300" w:lineRule="auto"/>
              <w:ind w:left="0" w:right="0"/>
              <w:jc w:val="left"/>
              <w:rPr>
                <w:rFonts w:hint="eastAsia" w:ascii="Arial" w:hAnsi="Arial" w:eastAsia="SimSun" w:cs="SimSun"/>
                <w:sz w:val="21"/>
                <w:szCs w:val="21"/>
              </w:rPr>
            </w:pPr>
            <w:r>
              <w:rPr>
                <w:rFonts w:hint="eastAsia" w:ascii="SimSun" w:hAnsi="SimSun" w:eastAsia="SimSun" w:cs="SimSun"/>
                <w:kern w:val="0"/>
                <w:sz w:val="21"/>
                <w:szCs w:val="21"/>
                <w:lang w:val="en-US" w:eastAsia="zh-CN" w:bidi="ar"/>
              </w:rPr>
              <w:t>防毒墙</w:t>
            </w:r>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0F775727">
            <w:pPr>
              <w:pStyle w:val="17"/>
              <w:keepNext w:val="0"/>
              <w:keepLines w:val="0"/>
              <w:widowControl w:val="0"/>
              <w:suppressLineNumbers w:val="0"/>
              <w:spacing w:before="0" w:beforeAutospacing="0" w:after="0" w:afterAutospacing="0" w:line="300" w:lineRule="auto"/>
              <w:ind w:left="0" w:right="0"/>
              <w:jc w:val="both"/>
              <w:rPr>
                <w:rFonts w:hint="eastAsia" w:ascii="Arial" w:hAnsi="Arial" w:eastAsia="SimSun" w:cs="SimSun"/>
                <w:sz w:val="21"/>
                <w:szCs w:val="21"/>
              </w:rPr>
            </w:pPr>
            <w:r>
              <w:rPr>
                <w:rFonts w:hint="eastAsia" w:ascii="SimSun" w:hAnsi="SimSun" w:eastAsia="SimSun" w:cs="SimSun"/>
                <w:kern w:val="0"/>
                <w:sz w:val="21"/>
                <w:szCs w:val="21"/>
                <w:lang w:val="en-US" w:eastAsia="zh-CN" w:bidi="ar"/>
              </w:rPr>
              <w:t>亚信安全</w:t>
            </w:r>
            <w:r>
              <w:rPr>
                <w:rFonts w:hint="default" w:ascii="Arial" w:hAnsi="Arial" w:eastAsia="SimSun" w:cs="Arial"/>
                <w:kern w:val="0"/>
                <w:sz w:val="21"/>
                <w:szCs w:val="21"/>
                <w:lang w:val="en-US" w:eastAsia="zh-CN" w:bidi="ar"/>
              </w:rPr>
              <w:t>AE</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0C376488">
            <w:pPr>
              <w:pStyle w:val="17"/>
              <w:keepNext w:val="0"/>
              <w:keepLines w:val="0"/>
              <w:widowControl w:val="0"/>
              <w:suppressLineNumbers w:val="0"/>
              <w:spacing w:before="0" w:beforeAutospacing="0" w:after="0" w:afterAutospacing="0" w:line="300" w:lineRule="auto"/>
              <w:ind w:left="0" w:right="0"/>
              <w:jc w:val="both"/>
              <w:rPr>
                <w:rFonts w:hint="eastAsia" w:ascii="Arial" w:hAnsi="Arial" w:eastAsia="SimSun" w:cs="SimSun"/>
                <w:sz w:val="21"/>
                <w:szCs w:val="21"/>
              </w:rPr>
            </w:pPr>
            <w:r>
              <w:rPr>
                <w:rFonts w:hint="eastAsia" w:ascii="SimSun" w:hAnsi="SimSun" w:eastAsia="SimSun" w:cs="SimSun"/>
                <w:kern w:val="0"/>
                <w:sz w:val="21"/>
                <w:szCs w:val="21"/>
                <w:lang w:val="en-US" w:eastAsia="zh-CN" w:bidi="ar"/>
              </w:rPr>
              <w:t>通过多维度病毒检测技术阻断恶意程序入侵，保护内网免受病毒、木马、勒索软件等网络威胁</w:t>
            </w:r>
            <w:r>
              <w:rPr>
                <w:rFonts w:hint="default" w:ascii="Arial" w:hAnsi="Arial" w:cs="Arial"/>
                <w:kern w:val="0"/>
                <w:sz w:val="21"/>
                <w:szCs w:val="21"/>
                <w:lang w:val="en-US" w:eastAsia="zh-CN" w:bidi="ar"/>
              </w:rPr>
              <w:t>‌</w:t>
            </w:r>
          </w:p>
        </w:tc>
      </w:tr>
      <w:tr w14:paraId="43DF0D59">
        <w:trPr>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076D229B">
            <w:pPr>
              <w:pStyle w:val="17"/>
              <w:keepNext w:val="0"/>
              <w:keepLines w:val="0"/>
              <w:widowControl w:val="0"/>
              <w:numPr>
                <w:ilvl w:val="0"/>
                <w:numId w:val="4"/>
              </w:numPr>
              <w:suppressLineNumbers w:val="0"/>
              <w:spacing w:before="0" w:beforeAutospacing="0" w:after="0" w:afterAutospacing="0" w:line="300" w:lineRule="auto"/>
              <w:ind w:left="440" w:right="0" w:hanging="440"/>
              <w:jc w:val="center"/>
              <w:rPr>
                <w:rFonts w:hint="default" w:ascii="Arial" w:hAnsi="Arial" w:cs="Arial"/>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2EC6D13E">
            <w:pPr>
              <w:pStyle w:val="17"/>
              <w:keepNext w:val="0"/>
              <w:keepLines w:val="0"/>
              <w:widowControl w:val="0"/>
              <w:suppressLineNumbers w:val="0"/>
              <w:spacing w:before="0" w:beforeAutospacing="0" w:after="0" w:afterAutospacing="0" w:line="300" w:lineRule="auto"/>
              <w:ind w:left="0" w:right="0"/>
              <w:jc w:val="left"/>
              <w:rPr>
                <w:rFonts w:hint="eastAsia" w:ascii="Arial" w:hAnsi="Arial" w:eastAsia="SimSun" w:cs="SimSun"/>
                <w:sz w:val="21"/>
                <w:szCs w:val="21"/>
              </w:rPr>
            </w:pPr>
            <w:r>
              <w:rPr>
                <w:rFonts w:hint="default" w:ascii="Arial" w:hAnsi="Arial" w:eastAsia="SimSun" w:cs="Arial"/>
                <w:kern w:val="0"/>
                <w:sz w:val="21"/>
                <w:szCs w:val="21"/>
                <w:lang w:val="en-US" w:eastAsia="zh-CN" w:bidi="ar"/>
              </w:rPr>
              <w:t>AI</w:t>
            </w:r>
            <w:r>
              <w:rPr>
                <w:rFonts w:hint="eastAsia" w:ascii="SimSun" w:hAnsi="SimSun" w:eastAsia="SimSun" w:cs="SimSun"/>
                <w:kern w:val="0"/>
                <w:sz w:val="21"/>
                <w:szCs w:val="21"/>
                <w:lang w:val="en-US" w:eastAsia="zh-CN" w:bidi="ar"/>
              </w:rPr>
              <w:t>大模型防火墙</w:t>
            </w:r>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78515377">
            <w:pPr>
              <w:pStyle w:val="17"/>
              <w:keepNext w:val="0"/>
              <w:keepLines w:val="0"/>
              <w:widowControl w:val="0"/>
              <w:suppressLineNumbers w:val="0"/>
              <w:spacing w:before="0" w:beforeAutospacing="0" w:after="0" w:afterAutospacing="0" w:line="300" w:lineRule="auto"/>
              <w:ind w:left="0" w:right="0"/>
              <w:jc w:val="both"/>
              <w:rPr>
                <w:rFonts w:hint="default" w:ascii="Arial" w:hAnsi="Arial" w:cs="Arial"/>
                <w:sz w:val="21"/>
                <w:szCs w:val="21"/>
              </w:rPr>
            </w:pPr>
            <w:r>
              <w:rPr>
                <w:rFonts w:hint="eastAsia" w:ascii="SimSun" w:hAnsi="SimSun" w:eastAsia="SimSun" w:cs="SimSun"/>
                <w:kern w:val="0"/>
                <w:sz w:val="21"/>
                <w:szCs w:val="21"/>
                <w:lang w:val="en-US" w:eastAsia="zh-CN" w:bidi="ar"/>
              </w:rPr>
              <w:t>亚信安全</w:t>
            </w:r>
            <w:r>
              <w:rPr>
                <w:rFonts w:hint="default" w:ascii="Arial" w:hAnsi="Arial" w:eastAsia="SimSun" w:cs="Arial"/>
                <w:kern w:val="0"/>
                <w:sz w:val="21"/>
                <w:szCs w:val="21"/>
                <w:lang w:val="en-US" w:eastAsia="zh-CN" w:bidi="ar"/>
              </w:rPr>
              <w:t>AISMAF</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5A69E880">
            <w:pPr>
              <w:pStyle w:val="17"/>
              <w:keepNext w:val="0"/>
              <w:keepLines w:val="0"/>
              <w:widowControl w:val="0"/>
              <w:suppressLineNumbers w:val="0"/>
              <w:spacing w:before="0" w:beforeAutospacing="0" w:after="0" w:afterAutospacing="0" w:line="300" w:lineRule="auto"/>
              <w:ind w:left="0" w:right="0"/>
              <w:jc w:val="both"/>
              <w:rPr>
                <w:rFonts w:hint="eastAsia" w:ascii="Arial" w:hAnsi="Arial" w:eastAsia="SimSun" w:cs="SimSun"/>
                <w:sz w:val="21"/>
                <w:szCs w:val="21"/>
              </w:rPr>
            </w:pPr>
            <w:r>
              <w:rPr>
                <w:rFonts w:hint="eastAsia" w:ascii="SimSun" w:hAnsi="SimSun" w:eastAsia="SimSun" w:cs="SimSun"/>
                <w:kern w:val="0"/>
                <w:sz w:val="21"/>
                <w:szCs w:val="21"/>
                <w:lang w:val="en-US" w:eastAsia="zh-CN" w:bidi="ar"/>
              </w:rPr>
              <w:t>通过预训练安全模型实现多维度风险检测与全流程安全闭环，保障企业大模型应用的合规性与安全性。</w:t>
            </w:r>
          </w:p>
        </w:tc>
      </w:tr>
      <w:tr w14:paraId="59A4B375">
        <w:trPr>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038B35ED">
            <w:pPr>
              <w:pStyle w:val="17"/>
              <w:keepNext w:val="0"/>
              <w:keepLines w:val="0"/>
              <w:widowControl w:val="0"/>
              <w:numPr>
                <w:ilvl w:val="0"/>
                <w:numId w:val="4"/>
              </w:numPr>
              <w:suppressLineNumbers w:val="0"/>
              <w:spacing w:before="0" w:beforeAutospacing="0" w:after="0" w:afterAutospacing="0" w:line="300" w:lineRule="auto"/>
              <w:ind w:left="440" w:right="0" w:hanging="440"/>
              <w:jc w:val="center"/>
              <w:rPr>
                <w:rFonts w:hint="default" w:ascii="Arial" w:hAnsi="Arial" w:cs="Arial"/>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4EAE37D3">
            <w:pPr>
              <w:pStyle w:val="17"/>
              <w:keepNext w:val="0"/>
              <w:keepLines w:val="0"/>
              <w:widowControl w:val="0"/>
              <w:suppressLineNumbers w:val="0"/>
              <w:spacing w:before="0" w:beforeAutospacing="0" w:after="0" w:afterAutospacing="0" w:line="300" w:lineRule="auto"/>
              <w:ind w:left="0" w:right="0"/>
              <w:jc w:val="left"/>
              <w:rPr>
                <w:rFonts w:hint="eastAsia" w:ascii="Arial" w:hAnsi="Arial" w:eastAsia="SimSun" w:cs="SimSun"/>
                <w:sz w:val="21"/>
                <w:szCs w:val="21"/>
              </w:rPr>
            </w:pPr>
            <w:r>
              <w:rPr>
                <w:rFonts w:hint="eastAsia" w:ascii="SimSun" w:hAnsi="SimSun" w:eastAsia="SimSun" w:cs="SimSun"/>
                <w:kern w:val="0"/>
                <w:sz w:val="21"/>
                <w:szCs w:val="21"/>
                <w:lang w:val="en-US" w:eastAsia="zh-CN" w:bidi="ar"/>
              </w:rPr>
              <w:t>外部攻击面托管服务</w:t>
            </w:r>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4164A6E0">
            <w:pPr>
              <w:pStyle w:val="17"/>
              <w:keepNext w:val="0"/>
              <w:keepLines w:val="0"/>
              <w:widowControl w:val="0"/>
              <w:suppressLineNumbers w:val="0"/>
              <w:spacing w:before="0" w:beforeAutospacing="0" w:after="0" w:afterAutospacing="0" w:line="300" w:lineRule="auto"/>
              <w:ind w:left="0" w:right="0"/>
              <w:jc w:val="both"/>
              <w:rPr>
                <w:rFonts w:hint="default" w:ascii="Arial" w:hAnsi="Arial" w:cs="Arial"/>
                <w:sz w:val="21"/>
                <w:szCs w:val="21"/>
              </w:rPr>
            </w:pPr>
            <w:r>
              <w:rPr>
                <w:rFonts w:hint="eastAsia" w:ascii="SimSun" w:hAnsi="SimSun" w:eastAsia="SimSun" w:cs="SimSun"/>
                <w:kern w:val="0"/>
                <w:sz w:val="21"/>
                <w:szCs w:val="21"/>
                <w:lang w:val="en-US" w:eastAsia="zh-CN" w:bidi="ar"/>
              </w:rPr>
              <w:t>亚信安全</w:t>
            </w:r>
            <w:r>
              <w:rPr>
                <w:rFonts w:hint="default" w:ascii="Arial" w:hAnsi="Arial" w:eastAsia="SimSun" w:cs="Arial"/>
                <w:kern w:val="0"/>
                <w:sz w:val="21"/>
                <w:szCs w:val="21"/>
                <w:lang w:val="en-US" w:eastAsia="zh-CN" w:bidi="ar"/>
              </w:rPr>
              <w:t>EASM</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35EA1AD0">
            <w:pPr>
              <w:pStyle w:val="17"/>
              <w:keepNext w:val="0"/>
              <w:keepLines w:val="0"/>
              <w:widowControl w:val="0"/>
              <w:suppressLineNumbers w:val="0"/>
              <w:spacing w:before="0" w:beforeAutospacing="0" w:after="0" w:afterAutospacing="0" w:line="300" w:lineRule="auto"/>
              <w:ind w:left="0" w:right="0"/>
              <w:jc w:val="both"/>
              <w:rPr>
                <w:rFonts w:hint="eastAsia" w:ascii="Arial" w:hAnsi="Arial" w:eastAsia="SimSun" w:cs="SimSun"/>
                <w:sz w:val="21"/>
                <w:szCs w:val="21"/>
              </w:rPr>
            </w:pPr>
            <w:r>
              <w:rPr>
                <w:rFonts w:hint="eastAsia" w:ascii="SimSun" w:hAnsi="SimSun" w:eastAsia="SimSun" w:cs="SimSun"/>
                <w:kern w:val="0"/>
                <w:sz w:val="21"/>
                <w:szCs w:val="21"/>
                <w:lang w:val="en-US" w:eastAsia="zh-CN" w:bidi="ar"/>
              </w:rPr>
              <w:t>以攻击者视角持续探测互联网资产、自动化渗透测试并监测数据泄露，主动发现并收敛外部攻击面风险。</w:t>
            </w:r>
          </w:p>
        </w:tc>
      </w:tr>
      <w:tr w14:paraId="09D18F9F">
        <w:trPr>
          <w:trHeight w:val="922" w:hRule="atLeast"/>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5CFFFDCC">
            <w:pPr>
              <w:pStyle w:val="17"/>
              <w:keepNext w:val="0"/>
              <w:keepLines w:val="0"/>
              <w:widowControl w:val="0"/>
              <w:numPr>
                <w:ilvl w:val="0"/>
                <w:numId w:val="4"/>
              </w:numPr>
              <w:suppressLineNumbers w:val="0"/>
              <w:spacing w:before="0" w:beforeAutospacing="0" w:after="0" w:afterAutospacing="0" w:line="300" w:lineRule="auto"/>
              <w:ind w:left="440" w:leftChars="0" w:right="0" w:rightChars="0" w:hanging="440" w:firstLineChars="0"/>
              <w:jc w:val="center"/>
              <w:rPr>
                <w:rFonts w:hint="default" w:ascii="Arial" w:hAnsi="Arial" w:cs="Arial"/>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5806FA59">
            <w:pPr>
              <w:pStyle w:val="17"/>
              <w:keepNext w:val="0"/>
              <w:keepLines w:val="0"/>
              <w:widowControl w:val="0"/>
              <w:suppressLineNumbers w:val="0"/>
              <w:spacing w:before="0" w:beforeAutospacing="0" w:after="0" w:afterAutospacing="0" w:line="300" w:lineRule="auto"/>
              <w:ind w:left="0" w:leftChars="0" w:right="0" w:rightChars="0"/>
              <w:jc w:val="left"/>
              <w:rPr>
                <w:rFonts w:hint="default" w:ascii="SimSun" w:hAnsi="SimSun" w:eastAsia="SimSun" w:cs="SimSun"/>
                <w:kern w:val="0"/>
                <w:sz w:val="21"/>
                <w:szCs w:val="21"/>
                <w:lang w:val="en-US" w:eastAsia="zh-CN" w:bidi="ar"/>
              </w:rPr>
            </w:pPr>
            <w:r>
              <w:rPr>
                <w:rFonts w:hint="eastAsia" w:cs="SimSun"/>
                <w:kern w:val="0"/>
                <w:sz w:val="21"/>
                <w:szCs w:val="21"/>
                <w:lang w:val="en-US" w:eastAsia="zh-CN" w:bidi="ar"/>
              </w:rPr>
              <w:t>高级威胁分析系统</w:t>
            </w:r>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234FDD0F">
            <w:pPr>
              <w:pStyle w:val="17"/>
              <w:keepNext w:val="0"/>
              <w:keepLines w:val="0"/>
              <w:widowControl w:val="0"/>
              <w:suppressLineNumbers w:val="0"/>
              <w:spacing w:before="0" w:beforeAutospacing="0" w:after="0" w:afterAutospacing="0" w:line="300" w:lineRule="auto"/>
              <w:ind w:left="0" w:leftChars="0" w:right="0" w:rightChars="0"/>
              <w:jc w:val="both"/>
              <w:rPr>
                <w:rFonts w:hint="default" w:ascii="SimSun" w:hAnsi="SimSun" w:eastAsia="SimSun" w:cs="SimSun"/>
                <w:kern w:val="0"/>
                <w:sz w:val="21"/>
                <w:szCs w:val="21"/>
                <w:lang w:val="en-US" w:eastAsia="zh-CN" w:bidi="ar"/>
              </w:rPr>
            </w:pPr>
            <w:r>
              <w:rPr>
                <w:rFonts w:hint="eastAsia" w:ascii="SimSun" w:hAnsi="SimSun" w:eastAsia="SimSun" w:cs="SimSun"/>
                <w:kern w:val="0"/>
                <w:sz w:val="21"/>
                <w:szCs w:val="21"/>
                <w:lang w:val="en-US" w:eastAsia="zh-CN" w:bidi="ar"/>
              </w:rPr>
              <w:t>亚信安全</w:t>
            </w:r>
            <w:r>
              <w:rPr>
                <w:rFonts w:hint="default" w:ascii="Arial" w:hAnsi="Arial" w:cs="Arial"/>
                <w:kern w:val="0"/>
                <w:sz w:val="21"/>
                <w:szCs w:val="21"/>
                <w:lang w:val="en-US" w:eastAsia="zh-CN" w:bidi="ar"/>
              </w:rPr>
              <w:t>DDAN</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69BD8102">
            <w:pPr>
              <w:pStyle w:val="17"/>
              <w:keepNext w:val="0"/>
              <w:keepLines w:val="0"/>
              <w:widowControl w:val="0"/>
              <w:suppressLineNumbers w:val="0"/>
              <w:spacing w:before="0" w:beforeAutospacing="0" w:after="0" w:afterAutospacing="0" w:line="300" w:lineRule="auto"/>
              <w:ind w:left="0" w:leftChars="0" w:right="0" w:rightChars="0"/>
              <w:jc w:val="both"/>
              <w:rPr>
                <w:rFonts w:hint="eastAsia" w:ascii="SimSun" w:hAnsi="SimSun" w:eastAsia="SimSun" w:cs="SimSun"/>
                <w:kern w:val="0"/>
                <w:sz w:val="21"/>
                <w:szCs w:val="21"/>
                <w:lang w:val="en-US" w:eastAsia="zh-CN" w:bidi="ar"/>
              </w:rPr>
            </w:pPr>
            <w:r>
              <w:rPr>
                <w:rFonts w:hint="eastAsia" w:ascii="SimSun" w:hAnsi="SimSun" w:eastAsia="SimSun" w:cs="SimSun"/>
                <w:kern w:val="0"/>
                <w:sz w:val="21"/>
                <w:szCs w:val="21"/>
                <w:lang w:val="en-US" w:eastAsia="zh-CN" w:bidi="ar"/>
              </w:rPr>
              <w:t>通过静态分析、动态分析、虚拟执行和启发式规则等技术，对文件和链接样本进行全面分析，精准检测未知威胁和高级持续性威胁</w:t>
            </w:r>
            <w:r>
              <w:rPr>
                <w:rFonts w:hint="eastAsia" w:cs="SimSun"/>
                <w:kern w:val="0"/>
                <w:sz w:val="21"/>
                <w:szCs w:val="21"/>
                <w:lang w:val="en-US" w:eastAsia="zh-CN" w:bidi="ar"/>
              </w:rPr>
              <w:t>。</w:t>
            </w:r>
          </w:p>
        </w:tc>
      </w:tr>
      <w:tr w14:paraId="63E22374">
        <w:trPr>
          <w:trHeight w:val="900" w:hRule="atLeast"/>
          <w:jc w:val="center"/>
        </w:trPr>
        <w:tc>
          <w:tcPr>
            <w:tcW w:w="802" w:type="dxa"/>
            <w:tcBorders>
              <w:top w:val="single" w:color="auto" w:sz="4" w:space="0"/>
              <w:left w:val="single" w:color="auto" w:sz="4" w:space="0"/>
              <w:bottom w:val="single" w:color="auto" w:sz="4" w:space="0"/>
              <w:right w:val="single" w:color="auto" w:sz="4" w:space="0"/>
            </w:tcBorders>
            <w:shd w:val="clear" w:color="auto" w:fill="auto"/>
            <w:vAlign w:val="center"/>
          </w:tcPr>
          <w:p w14:paraId="3321314A">
            <w:pPr>
              <w:pStyle w:val="17"/>
              <w:keepNext w:val="0"/>
              <w:keepLines w:val="0"/>
              <w:widowControl w:val="0"/>
              <w:numPr>
                <w:ilvl w:val="0"/>
                <w:numId w:val="4"/>
              </w:numPr>
              <w:suppressLineNumbers w:val="0"/>
              <w:spacing w:before="0" w:beforeAutospacing="0" w:after="0" w:afterAutospacing="0" w:line="300" w:lineRule="auto"/>
              <w:ind w:left="440" w:leftChars="0" w:right="0" w:rightChars="0" w:hanging="440" w:firstLineChars="0"/>
              <w:jc w:val="center"/>
              <w:rPr>
                <w:rFonts w:hint="default" w:ascii="Arial" w:hAnsi="Arial" w:cs="Arial"/>
                <w:sz w:val="21"/>
                <w:szCs w:val="21"/>
              </w:rPr>
            </w:pPr>
          </w:p>
        </w:tc>
        <w:tc>
          <w:tcPr>
            <w:tcW w:w="1336" w:type="dxa"/>
            <w:tcBorders>
              <w:top w:val="single" w:color="auto" w:sz="4" w:space="0"/>
              <w:left w:val="single" w:color="auto" w:sz="4" w:space="0"/>
              <w:bottom w:val="single" w:color="auto" w:sz="4" w:space="0"/>
              <w:right w:val="single" w:color="auto" w:sz="4" w:space="0"/>
            </w:tcBorders>
            <w:shd w:val="clear" w:color="auto" w:fill="auto"/>
            <w:vAlign w:val="center"/>
          </w:tcPr>
          <w:p w14:paraId="7F9B7E06">
            <w:pPr>
              <w:pStyle w:val="17"/>
              <w:keepNext w:val="0"/>
              <w:keepLines w:val="0"/>
              <w:widowControl w:val="0"/>
              <w:suppressLineNumbers w:val="0"/>
              <w:spacing w:before="0" w:beforeAutospacing="0" w:after="0" w:afterAutospacing="0" w:line="300" w:lineRule="auto"/>
              <w:ind w:left="0" w:leftChars="0" w:right="0" w:rightChars="0"/>
              <w:jc w:val="left"/>
              <w:rPr>
                <w:rFonts w:hint="default" w:ascii="SimSun" w:hAnsi="SimSun" w:eastAsia="SimSun" w:cs="SimSun"/>
                <w:kern w:val="0"/>
                <w:sz w:val="21"/>
                <w:szCs w:val="21"/>
                <w:lang w:val="en-US" w:eastAsia="zh-CN" w:bidi="ar"/>
              </w:rPr>
            </w:pPr>
            <w:r>
              <w:rPr>
                <w:rFonts w:hint="eastAsia" w:ascii="Arial" w:hAnsi="Arial" w:cs="Arial"/>
                <w:kern w:val="0"/>
                <w:sz w:val="21"/>
                <w:szCs w:val="21"/>
                <w:lang w:val="en-US" w:eastAsia="zh-CN" w:bidi="ar"/>
              </w:rPr>
              <w:t>高级威胁邮件防护系统</w:t>
            </w:r>
          </w:p>
        </w:tc>
        <w:tc>
          <w:tcPr>
            <w:tcW w:w="1184" w:type="dxa"/>
            <w:tcBorders>
              <w:top w:val="single" w:color="auto" w:sz="4" w:space="0"/>
              <w:left w:val="single" w:color="auto" w:sz="4" w:space="0"/>
              <w:bottom w:val="single" w:color="auto" w:sz="4" w:space="0"/>
              <w:right w:val="single" w:color="auto" w:sz="4" w:space="0"/>
            </w:tcBorders>
            <w:shd w:val="clear" w:color="auto" w:fill="auto"/>
            <w:vAlign w:val="center"/>
          </w:tcPr>
          <w:p w14:paraId="0931C6B0">
            <w:pPr>
              <w:pStyle w:val="17"/>
              <w:keepNext w:val="0"/>
              <w:keepLines w:val="0"/>
              <w:widowControl w:val="0"/>
              <w:suppressLineNumbers w:val="0"/>
              <w:spacing w:before="0" w:beforeAutospacing="0" w:after="0" w:afterAutospacing="0" w:line="300" w:lineRule="auto"/>
              <w:ind w:left="0" w:leftChars="0" w:right="0" w:rightChars="0"/>
              <w:jc w:val="both"/>
              <w:rPr>
                <w:rFonts w:hint="eastAsia" w:ascii="SimSun" w:hAnsi="SimSun" w:eastAsia="SimSun" w:cs="SimSun"/>
                <w:kern w:val="0"/>
                <w:sz w:val="21"/>
                <w:szCs w:val="21"/>
                <w:lang w:val="en-US" w:eastAsia="zh-CN" w:bidi="ar"/>
              </w:rPr>
            </w:pPr>
            <w:r>
              <w:rPr>
                <w:rFonts w:hint="eastAsia" w:ascii="SimSun" w:hAnsi="SimSun" w:eastAsia="SimSun" w:cs="SimSun"/>
                <w:kern w:val="0"/>
                <w:sz w:val="21"/>
                <w:szCs w:val="21"/>
                <w:lang w:val="en-US" w:eastAsia="zh-CN" w:bidi="ar"/>
              </w:rPr>
              <w:t>亚信安全</w:t>
            </w:r>
            <w:r>
              <w:rPr>
                <w:rFonts w:hint="default" w:ascii="Arial" w:hAnsi="Arial" w:cs="Arial"/>
                <w:kern w:val="0"/>
                <w:sz w:val="21"/>
                <w:szCs w:val="21"/>
                <w:lang w:val="en-US" w:eastAsia="zh-CN" w:bidi="ar"/>
              </w:rPr>
              <w:t>DDEI</w:t>
            </w:r>
          </w:p>
        </w:tc>
        <w:tc>
          <w:tcPr>
            <w:tcW w:w="5687" w:type="dxa"/>
            <w:tcBorders>
              <w:top w:val="single" w:color="auto" w:sz="4" w:space="0"/>
              <w:left w:val="single" w:color="auto" w:sz="4" w:space="0"/>
              <w:bottom w:val="single" w:color="auto" w:sz="4" w:space="0"/>
              <w:right w:val="single" w:color="auto" w:sz="4" w:space="0"/>
            </w:tcBorders>
            <w:shd w:val="clear" w:color="auto" w:fill="auto"/>
            <w:vAlign w:val="center"/>
          </w:tcPr>
          <w:p w14:paraId="19CE0D1E">
            <w:pPr>
              <w:pStyle w:val="17"/>
              <w:keepNext w:val="0"/>
              <w:keepLines w:val="0"/>
              <w:widowControl w:val="0"/>
              <w:suppressLineNumbers w:val="0"/>
              <w:spacing w:before="0" w:beforeAutospacing="0" w:after="0" w:afterAutospacing="0" w:line="300" w:lineRule="auto"/>
              <w:ind w:left="0" w:leftChars="0" w:right="0" w:rightChars="0"/>
              <w:jc w:val="both"/>
              <w:rPr>
                <w:rFonts w:hint="default" w:ascii="SimSun" w:hAnsi="SimSun" w:eastAsia="SimSun" w:cs="SimSun"/>
                <w:kern w:val="0"/>
                <w:sz w:val="21"/>
                <w:szCs w:val="21"/>
                <w:lang w:val="en-US" w:eastAsia="zh-CN" w:bidi="ar"/>
              </w:rPr>
            </w:pPr>
            <w:r>
              <w:rPr>
                <w:rFonts w:hint="eastAsia" w:ascii="SimSun" w:hAnsi="SimSun" w:eastAsia="SimSun" w:cs="SimSun"/>
                <w:kern w:val="0"/>
                <w:sz w:val="21"/>
                <w:szCs w:val="21"/>
                <w:lang w:val="en-US" w:eastAsia="zh-CN" w:bidi="ar"/>
              </w:rPr>
              <w:t>通过多层次检测技术、沙箱分析和社交工程攻击防护，检测并阻止钓鱼、勒索、欺诈等高级威胁邮件，保障企业邮件及网络安全</w:t>
            </w:r>
            <w:r>
              <w:rPr>
                <w:rFonts w:hint="eastAsia" w:cs="SimSun"/>
                <w:kern w:val="0"/>
                <w:sz w:val="21"/>
                <w:szCs w:val="21"/>
                <w:lang w:val="en-US" w:eastAsia="zh-CN" w:bidi="ar"/>
              </w:rPr>
              <w:t>。</w:t>
            </w:r>
          </w:p>
        </w:tc>
      </w:tr>
    </w:tbl>
    <w:p w14:paraId="29B6ED46">
      <w:pPr>
        <w:keepNext w:val="0"/>
        <w:keepLines w:val="0"/>
        <w:widowControl w:val="0"/>
        <w:suppressLineNumbers w:val="0"/>
        <w:spacing w:before="0" w:beforeAutospacing="0" w:after="0" w:afterAutospacing="0"/>
        <w:ind w:left="0" w:right="0"/>
        <w:jc w:val="both"/>
        <w:rPr>
          <w:rFonts w:hint="default" w:ascii="Calibri" w:hAnsi="Calibri" w:eastAsia="SimSun" w:cs="Times New Roman"/>
          <w:kern w:val="2"/>
          <w:sz w:val="21"/>
          <w:szCs w:val="22"/>
          <w:lang w:val="en-US" w:eastAsia="zh-CN" w:bidi="ar"/>
        </w:rPr>
      </w:pPr>
    </w:p>
    <w:p w14:paraId="058E2115">
      <w:pPr>
        <w:pStyle w:val="43"/>
      </w:pPr>
    </w:p>
    <w:p w14:paraId="5D76B2EB">
      <w:pPr>
        <w:pStyle w:val="46"/>
      </w:pPr>
    </w:p>
    <w:sectPr>
      <w:headerReference r:id="rId9" w:type="default"/>
      <w:footerReference r:id="rId10" w:type="default"/>
      <w:pgSz w:w="11906" w:h="16838"/>
      <w:pgMar w:top="1440" w:right="1440" w:bottom="1440" w:left="1440" w:header="1304" w:footer="794"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Cambria">
    <w:altName w:val="苹方-简"/>
    <w:panose1 w:val="02040503050406030204"/>
    <w:charset w:val="00"/>
    <w:family w:val="roman"/>
    <w:pitch w:val="default"/>
    <w:sig w:usb0="00000000" w:usb1="00000000" w:usb2="00000000" w:usb3="00000000" w:csb0="2000019F" w:csb1="00000000"/>
  </w:font>
  <w:font w:name="苹方-简">
    <w:panose1 w:val="020B0400000000000000"/>
    <w:charset w:val="86"/>
    <w:family w:val="auto"/>
    <w:pitch w:val="default"/>
    <w:sig w:usb0="A00002FF" w:usb1="7ACFFDFB" w:usb2="00000017" w:usb3="00000000" w:csb0="00040001" w:csb1="00000000"/>
  </w:font>
  <w:font w:name="等线 Light">
    <w:altName w:val="汉仪中等线KW"/>
    <w:panose1 w:val="02010600030101010101"/>
    <w:charset w:val="00"/>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Interstate">
    <w:altName w:val="苹方-简"/>
    <w:panose1 w:val="00000000000000000000"/>
    <w:charset w:val="00"/>
    <w:family w:val="swiss"/>
    <w:pitch w:val="default"/>
    <w:sig w:usb0="00000000" w:usb1="00000000" w:usb2="00000010" w:usb3="00000000" w:csb0="00100000" w:csb1="00000000"/>
  </w:font>
  <w:font w:name="MS Mincho">
    <w:altName w:val="Hiragino Sans"/>
    <w:panose1 w:val="02020609040205080304"/>
    <w:charset w:val="00"/>
    <w:family w:val="modern"/>
    <w:pitch w:val="default"/>
    <w:sig w:usb0="00000000" w:usb1="00000000" w:usb2="00000012" w:usb3="00000000" w:csb0="4002009F" w:csb1="DFD7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Microsoft YaHei">
    <w:altName w:val="汉仪旗黑"/>
    <w:panose1 w:val="020B0503020204020204"/>
    <w:charset w:val="00"/>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Arial Bold">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78ACC">
    <w:pPr>
      <w:pStyle w:val="12"/>
      <w:pBdr>
        <w:top w:val="thinThickSmallGap" w:color="622423" w:sz="24" w:space="1"/>
      </w:pBdr>
      <w:tabs>
        <w:tab w:val="right" w:pos="9746"/>
        <w:tab w:val="clear" w:pos="4153"/>
        <w:tab w:val="clear" w:pos="8306"/>
      </w:tabs>
      <w:rPr>
        <w:rFonts w:ascii="Cambria" w:hAnsi="Cambria"/>
      </w:rPr>
    </w:pPr>
    <w:r>
      <w:rPr>
        <w:rFonts w:ascii="Microsoft YaHei" w:hAnsi="Microsoft YaHei" w:eastAsia="Microsoft YaHei"/>
        <w:b/>
      </w:rPr>
      <w:drawing>
        <wp:anchor distT="0" distB="0" distL="114300" distR="114300" simplePos="0" relativeHeight="251661312" behindDoc="0" locked="0" layoutInCell="1" allowOverlap="1">
          <wp:simplePos x="0" y="0"/>
          <wp:positionH relativeFrom="column">
            <wp:posOffset>-38100</wp:posOffset>
          </wp:positionH>
          <wp:positionV relativeFrom="paragraph">
            <wp:posOffset>-1270</wp:posOffset>
          </wp:positionV>
          <wp:extent cx="5458460" cy="62230"/>
          <wp:effectExtent l="0" t="0" r="0" b="0"/>
          <wp:wrapNone/>
          <wp:docPr id="6" name="图片 2" descr="shutterstock_1205770-[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shutterstock_1205770-[转换]"/>
                  <pic:cNvPicPr>
                    <a:picLocks noChangeAspect="1"/>
                  </pic:cNvPicPr>
                </pic:nvPicPr>
                <pic:blipFill>
                  <a:blip r:embed="rId1"/>
                  <a:srcRect t="98650"/>
                  <a:stretch>
                    <a:fillRect/>
                  </a:stretch>
                </pic:blipFill>
                <pic:spPr>
                  <a:xfrm>
                    <a:off x="0" y="0"/>
                    <a:ext cx="5458460" cy="62230"/>
                  </a:xfrm>
                  <a:prstGeom prst="rect">
                    <a:avLst/>
                  </a:prstGeom>
                  <a:noFill/>
                  <a:ln>
                    <a:noFill/>
                  </a:ln>
                </pic:spPr>
              </pic:pic>
            </a:graphicData>
          </a:graphic>
        </wp:anchor>
      </w:drawing>
    </w:r>
    <w:r>
      <w:rPr>
        <w:rFonts w:hint="eastAsia" w:ascii="Microsoft YaHei" w:hAnsi="Microsoft YaHei" w:eastAsia="Microsoft YaHei"/>
        <w:b/>
        <w:sz w:val="16"/>
      </w:rPr>
      <w:t xml:space="preserve">亚信科技（成都）有限公司 </w:t>
    </w:r>
    <w:r>
      <w:rPr>
        <w:rFonts w:ascii="Microsoft YaHei" w:hAnsi="Microsoft YaHei" w:eastAsia="Microsoft YaHei"/>
        <w:b/>
        <w:sz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EDFB5">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0C628">
    <w:pPr>
      <w:pStyle w:val="12"/>
      <w:pBdr>
        <w:top w:val="thinThickSmallGap" w:color="622423" w:sz="24" w:space="1"/>
      </w:pBdr>
      <w:tabs>
        <w:tab w:val="right" w:pos="9746"/>
        <w:tab w:val="clear" w:pos="4153"/>
        <w:tab w:val="clear" w:pos="8306"/>
      </w:tabs>
      <w:rPr>
        <w:rFonts w:hint="eastAsia" w:ascii="Cambria" w:hAnsi="Cambria"/>
      </w:rPr>
    </w:pPr>
    <w:r>
      <w:rPr>
        <w:rFonts w:ascii="Microsoft YaHei" w:hAnsi="Microsoft YaHei" w:eastAsia="Microsoft YaHei"/>
        <w:b/>
      </w:rPr>
      <w:drawing>
        <wp:anchor distT="0" distB="0" distL="114300" distR="114300" simplePos="0" relativeHeight="251659264" behindDoc="0" locked="0" layoutInCell="1" allowOverlap="1">
          <wp:simplePos x="0" y="0"/>
          <wp:positionH relativeFrom="column">
            <wp:posOffset>-38100</wp:posOffset>
          </wp:positionH>
          <wp:positionV relativeFrom="paragraph">
            <wp:posOffset>-1270</wp:posOffset>
          </wp:positionV>
          <wp:extent cx="5458460" cy="62230"/>
          <wp:effectExtent l="0" t="0" r="0" b="0"/>
          <wp:wrapNone/>
          <wp:docPr id="4" name="图片 2" descr="shutterstock_1205770-[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shutterstock_1205770-[转换]"/>
                  <pic:cNvPicPr>
                    <a:picLocks noChangeAspect="1"/>
                  </pic:cNvPicPr>
                </pic:nvPicPr>
                <pic:blipFill>
                  <a:blip r:embed="rId1"/>
                  <a:srcRect t="98650"/>
                  <a:stretch>
                    <a:fillRect/>
                  </a:stretch>
                </pic:blipFill>
                <pic:spPr>
                  <a:xfrm>
                    <a:off x="0" y="0"/>
                    <a:ext cx="5458460" cy="62230"/>
                  </a:xfrm>
                  <a:prstGeom prst="rect">
                    <a:avLst/>
                  </a:prstGeom>
                  <a:noFill/>
                  <a:ln>
                    <a:noFill/>
                  </a:ln>
                </pic:spPr>
              </pic:pic>
            </a:graphicData>
          </a:graphic>
        </wp:anchor>
      </w:drawing>
    </w:r>
    <w:r>
      <w:rPr>
        <w:rFonts w:hint="eastAsia" w:ascii="Microsoft YaHei" w:hAnsi="Microsoft YaHei" w:eastAsia="Microsoft YaHei"/>
        <w:b/>
        <w:sz w:val="16"/>
      </w:rPr>
      <w:t xml:space="preserve">亚信科技（成都）有限公司 </w:t>
    </w:r>
    <w:r>
      <w:rPr>
        <w:rFonts w:ascii="Microsoft YaHei" w:hAnsi="Microsoft YaHei" w:eastAsia="Microsoft YaHei"/>
        <w:b/>
        <w:sz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811C5">
    <w:pPr>
      <w:pStyle w:val="12"/>
      <w:pBdr>
        <w:top w:val="thinThickSmallGap" w:color="622423" w:sz="24" w:space="1"/>
      </w:pBdr>
      <w:tabs>
        <w:tab w:val="right" w:pos="9746"/>
        <w:tab w:val="clear" w:pos="4153"/>
        <w:tab w:val="clear" w:pos="8306"/>
      </w:tabs>
      <w:rPr>
        <w:rFonts w:hint="eastAsia" w:ascii="Cambria" w:hAnsi="Cambria"/>
      </w:rPr>
    </w:pPr>
    <w:r>
      <w:rPr>
        <w:rFonts w:ascii="Microsoft YaHei" w:hAnsi="Microsoft YaHei" w:eastAsia="Microsoft YaHei"/>
        <w:b/>
      </w:rPr>
      <w:drawing>
        <wp:anchor distT="0" distB="0" distL="114300" distR="114300" simplePos="0" relativeHeight="251660288" behindDoc="0" locked="0" layoutInCell="1" allowOverlap="1">
          <wp:simplePos x="0" y="0"/>
          <wp:positionH relativeFrom="column">
            <wp:posOffset>-38100</wp:posOffset>
          </wp:positionH>
          <wp:positionV relativeFrom="paragraph">
            <wp:posOffset>-1270</wp:posOffset>
          </wp:positionV>
          <wp:extent cx="5471795" cy="62230"/>
          <wp:effectExtent l="0" t="0" r="0" b="0"/>
          <wp:wrapNone/>
          <wp:docPr id="5" name="图片 2" descr="shutterstock_1205770-[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shutterstock_1205770-[转换]"/>
                  <pic:cNvPicPr>
                    <a:picLocks noChangeAspect="1"/>
                  </pic:cNvPicPr>
                </pic:nvPicPr>
                <pic:blipFill>
                  <a:blip r:embed="rId1"/>
                  <a:srcRect t="98650"/>
                  <a:stretch>
                    <a:fillRect/>
                  </a:stretch>
                </pic:blipFill>
                <pic:spPr>
                  <a:xfrm>
                    <a:off x="0" y="0"/>
                    <a:ext cx="5471795" cy="62230"/>
                  </a:xfrm>
                  <a:prstGeom prst="rect">
                    <a:avLst/>
                  </a:prstGeom>
                  <a:noFill/>
                  <a:ln>
                    <a:noFill/>
                  </a:ln>
                </pic:spPr>
              </pic:pic>
            </a:graphicData>
          </a:graphic>
        </wp:anchor>
      </w:drawing>
    </w:r>
    <w:r>
      <w:rPr>
        <w:rFonts w:hint="eastAsia" w:ascii="Microsoft YaHei" w:hAnsi="Microsoft YaHei" w:eastAsia="Microsoft YaHei"/>
        <w:b/>
        <w:sz w:val="16"/>
      </w:rPr>
      <w:t xml:space="preserve">亚信科技（成都）有限公司 </w:t>
    </w:r>
    <w:r>
      <w:rPr>
        <w:rFonts w:ascii="Microsoft YaHei" w:hAnsi="Microsoft YaHei" w:eastAsia="Microsoft YaHei"/>
        <w:b/>
        <w:sz w:val="16"/>
      </w:rPr>
      <w:t xml:space="preserve">                                     </w:t>
    </w:r>
    <w:r>
      <w:rPr>
        <w:rFonts w:ascii="Microsoft YaHei" w:hAnsi="Microsoft YaHei" w:eastAsia="Microsoft YaHei"/>
        <w:bCs/>
        <w:sz w:val="16"/>
      </w:rPr>
      <w:t xml:space="preserve"> </w:t>
    </w:r>
    <w:r>
      <w:rPr>
        <w:rFonts w:ascii="Microsoft YaHei" w:hAnsi="Microsoft YaHei" w:eastAsia="Microsoft YaHei"/>
        <w:b/>
        <w:sz w:val="16"/>
      </w:rPr>
      <w:fldChar w:fldCharType="begin"/>
    </w:r>
    <w:r>
      <w:rPr>
        <w:rFonts w:ascii="Microsoft YaHei" w:hAnsi="Microsoft YaHei" w:eastAsia="Microsoft YaHei"/>
        <w:b/>
        <w:sz w:val="16"/>
      </w:rPr>
      <w:instrText xml:space="preserve"> PAGE   \* MERGEFORMAT </w:instrText>
    </w:r>
    <w:r>
      <w:rPr>
        <w:rFonts w:ascii="Microsoft YaHei" w:hAnsi="Microsoft YaHei" w:eastAsia="Microsoft YaHei"/>
        <w:b/>
        <w:sz w:val="16"/>
      </w:rPr>
      <w:fldChar w:fldCharType="separate"/>
    </w:r>
    <w:r>
      <w:rPr>
        <w:rFonts w:ascii="Microsoft YaHei" w:hAnsi="Microsoft YaHei" w:eastAsia="Microsoft YaHei"/>
        <w:b/>
        <w:sz w:val="16"/>
      </w:rPr>
      <w:t>2</w:t>
    </w:r>
    <w:r>
      <w:rPr>
        <w:rFonts w:ascii="Microsoft YaHei" w:hAnsi="Microsoft YaHei" w:eastAsia="Microsoft YaHei"/>
        <w:b/>
        <w:sz w:val="16"/>
      </w:rPr>
      <w:fldChar w:fldCharType="end"/>
    </w:r>
    <w:r>
      <w:rPr>
        <w:rFonts w:ascii="Times New Roman" w:hAnsi="Times New Roman"/>
        <w:b/>
        <w:bCs/>
        <w:sz w:val="21"/>
        <w:szCs w:val="21"/>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FAE28">
    <w:pPr>
      <w:pStyle w:val="15"/>
      <w:jc w:val="left"/>
      <w:rPr>
        <w:rFonts w:hint="eastAsia" w:ascii="SimSun" w:hAnsi="SimSun"/>
        <w:sz w:val="22"/>
        <w:szCs w:val="22"/>
      </w:rPr>
    </w:pPr>
    <w:r>
      <w:drawing>
        <wp:inline distT="0" distB="0" distL="114300" distR="114300">
          <wp:extent cx="883920" cy="244475"/>
          <wp:effectExtent l="0" t="0" r="5080" b="9525"/>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1"/>
                  <a:stretch>
                    <a:fillRect/>
                  </a:stretch>
                </pic:blipFill>
                <pic:spPr>
                  <a:xfrm>
                    <a:off x="0" y="0"/>
                    <a:ext cx="883920" cy="244475"/>
                  </a:xfrm>
                  <a:prstGeom prst="rect">
                    <a:avLst/>
                  </a:prstGeom>
                  <a:noFill/>
                  <a:ln>
                    <a:noFill/>
                  </a:ln>
                </pic:spPr>
              </pic:pic>
            </a:graphicData>
          </a:graphic>
        </wp:inline>
      </w:drawing>
    </w:r>
    <w:r>
      <w:rPr>
        <w:rFonts w:hint="eastAsia" w:ascii="SimSun" w:hAnsi="SimSun"/>
        <w:sz w:val="24"/>
        <w:szCs w:val="20"/>
      </w:rPr>
      <w:tab/>
    </w:r>
    <w:r>
      <w:rPr>
        <w:rFonts w:hint="eastAsia" w:ascii="SimSun" w:hAnsi="SimSun"/>
        <w:sz w:val="24"/>
        <w:szCs w:val="20"/>
      </w:rPr>
      <w:t xml:space="preserve">                          </w:t>
    </w:r>
    <w:r>
      <w:rPr>
        <w:rFonts w:ascii="SimSun" w:hAnsi="SimSun"/>
        <w:sz w:val="24"/>
        <w:szCs w:val="2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A1F63">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8D53E">
    <w:pPr>
      <w:pStyle w:val="15"/>
      <w:wordWrap/>
      <w:jc w:val="left"/>
      <w:rPr>
        <w:rFonts w:hint="eastAsia" w:ascii="SimSun" w:hAnsi="SimSun" w:eastAsia="SimSun"/>
        <w:sz w:val="28"/>
        <w:szCs w:val="28"/>
        <w:lang w:eastAsia="zh-CN"/>
      </w:rPr>
    </w:pPr>
    <w:r>
      <w:drawing>
        <wp:inline distT="0" distB="0" distL="114300" distR="114300">
          <wp:extent cx="1153160" cy="322580"/>
          <wp:effectExtent l="0" t="0" r="15240" b="762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
                  <a:stretch>
                    <a:fillRect/>
                  </a:stretch>
                </pic:blipFill>
                <pic:spPr>
                  <a:xfrm>
                    <a:off x="0" y="0"/>
                    <a:ext cx="1153160" cy="322580"/>
                  </a:xfrm>
                  <a:prstGeom prst="rect">
                    <a:avLst/>
                  </a:prstGeom>
                  <a:noFill/>
                  <a:ln>
                    <a:noFill/>
                  </a:ln>
                </pic:spPr>
              </pic:pic>
            </a:graphicData>
          </a:graphic>
        </wp:inline>
      </w:drawing>
    </w:r>
    <w:r>
      <w:rPr>
        <w:rFonts w:hint="eastAsia" w:ascii="SimSun" w:hAnsi="SimSun"/>
        <w:sz w:val="24"/>
        <w:szCs w:val="20"/>
      </w:rPr>
      <w:tab/>
    </w:r>
    <w:r>
      <w:rPr>
        <w:rFonts w:hint="eastAsia" w:ascii="SimSun" w:hAnsi="SimSun"/>
        <w:sz w:val="24"/>
        <w:szCs w:val="20"/>
      </w:rPr>
      <w:t xml:space="preserve">                          </w:t>
    </w:r>
    <w:r>
      <w:rPr>
        <w:rFonts w:ascii="SimSun" w:hAnsi="SimSun"/>
        <w:sz w:val="24"/>
        <w:szCs w:val="20"/>
      </w:rPr>
      <w:t xml:space="preserve">        </w:t>
    </w:r>
    <w:r>
      <w:rPr>
        <w:rFonts w:hint="eastAsia" w:ascii="SimSun" w:hAnsi="SimSun"/>
        <w:sz w:val="24"/>
        <w:szCs w:val="20"/>
        <w:lang w:val="en-US"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57B69">
    <w:pPr>
      <w:pStyle w:val="15"/>
      <w:jc w:val="left"/>
      <w:rPr>
        <w:rFonts w:hint="eastAsia" w:ascii="SimSun" w:hAnsi="SimSun"/>
        <w:sz w:val="28"/>
        <w:szCs w:val="28"/>
      </w:rPr>
    </w:pPr>
    <w:r>
      <w:drawing>
        <wp:inline distT="0" distB="0" distL="114300" distR="114300">
          <wp:extent cx="1153160" cy="322580"/>
          <wp:effectExtent l="0" t="0" r="15240" b="7620"/>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1"/>
                  <a:stretch>
                    <a:fillRect/>
                  </a:stretch>
                </pic:blipFill>
                <pic:spPr>
                  <a:xfrm>
                    <a:off x="0" y="0"/>
                    <a:ext cx="1153160" cy="322580"/>
                  </a:xfrm>
                  <a:prstGeom prst="rect">
                    <a:avLst/>
                  </a:prstGeom>
                  <a:noFill/>
                  <a:ln>
                    <a:noFill/>
                  </a:ln>
                </pic:spPr>
              </pic:pic>
            </a:graphicData>
          </a:graphic>
        </wp:inline>
      </w:drawing>
    </w:r>
    <w:r>
      <w:rPr>
        <w:rFonts w:hint="eastAsia" w:ascii="SimSun" w:hAnsi="SimSun"/>
        <w:sz w:val="24"/>
        <w:szCs w:val="20"/>
      </w:rPr>
      <w:tab/>
    </w:r>
    <w:r>
      <w:rPr>
        <w:rFonts w:hint="eastAsia" w:ascii="SimSun" w:hAnsi="SimSun"/>
        <w:sz w:val="24"/>
        <w:szCs w:val="20"/>
      </w:rPr>
      <w:t xml:space="preserve">                          </w:t>
    </w:r>
    <w:r>
      <w:rPr>
        <w:rFonts w:ascii="SimSun" w:hAnsi="SimSun"/>
        <w:sz w:val="24"/>
        <w:szCs w:val="20"/>
      </w:rPr>
      <w:t xml:space="preserve">       </w:t>
    </w:r>
    <w:r>
      <w:rPr>
        <w:rFonts w:hint="default" w:ascii="SimSun" w:hAnsi="SimSun"/>
        <w:sz w:val="24"/>
        <w:szCs w:val="20"/>
        <w:lang w:val="en-U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DEFC60"/>
    <w:multiLevelType w:val="multilevel"/>
    <w:tmpl w:val="F7DEFC60"/>
    <w:lvl w:ilvl="0" w:tentative="0">
      <w:start w:val="1"/>
      <w:numFmt w:val="decimal"/>
      <w:suff w:val="nothing"/>
      <w:lvlText w:val="%1"/>
      <w:lvlJc w:val="center"/>
      <w:pPr>
        <w:ind w:left="440" w:hanging="440"/>
      </w:pPr>
      <w:rPr>
        <w:rFonts w:hint="eastAsia" w:ascii="SimSun" w:hAnsi="SimSun" w:eastAsia="SimSun" w:cs="SimSun"/>
      </w:rPr>
    </w:lvl>
    <w:lvl w:ilvl="1" w:tentative="0">
      <w:start w:val="1"/>
      <w:numFmt w:val="lowerLetter"/>
      <w:lvlText w:val="%2)"/>
      <w:lvlJc w:val="left"/>
      <w:pPr>
        <w:ind w:left="880" w:hanging="440"/>
      </w:pPr>
      <w:rPr>
        <w:rFonts w:hint="default" w:ascii="Times New Roman" w:hAnsi="Times New Roman" w:cs="Times New Roman"/>
      </w:rPr>
    </w:lvl>
    <w:lvl w:ilvl="2" w:tentative="0">
      <w:start w:val="1"/>
      <w:numFmt w:val="lowerRoman"/>
      <w:lvlText w:val="%3."/>
      <w:lvlJc w:val="right"/>
      <w:pPr>
        <w:ind w:left="1320" w:hanging="440"/>
      </w:pPr>
      <w:rPr>
        <w:rFonts w:hint="default" w:ascii="Times New Roman" w:hAnsi="Times New Roman" w:cs="Times New Roman"/>
      </w:rPr>
    </w:lvl>
    <w:lvl w:ilvl="3" w:tentative="0">
      <w:start w:val="1"/>
      <w:numFmt w:val="decimal"/>
      <w:lvlText w:val="%4."/>
      <w:lvlJc w:val="left"/>
      <w:pPr>
        <w:ind w:left="1760" w:hanging="440"/>
      </w:pPr>
      <w:rPr>
        <w:rFonts w:hint="default" w:ascii="Times New Roman" w:hAnsi="Times New Roman" w:cs="Times New Roman"/>
      </w:rPr>
    </w:lvl>
    <w:lvl w:ilvl="4" w:tentative="0">
      <w:start w:val="1"/>
      <w:numFmt w:val="lowerLetter"/>
      <w:lvlText w:val="%5)"/>
      <w:lvlJc w:val="left"/>
      <w:pPr>
        <w:ind w:left="2200" w:hanging="440"/>
      </w:pPr>
      <w:rPr>
        <w:rFonts w:hint="default" w:ascii="Times New Roman" w:hAnsi="Times New Roman" w:cs="Times New Roman"/>
      </w:rPr>
    </w:lvl>
    <w:lvl w:ilvl="5" w:tentative="0">
      <w:start w:val="1"/>
      <w:numFmt w:val="lowerRoman"/>
      <w:lvlText w:val="%6."/>
      <w:lvlJc w:val="right"/>
      <w:pPr>
        <w:ind w:left="2640" w:hanging="440"/>
      </w:pPr>
      <w:rPr>
        <w:rFonts w:hint="default" w:ascii="Times New Roman" w:hAnsi="Times New Roman" w:cs="Times New Roman"/>
      </w:rPr>
    </w:lvl>
    <w:lvl w:ilvl="6" w:tentative="0">
      <w:start w:val="1"/>
      <w:numFmt w:val="decimal"/>
      <w:lvlText w:val="%7."/>
      <w:lvlJc w:val="left"/>
      <w:pPr>
        <w:ind w:left="3080" w:hanging="440"/>
      </w:pPr>
      <w:rPr>
        <w:rFonts w:hint="default" w:ascii="Times New Roman" w:hAnsi="Times New Roman" w:cs="Times New Roman"/>
      </w:rPr>
    </w:lvl>
    <w:lvl w:ilvl="7" w:tentative="0">
      <w:start w:val="1"/>
      <w:numFmt w:val="lowerLetter"/>
      <w:lvlText w:val="%8)"/>
      <w:lvlJc w:val="left"/>
      <w:pPr>
        <w:ind w:left="3520" w:hanging="440"/>
      </w:pPr>
      <w:rPr>
        <w:rFonts w:hint="default" w:ascii="Times New Roman" w:hAnsi="Times New Roman" w:cs="Times New Roman"/>
      </w:rPr>
    </w:lvl>
    <w:lvl w:ilvl="8" w:tentative="0">
      <w:start w:val="1"/>
      <w:numFmt w:val="lowerRoman"/>
      <w:lvlText w:val="%9."/>
      <w:lvlJc w:val="right"/>
      <w:pPr>
        <w:ind w:left="3960" w:hanging="440"/>
      </w:pPr>
      <w:rPr>
        <w:rFonts w:hint="default" w:ascii="Times New Roman" w:hAnsi="Times New Roman" w:cs="Times New Roman"/>
      </w:rPr>
    </w:lvl>
  </w:abstractNum>
  <w:abstractNum w:abstractNumId="1">
    <w:nsid w:val="01EE354D"/>
    <w:multiLevelType w:val="multilevel"/>
    <w:tmpl w:val="01EE354D"/>
    <w:lvl w:ilvl="0" w:tentative="0">
      <w:start w:val="1"/>
      <w:numFmt w:val="decimal"/>
      <w:pStyle w:val="42"/>
      <w:lvlText w:val="%1."/>
      <w:lvlJc w:val="left"/>
      <w:pPr>
        <w:ind w:left="420" w:hanging="420"/>
      </w:pPr>
      <w:rPr>
        <w:rFonts w:hint="eastAsia"/>
      </w:rPr>
    </w:lvl>
    <w:lvl w:ilvl="1" w:tentative="0">
      <w:start w:val="1"/>
      <w:numFmt w:val="lowerLetter"/>
      <w:pStyle w:val="55"/>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
    <w:nsid w:val="05357E8B"/>
    <w:multiLevelType w:val="multilevel"/>
    <w:tmpl w:val="05357E8B"/>
    <w:lvl w:ilvl="0" w:tentative="0">
      <w:start w:val="1"/>
      <w:numFmt w:val="bullet"/>
      <w:pStyle w:val="45"/>
      <w:lvlText w:val=""/>
      <w:lvlJc w:val="left"/>
      <w:pPr>
        <w:ind w:left="420" w:hanging="420"/>
      </w:pPr>
      <w:rPr>
        <w:rFonts w:hint="default" w:ascii="Wingdings" w:hAnsi="Wingdings"/>
      </w:rPr>
    </w:lvl>
    <w:lvl w:ilvl="1" w:tentative="0">
      <w:start w:val="1"/>
      <w:numFmt w:val="bullet"/>
      <w:pStyle w:val="56"/>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EBB3C91"/>
    <w:multiLevelType w:val="multilevel"/>
    <w:tmpl w:val="3EBB3C91"/>
    <w:lvl w:ilvl="0" w:tentative="0">
      <w:start w:val="1"/>
      <w:numFmt w:val="chineseCountingThousand"/>
      <w:pStyle w:val="47"/>
      <w:suff w:val="space"/>
      <w:lvlText w:val="%1. "/>
      <w:lvlJc w:val="left"/>
      <w:pPr>
        <w:ind w:left="907" w:hanging="907"/>
      </w:pPr>
      <w:rPr>
        <w:rFonts w:hint="eastAsia"/>
      </w:rPr>
    </w:lvl>
    <w:lvl w:ilvl="1" w:tentative="0">
      <w:start w:val="1"/>
      <w:numFmt w:val="decimal"/>
      <w:pStyle w:val="48"/>
      <w:isLgl/>
      <w:suff w:val="space"/>
      <w:lvlText w:val="%1.%2 "/>
      <w:lvlJc w:val="left"/>
      <w:pPr>
        <w:ind w:left="794" w:hanging="794"/>
      </w:pPr>
      <w:rPr>
        <w:rFonts w:hint="eastAsia"/>
      </w:rPr>
    </w:lvl>
    <w:lvl w:ilvl="2" w:tentative="0">
      <w:start w:val="1"/>
      <w:numFmt w:val="decimal"/>
      <w:pStyle w:val="49"/>
      <w:isLgl/>
      <w:suff w:val="space"/>
      <w:lvlText w:val="%1.%2.%3 "/>
      <w:lvlJc w:val="left"/>
      <w:pPr>
        <w:ind w:left="907" w:hanging="907"/>
      </w:pPr>
      <w:rPr>
        <w:rFonts w:hint="eastAsia"/>
      </w:rPr>
    </w:lvl>
    <w:lvl w:ilvl="3" w:tentative="0">
      <w:start w:val="1"/>
      <w:numFmt w:val="decimal"/>
      <w:pStyle w:val="50"/>
      <w:isLgl/>
      <w:suff w:val="space"/>
      <w:lvlText w:val="%1.%2.%3.%4 "/>
      <w:lvlJc w:val="left"/>
      <w:pPr>
        <w:ind w:left="1021" w:hanging="1021"/>
      </w:pPr>
      <w:rPr>
        <w:rFonts w:hint="eastAsia"/>
      </w:rPr>
    </w:lvl>
    <w:lvl w:ilvl="4" w:tentative="0">
      <w:start w:val="1"/>
      <w:numFmt w:val="decimal"/>
      <w:pStyle w:val="53"/>
      <w:isLgl/>
      <w:suff w:val="space"/>
      <w:lvlText w:val="%1.%2.%3.%4.%5 "/>
      <w:lvlJc w:val="left"/>
      <w:pPr>
        <w:ind w:left="1134" w:hanging="1134"/>
      </w:pPr>
      <w:rPr>
        <w:rFonts w:hint="eastAsia"/>
      </w:rPr>
    </w:lvl>
    <w:lvl w:ilvl="5" w:tentative="0">
      <w:start w:val="1"/>
      <w:numFmt w:val="decimal"/>
      <w:pStyle w:val="54"/>
      <w:isLgl/>
      <w:suff w:val="space"/>
      <w:lvlText w:val="%1.%2.%3.%4.%5.%6 "/>
      <w:lvlJc w:val="left"/>
      <w:pPr>
        <w:ind w:left="1247" w:hanging="1247"/>
      </w:pPr>
      <w:rPr>
        <w:rFonts w:hint="eastAsia"/>
      </w:rPr>
    </w:lvl>
    <w:lvl w:ilvl="6" w:tentative="0">
      <w:start w:val="1"/>
      <w:numFmt w:val="decimal"/>
      <w:lvlRestart w:val="1"/>
      <w:pStyle w:val="64"/>
      <w:isLgl/>
      <w:suff w:val="space"/>
      <w:lvlText w:val="图 %1.%7 "/>
      <w:lvlJc w:val="left"/>
      <w:pPr>
        <w:ind w:left="0" w:firstLine="0"/>
      </w:pPr>
      <w:rPr>
        <w:rFonts w:hint="eastAsia"/>
      </w:rPr>
    </w:lvl>
    <w:lvl w:ilvl="7" w:tentative="0">
      <w:start w:val="1"/>
      <w:numFmt w:val="decimal"/>
      <w:lvlRestart w:val="1"/>
      <w:pStyle w:val="62"/>
      <w:isLgl/>
      <w:suff w:val="space"/>
      <w:lvlText w:val="表 %1.%8 "/>
      <w:lvlJc w:val="left"/>
      <w:pPr>
        <w:ind w:left="0" w:firstLine="0"/>
      </w:pPr>
      <w:rPr>
        <w:rFonts w:hint="eastAsia"/>
      </w:rPr>
    </w:lvl>
    <w:lvl w:ilvl="8" w:tentative="0">
      <w:start w:val="1"/>
      <w:numFmt w:val="none"/>
      <w:suff w:val="nothing"/>
      <w:lvlText w:val=""/>
      <w:lvlJc w:val="left"/>
      <w:pPr>
        <w:ind w:left="0" w:firstLine="0"/>
      </w:pPr>
      <w:rPr>
        <w:rFonts w:hint="eastAsi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0E2F"/>
    <w:rsid w:val="00002E54"/>
    <w:rsid w:val="000303DF"/>
    <w:rsid w:val="00031A9A"/>
    <w:rsid w:val="000340EA"/>
    <w:rsid w:val="00036295"/>
    <w:rsid w:val="000414AC"/>
    <w:rsid w:val="00042D47"/>
    <w:rsid w:val="00046B8A"/>
    <w:rsid w:val="00052454"/>
    <w:rsid w:val="00056013"/>
    <w:rsid w:val="00060464"/>
    <w:rsid w:val="00071ED3"/>
    <w:rsid w:val="000F578F"/>
    <w:rsid w:val="0010198F"/>
    <w:rsid w:val="001226E5"/>
    <w:rsid w:val="00132CE9"/>
    <w:rsid w:val="00144061"/>
    <w:rsid w:val="00147F24"/>
    <w:rsid w:val="0015010E"/>
    <w:rsid w:val="00153DCB"/>
    <w:rsid w:val="001751FB"/>
    <w:rsid w:val="00177729"/>
    <w:rsid w:val="0019501E"/>
    <w:rsid w:val="00195CA0"/>
    <w:rsid w:val="001C62D2"/>
    <w:rsid w:val="001E35C1"/>
    <w:rsid w:val="00201DA9"/>
    <w:rsid w:val="002036A5"/>
    <w:rsid w:val="00216A5D"/>
    <w:rsid w:val="00217538"/>
    <w:rsid w:val="002217D7"/>
    <w:rsid w:val="00221D80"/>
    <w:rsid w:val="002261CA"/>
    <w:rsid w:val="002346F3"/>
    <w:rsid w:val="00240672"/>
    <w:rsid w:val="002444B9"/>
    <w:rsid w:val="00273FF0"/>
    <w:rsid w:val="002A2AED"/>
    <w:rsid w:val="002B1C2A"/>
    <w:rsid w:val="002B56BC"/>
    <w:rsid w:val="002B720D"/>
    <w:rsid w:val="002C4B7E"/>
    <w:rsid w:val="002E427C"/>
    <w:rsid w:val="002F3866"/>
    <w:rsid w:val="00305B54"/>
    <w:rsid w:val="00317EB9"/>
    <w:rsid w:val="0032603E"/>
    <w:rsid w:val="003312E5"/>
    <w:rsid w:val="00335D97"/>
    <w:rsid w:val="00336807"/>
    <w:rsid w:val="0034061B"/>
    <w:rsid w:val="00363DDD"/>
    <w:rsid w:val="003677BF"/>
    <w:rsid w:val="003A080A"/>
    <w:rsid w:val="003A46BE"/>
    <w:rsid w:val="003B0CDC"/>
    <w:rsid w:val="003B73DA"/>
    <w:rsid w:val="003C4714"/>
    <w:rsid w:val="003E6486"/>
    <w:rsid w:val="003E662D"/>
    <w:rsid w:val="00405CB3"/>
    <w:rsid w:val="00410D0C"/>
    <w:rsid w:val="00432F2D"/>
    <w:rsid w:val="004708AA"/>
    <w:rsid w:val="00483D4B"/>
    <w:rsid w:val="004900EF"/>
    <w:rsid w:val="004A7755"/>
    <w:rsid w:val="004C3B31"/>
    <w:rsid w:val="004E3C85"/>
    <w:rsid w:val="004E3EBE"/>
    <w:rsid w:val="004F7406"/>
    <w:rsid w:val="00500E2F"/>
    <w:rsid w:val="00522098"/>
    <w:rsid w:val="00527541"/>
    <w:rsid w:val="00530318"/>
    <w:rsid w:val="005401A4"/>
    <w:rsid w:val="0054415F"/>
    <w:rsid w:val="00547BF3"/>
    <w:rsid w:val="00553BAF"/>
    <w:rsid w:val="005617D3"/>
    <w:rsid w:val="00563F59"/>
    <w:rsid w:val="00575A3D"/>
    <w:rsid w:val="0058499D"/>
    <w:rsid w:val="00590474"/>
    <w:rsid w:val="005A3FEF"/>
    <w:rsid w:val="005C7EB8"/>
    <w:rsid w:val="005D34FD"/>
    <w:rsid w:val="005F4D05"/>
    <w:rsid w:val="005F646E"/>
    <w:rsid w:val="006021C3"/>
    <w:rsid w:val="00637C74"/>
    <w:rsid w:val="00643048"/>
    <w:rsid w:val="00657617"/>
    <w:rsid w:val="00662784"/>
    <w:rsid w:val="00694B63"/>
    <w:rsid w:val="006E495E"/>
    <w:rsid w:val="00704F43"/>
    <w:rsid w:val="00707E6E"/>
    <w:rsid w:val="007373EA"/>
    <w:rsid w:val="007373F7"/>
    <w:rsid w:val="00762CFE"/>
    <w:rsid w:val="00776CBD"/>
    <w:rsid w:val="00792147"/>
    <w:rsid w:val="007B4F46"/>
    <w:rsid w:val="007C2FE4"/>
    <w:rsid w:val="007D498B"/>
    <w:rsid w:val="007F0DDD"/>
    <w:rsid w:val="007F5BF2"/>
    <w:rsid w:val="007F7253"/>
    <w:rsid w:val="00800C62"/>
    <w:rsid w:val="008121F4"/>
    <w:rsid w:val="0081283C"/>
    <w:rsid w:val="00822A20"/>
    <w:rsid w:val="00824E3C"/>
    <w:rsid w:val="00852B9E"/>
    <w:rsid w:val="00854E77"/>
    <w:rsid w:val="00863079"/>
    <w:rsid w:val="00863871"/>
    <w:rsid w:val="00864A62"/>
    <w:rsid w:val="00870F09"/>
    <w:rsid w:val="00875C5F"/>
    <w:rsid w:val="00892B2E"/>
    <w:rsid w:val="008A45FC"/>
    <w:rsid w:val="008B67ED"/>
    <w:rsid w:val="008B7E3A"/>
    <w:rsid w:val="008C1D4D"/>
    <w:rsid w:val="008C4A21"/>
    <w:rsid w:val="008D2ABE"/>
    <w:rsid w:val="008E17DB"/>
    <w:rsid w:val="008E793E"/>
    <w:rsid w:val="009056BE"/>
    <w:rsid w:val="009206CC"/>
    <w:rsid w:val="0093003F"/>
    <w:rsid w:val="00945A91"/>
    <w:rsid w:val="0094736A"/>
    <w:rsid w:val="00955C17"/>
    <w:rsid w:val="0097142F"/>
    <w:rsid w:val="009A110A"/>
    <w:rsid w:val="009B5D24"/>
    <w:rsid w:val="009D206F"/>
    <w:rsid w:val="009D6FB2"/>
    <w:rsid w:val="009E2AD5"/>
    <w:rsid w:val="009E3D5F"/>
    <w:rsid w:val="009F7CB8"/>
    <w:rsid w:val="00A019A1"/>
    <w:rsid w:val="00A111D1"/>
    <w:rsid w:val="00A262AA"/>
    <w:rsid w:val="00A3096F"/>
    <w:rsid w:val="00A64153"/>
    <w:rsid w:val="00A73334"/>
    <w:rsid w:val="00A7739C"/>
    <w:rsid w:val="00AA00E4"/>
    <w:rsid w:val="00AA304C"/>
    <w:rsid w:val="00AA5BF5"/>
    <w:rsid w:val="00AC01D5"/>
    <w:rsid w:val="00AD65D7"/>
    <w:rsid w:val="00B067D9"/>
    <w:rsid w:val="00B06CE7"/>
    <w:rsid w:val="00B1476F"/>
    <w:rsid w:val="00B25ADD"/>
    <w:rsid w:val="00B279D4"/>
    <w:rsid w:val="00B30918"/>
    <w:rsid w:val="00B32CF2"/>
    <w:rsid w:val="00B51438"/>
    <w:rsid w:val="00B714D6"/>
    <w:rsid w:val="00B80962"/>
    <w:rsid w:val="00B90DFD"/>
    <w:rsid w:val="00B9322C"/>
    <w:rsid w:val="00BD4CE4"/>
    <w:rsid w:val="00C03812"/>
    <w:rsid w:val="00C1664D"/>
    <w:rsid w:val="00C27B4E"/>
    <w:rsid w:val="00C500BB"/>
    <w:rsid w:val="00C66035"/>
    <w:rsid w:val="00CC4C4C"/>
    <w:rsid w:val="00CE2584"/>
    <w:rsid w:val="00CE391A"/>
    <w:rsid w:val="00CE7EC2"/>
    <w:rsid w:val="00D31781"/>
    <w:rsid w:val="00D334AA"/>
    <w:rsid w:val="00D402C2"/>
    <w:rsid w:val="00D4593E"/>
    <w:rsid w:val="00D52CA3"/>
    <w:rsid w:val="00D570C2"/>
    <w:rsid w:val="00D64D30"/>
    <w:rsid w:val="00D7496B"/>
    <w:rsid w:val="00D84021"/>
    <w:rsid w:val="00D90394"/>
    <w:rsid w:val="00D934F6"/>
    <w:rsid w:val="00DB1808"/>
    <w:rsid w:val="00DB3815"/>
    <w:rsid w:val="00DC35E0"/>
    <w:rsid w:val="00DD60EA"/>
    <w:rsid w:val="00DD6F30"/>
    <w:rsid w:val="00DE02F6"/>
    <w:rsid w:val="00DF4447"/>
    <w:rsid w:val="00E1372C"/>
    <w:rsid w:val="00E15854"/>
    <w:rsid w:val="00E23553"/>
    <w:rsid w:val="00E327A3"/>
    <w:rsid w:val="00E35C45"/>
    <w:rsid w:val="00E41265"/>
    <w:rsid w:val="00E46404"/>
    <w:rsid w:val="00E67471"/>
    <w:rsid w:val="00E72F1A"/>
    <w:rsid w:val="00E859DD"/>
    <w:rsid w:val="00EB1CC4"/>
    <w:rsid w:val="00EB38E6"/>
    <w:rsid w:val="00EC22B9"/>
    <w:rsid w:val="00ED3DD7"/>
    <w:rsid w:val="00EE2551"/>
    <w:rsid w:val="00EE6712"/>
    <w:rsid w:val="00EF2097"/>
    <w:rsid w:val="00F04BFD"/>
    <w:rsid w:val="00F056CC"/>
    <w:rsid w:val="00F07701"/>
    <w:rsid w:val="00F100D4"/>
    <w:rsid w:val="00F1404A"/>
    <w:rsid w:val="00F252F3"/>
    <w:rsid w:val="00F35EF9"/>
    <w:rsid w:val="00F4564E"/>
    <w:rsid w:val="00F93D30"/>
    <w:rsid w:val="00FC127A"/>
    <w:rsid w:val="00FC5F4A"/>
    <w:rsid w:val="00FD1263"/>
    <w:rsid w:val="00FF378F"/>
    <w:rsid w:val="1BEF12C4"/>
    <w:rsid w:val="1ECEC078"/>
    <w:rsid w:val="1FFBABA2"/>
    <w:rsid w:val="33FB244C"/>
    <w:rsid w:val="3FEFB8B0"/>
    <w:rsid w:val="3FFF1382"/>
    <w:rsid w:val="435507A7"/>
    <w:rsid w:val="549B5015"/>
    <w:rsid w:val="559E9EEA"/>
    <w:rsid w:val="636741EA"/>
    <w:rsid w:val="66FE7195"/>
    <w:rsid w:val="73EFAA77"/>
    <w:rsid w:val="7BEFED6E"/>
    <w:rsid w:val="7F6769B6"/>
    <w:rsid w:val="B79B7B3F"/>
    <w:rsid w:val="BEF2EEC0"/>
    <w:rsid w:val="ECDB36F6"/>
    <w:rsid w:val="F5BDD374"/>
    <w:rsid w:val="FEED773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9" w:semiHidden="0" w:name="heading 1"/>
    <w:lsdException w:unhideWhenUsed="0" w:uiPriority="9" w:semiHidden="0" w:name="heading 2"/>
    <w:lsdException w:unhideWhenUsed="0" w:uiPriority="9" w:semiHidden="0" w:name="heading 3"/>
    <w:lsdException w:unhideWhenUsed="0" w:uiPriority="9" w:semiHidden="0" w:name="heading 4"/>
    <w:lsdException w:unhideWhenUsed="0" w:uiPriority="9" w:semiHidden="0" w:name="heading 5"/>
    <w:lsdException w:unhideWhenUsed="0" w:uiPriority="9" w:semiHidden="0" w:name="heading 6"/>
    <w:lsdException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jc w:val="both"/>
    </w:pPr>
    <w:rPr>
      <w:rFonts w:ascii="Calibri" w:hAnsi="Calibri" w:eastAsia="SimSun" w:cs="Calibri"/>
      <w:kern w:val="2"/>
      <w:sz w:val="21"/>
      <w:szCs w:val="22"/>
      <w:lang w:val="en-US" w:eastAsia="zh-CN" w:bidi="ar-SA"/>
    </w:rPr>
  </w:style>
  <w:style w:type="paragraph" w:styleId="2">
    <w:name w:val="heading 1"/>
    <w:basedOn w:val="1"/>
    <w:next w:val="1"/>
    <w:link w:val="23"/>
    <w:uiPriority w:val="9"/>
    <w:pPr>
      <w:keepNext/>
      <w:keepLines/>
      <w:spacing w:before="340" w:after="330" w:line="578" w:lineRule="auto"/>
      <w:outlineLvl w:val="0"/>
    </w:pPr>
    <w:rPr>
      <w:b/>
      <w:bCs/>
      <w:kern w:val="44"/>
      <w:sz w:val="44"/>
      <w:szCs w:val="44"/>
    </w:rPr>
  </w:style>
  <w:style w:type="paragraph" w:styleId="3">
    <w:name w:val="heading 2"/>
    <w:basedOn w:val="1"/>
    <w:next w:val="1"/>
    <w:link w:val="24"/>
    <w:uiPriority w:val="9"/>
    <w:pPr>
      <w:keepNext/>
      <w:keepLines/>
      <w:spacing w:before="260" w:after="260" w:line="416" w:lineRule="auto"/>
      <w:outlineLvl w:val="1"/>
    </w:pPr>
    <w:rPr>
      <w:rFonts w:ascii="Cambria" w:hAnsi="Cambria" w:eastAsia="SimSun" w:cs="Times New Roman"/>
      <w:b/>
      <w:bCs/>
      <w:sz w:val="32"/>
      <w:szCs w:val="32"/>
    </w:rPr>
  </w:style>
  <w:style w:type="paragraph" w:styleId="4">
    <w:name w:val="heading 3"/>
    <w:basedOn w:val="1"/>
    <w:next w:val="1"/>
    <w:link w:val="25"/>
    <w:uiPriority w:val="9"/>
    <w:pPr>
      <w:keepNext/>
      <w:keepLines/>
      <w:spacing w:before="260" w:after="260" w:line="416" w:lineRule="auto"/>
      <w:outlineLvl w:val="2"/>
    </w:pPr>
    <w:rPr>
      <w:b/>
      <w:bCs/>
      <w:sz w:val="32"/>
      <w:szCs w:val="32"/>
    </w:rPr>
  </w:style>
  <w:style w:type="paragraph" w:styleId="5">
    <w:name w:val="heading 4"/>
    <w:basedOn w:val="1"/>
    <w:next w:val="1"/>
    <w:link w:val="26"/>
    <w:uiPriority w:val="9"/>
    <w:pPr>
      <w:keepNext/>
      <w:keepLines/>
      <w:spacing w:before="280" w:after="290" w:line="376" w:lineRule="auto"/>
      <w:outlineLvl w:val="3"/>
    </w:pPr>
    <w:rPr>
      <w:rFonts w:ascii="等线 Light" w:hAnsi="等线 Light" w:eastAsia="等线 Light" w:cs="Times New Roman"/>
      <w:b/>
      <w:bCs/>
      <w:sz w:val="28"/>
      <w:szCs w:val="28"/>
    </w:rPr>
  </w:style>
  <w:style w:type="paragraph" w:styleId="6">
    <w:name w:val="heading 5"/>
    <w:basedOn w:val="1"/>
    <w:next w:val="1"/>
    <w:link w:val="27"/>
    <w:uiPriority w:val="9"/>
    <w:pPr>
      <w:keepNext/>
      <w:keepLines/>
      <w:spacing w:before="280" w:after="290" w:line="376" w:lineRule="auto"/>
      <w:outlineLvl w:val="4"/>
    </w:pPr>
    <w:rPr>
      <w:b/>
      <w:bCs/>
      <w:sz w:val="28"/>
      <w:szCs w:val="28"/>
    </w:rPr>
  </w:style>
  <w:style w:type="paragraph" w:styleId="7">
    <w:name w:val="heading 6"/>
    <w:basedOn w:val="1"/>
    <w:next w:val="1"/>
    <w:link w:val="28"/>
    <w:uiPriority w:val="9"/>
    <w:pPr>
      <w:keepNext/>
      <w:keepLines/>
      <w:spacing w:before="240" w:after="64" w:line="320" w:lineRule="auto"/>
      <w:outlineLvl w:val="5"/>
    </w:pPr>
    <w:rPr>
      <w:rFonts w:ascii="等线 Light" w:hAnsi="等线 Light" w:eastAsia="等线 Light" w:cs="Times New Roman"/>
      <w:b/>
      <w:bCs/>
      <w:sz w:val="24"/>
      <w:szCs w:val="24"/>
    </w:rPr>
  </w:style>
  <w:style w:type="character" w:default="1" w:styleId="8">
    <w:name w:val="Default Paragraph Font"/>
    <w:unhideWhenUsed/>
    <w:uiPriority w:val="1"/>
  </w:style>
  <w:style w:type="table" w:default="1" w:styleId="9">
    <w:name w:val="Normal Table"/>
    <w:unhideWhenUsed/>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10">
    <w:name w:val="Balloon Text"/>
    <w:basedOn w:val="1"/>
    <w:link w:val="29"/>
    <w:unhideWhenUsed/>
    <w:uiPriority w:val="99"/>
    <w:rPr>
      <w:sz w:val="16"/>
      <w:szCs w:val="16"/>
    </w:rPr>
  </w:style>
  <w:style w:type="character" w:styleId="11">
    <w:name w:val="FollowedHyperlink"/>
    <w:unhideWhenUsed/>
    <w:uiPriority w:val="99"/>
    <w:rPr>
      <w:color w:val="800080"/>
      <w:u w:val="single"/>
    </w:rPr>
  </w:style>
  <w:style w:type="paragraph" w:styleId="12">
    <w:name w:val="footer"/>
    <w:basedOn w:val="1"/>
    <w:link w:val="65"/>
    <w:unhideWhenUsed/>
    <w:uiPriority w:val="99"/>
    <w:pPr>
      <w:tabs>
        <w:tab w:val="center" w:pos="4153"/>
        <w:tab w:val="right" w:pos="8306"/>
      </w:tabs>
      <w:snapToGrid w:val="0"/>
      <w:jc w:val="left"/>
    </w:pPr>
    <w:rPr>
      <w:sz w:val="18"/>
      <w:szCs w:val="18"/>
    </w:rPr>
  </w:style>
  <w:style w:type="character" w:styleId="13">
    <w:name w:val="footnote reference"/>
    <w:semiHidden/>
    <w:uiPriority w:val="0"/>
    <w:rPr>
      <w:vertAlign w:val="superscript"/>
    </w:rPr>
  </w:style>
  <w:style w:type="paragraph" w:styleId="14">
    <w:name w:val="footnote text"/>
    <w:basedOn w:val="1"/>
    <w:link w:val="32"/>
    <w:semiHidden/>
    <w:uiPriority w:val="0"/>
    <w:pPr>
      <w:widowControl/>
      <w:snapToGrid w:val="0"/>
      <w:spacing w:line="240" w:lineRule="atLeast"/>
      <w:jc w:val="left"/>
    </w:pPr>
    <w:rPr>
      <w:rFonts w:ascii="Arial" w:hAnsi="Arial"/>
      <w:kern w:val="0"/>
      <w:sz w:val="18"/>
      <w:szCs w:val="18"/>
    </w:rPr>
  </w:style>
  <w:style w:type="paragraph" w:styleId="15">
    <w:name w:val="header"/>
    <w:basedOn w:val="1"/>
    <w:link w:val="66"/>
    <w:unhideWhenUsed/>
    <w:uiPriority w:val="0"/>
    <w:pPr>
      <w:pBdr>
        <w:bottom w:val="single" w:color="auto" w:sz="6" w:space="1"/>
      </w:pBdr>
      <w:tabs>
        <w:tab w:val="center" w:pos="4153"/>
        <w:tab w:val="right" w:pos="8306"/>
      </w:tabs>
      <w:snapToGrid w:val="0"/>
      <w:jc w:val="center"/>
    </w:pPr>
    <w:rPr>
      <w:sz w:val="18"/>
      <w:szCs w:val="18"/>
    </w:rPr>
  </w:style>
  <w:style w:type="character" w:styleId="16">
    <w:name w:val="Hyperlink"/>
    <w:unhideWhenUsed/>
    <w:uiPriority w:val="99"/>
    <w:rPr>
      <w:color w:val="0000FF"/>
      <w:u w:val="single"/>
    </w:rPr>
  </w:style>
  <w:style w:type="paragraph" w:styleId="17">
    <w:name w:val="Normal (Web)"/>
    <w:basedOn w:val="1"/>
    <w:unhideWhenUsed/>
    <w:uiPriority w:val="99"/>
    <w:pPr>
      <w:widowControl/>
      <w:spacing w:before="100" w:beforeAutospacing="1" w:after="100" w:afterAutospacing="1"/>
      <w:jc w:val="left"/>
    </w:pPr>
    <w:rPr>
      <w:rFonts w:ascii="SimSun" w:hAnsi="SimSun" w:cs="SimSun"/>
      <w:kern w:val="0"/>
      <w:sz w:val="24"/>
      <w:szCs w:val="24"/>
    </w:rPr>
  </w:style>
  <w:style w:type="paragraph" w:styleId="18">
    <w:name w:val="Title"/>
    <w:basedOn w:val="1"/>
    <w:link w:val="33"/>
    <w:uiPriority w:val="10"/>
    <w:pPr>
      <w:jc w:val="center"/>
    </w:pPr>
    <w:rPr>
      <w:rFonts w:ascii="Arial" w:hAnsi="Arial" w:cs="Arial"/>
      <w:sz w:val="44"/>
      <w:szCs w:val="24"/>
    </w:rPr>
  </w:style>
  <w:style w:type="paragraph" w:styleId="19">
    <w:name w:val="toc 1"/>
    <w:basedOn w:val="1"/>
    <w:next w:val="1"/>
    <w:unhideWhenUsed/>
    <w:uiPriority w:val="39"/>
    <w:pPr>
      <w:widowControl/>
      <w:spacing w:after="100" w:line="276" w:lineRule="auto"/>
      <w:jc w:val="left"/>
    </w:pPr>
    <w:rPr>
      <w:rFonts w:ascii="Calibri" w:hAnsi="Calibri" w:eastAsia="SimSun" w:cs="Times New Roman"/>
      <w:kern w:val="0"/>
      <w:sz w:val="22"/>
    </w:rPr>
  </w:style>
  <w:style w:type="paragraph" w:styleId="20">
    <w:name w:val="toc 2"/>
    <w:basedOn w:val="1"/>
    <w:next w:val="1"/>
    <w:unhideWhenUsed/>
    <w:uiPriority w:val="39"/>
    <w:pPr>
      <w:widowControl/>
      <w:spacing w:after="100" w:line="276" w:lineRule="auto"/>
      <w:ind w:left="220"/>
      <w:jc w:val="left"/>
    </w:pPr>
    <w:rPr>
      <w:rFonts w:ascii="Calibri" w:hAnsi="Calibri" w:eastAsia="SimSun" w:cs="Times New Roman"/>
      <w:kern w:val="0"/>
      <w:sz w:val="22"/>
    </w:rPr>
  </w:style>
  <w:style w:type="paragraph" w:styleId="21">
    <w:name w:val="toc 3"/>
    <w:basedOn w:val="1"/>
    <w:next w:val="1"/>
    <w:unhideWhenUsed/>
    <w:uiPriority w:val="39"/>
    <w:pPr>
      <w:widowControl/>
      <w:spacing w:after="100" w:line="276" w:lineRule="auto"/>
      <w:ind w:left="440"/>
      <w:jc w:val="left"/>
    </w:pPr>
    <w:rPr>
      <w:rFonts w:ascii="Calibri" w:hAnsi="Calibri" w:eastAsia="SimSun" w:cs="Times New Roman"/>
      <w:kern w:val="0"/>
      <w:sz w:val="22"/>
    </w:rPr>
  </w:style>
  <w:style w:type="paragraph" w:styleId="22">
    <w:name w:val="toc 4"/>
    <w:basedOn w:val="1"/>
    <w:next w:val="1"/>
    <w:unhideWhenUsed/>
    <w:uiPriority w:val="39"/>
    <w:pPr>
      <w:ind w:left="1260" w:leftChars="600"/>
    </w:pPr>
  </w:style>
  <w:style w:type="character" w:customStyle="1" w:styleId="23">
    <w:name w:val="标题 1 字符"/>
    <w:link w:val="2"/>
    <w:uiPriority w:val="9"/>
    <w:rPr>
      <w:b/>
      <w:bCs/>
      <w:kern w:val="44"/>
      <w:sz w:val="44"/>
      <w:szCs w:val="44"/>
    </w:rPr>
  </w:style>
  <w:style w:type="character" w:customStyle="1" w:styleId="24">
    <w:name w:val="标题 2 字符"/>
    <w:link w:val="3"/>
    <w:uiPriority w:val="9"/>
    <w:rPr>
      <w:rFonts w:ascii="Cambria" w:hAnsi="Cambria" w:eastAsia="SimSun" w:cs="Times New Roman"/>
      <w:b/>
      <w:bCs/>
      <w:kern w:val="2"/>
      <w:sz w:val="32"/>
      <w:szCs w:val="32"/>
    </w:rPr>
  </w:style>
  <w:style w:type="character" w:customStyle="1" w:styleId="25">
    <w:name w:val="标题 3 字符"/>
    <w:link w:val="4"/>
    <w:semiHidden/>
    <w:uiPriority w:val="9"/>
    <w:rPr>
      <w:b/>
      <w:bCs/>
      <w:kern w:val="2"/>
      <w:sz w:val="32"/>
      <w:szCs w:val="32"/>
    </w:rPr>
  </w:style>
  <w:style w:type="character" w:customStyle="1" w:styleId="26">
    <w:name w:val="标题 4 字符"/>
    <w:link w:val="5"/>
    <w:semiHidden/>
    <w:uiPriority w:val="9"/>
    <w:rPr>
      <w:rFonts w:ascii="等线 Light" w:hAnsi="等线 Light" w:eastAsia="等线 Light" w:cs="Times New Roman"/>
      <w:b/>
      <w:bCs/>
      <w:kern w:val="2"/>
      <w:sz w:val="28"/>
      <w:szCs w:val="28"/>
    </w:rPr>
  </w:style>
  <w:style w:type="character" w:customStyle="1" w:styleId="27">
    <w:name w:val="标题 5 字符"/>
    <w:link w:val="6"/>
    <w:semiHidden/>
    <w:uiPriority w:val="9"/>
    <w:rPr>
      <w:b/>
      <w:bCs/>
      <w:kern w:val="2"/>
      <w:sz w:val="28"/>
      <w:szCs w:val="28"/>
    </w:rPr>
  </w:style>
  <w:style w:type="character" w:customStyle="1" w:styleId="28">
    <w:name w:val="标题 6 字符"/>
    <w:link w:val="7"/>
    <w:semiHidden/>
    <w:uiPriority w:val="9"/>
    <w:rPr>
      <w:rFonts w:ascii="等线 Light" w:hAnsi="等线 Light" w:eastAsia="等线 Light" w:cs="Times New Roman"/>
      <w:b/>
      <w:bCs/>
      <w:kern w:val="2"/>
      <w:sz w:val="24"/>
      <w:szCs w:val="24"/>
    </w:rPr>
  </w:style>
  <w:style w:type="character" w:customStyle="1" w:styleId="29">
    <w:name w:val="批注框文本 字符"/>
    <w:link w:val="10"/>
    <w:semiHidden/>
    <w:uiPriority w:val="99"/>
    <w:rPr>
      <w:kern w:val="2"/>
      <w:sz w:val="16"/>
      <w:szCs w:val="16"/>
    </w:rPr>
  </w:style>
  <w:style w:type="character" w:customStyle="1" w:styleId="30">
    <w:name w:val="页脚 字符1"/>
    <w:link w:val="12"/>
    <w:uiPriority w:val="99"/>
    <w:rPr>
      <w:kern w:val="2"/>
      <w:sz w:val="18"/>
      <w:szCs w:val="18"/>
    </w:rPr>
  </w:style>
  <w:style w:type="character" w:customStyle="1" w:styleId="31">
    <w:name w:val="页眉 字符"/>
    <w:link w:val="15"/>
    <w:uiPriority w:val="0"/>
    <w:rPr>
      <w:kern w:val="2"/>
      <w:sz w:val="18"/>
      <w:szCs w:val="18"/>
    </w:rPr>
  </w:style>
  <w:style w:type="character" w:customStyle="1" w:styleId="32">
    <w:name w:val="脚注文本 字符"/>
    <w:link w:val="14"/>
    <w:semiHidden/>
    <w:uiPriority w:val="0"/>
    <w:rPr>
      <w:rFonts w:ascii="Arial" w:hAnsi="Arial"/>
      <w:sz w:val="18"/>
      <w:szCs w:val="18"/>
    </w:rPr>
  </w:style>
  <w:style w:type="character" w:customStyle="1" w:styleId="33">
    <w:name w:val="标题 字符"/>
    <w:link w:val="18"/>
    <w:uiPriority w:val="10"/>
    <w:rPr>
      <w:rFonts w:ascii="Arial" w:hAnsi="Arial" w:cs="Arial"/>
      <w:kern w:val="2"/>
      <w:sz w:val="44"/>
      <w:szCs w:val="24"/>
    </w:rPr>
  </w:style>
  <w:style w:type="paragraph" w:customStyle="1" w:styleId="34">
    <w:name w:val="Default"/>
    <w:uiPriority w:val="0"/>
    <w:pPr>
      <w:widowControl w:val="0"/>
      <w:autoSpaceDE w:val="0"/>
      <w:autoSpaceDN w:val="0"/>
      <w:adjustRightInd w:val="0"/>
    </w:pPr>
    <w:rPr>
      <w:rFonts w:ascii="Interstate" w:hAnsi="Times New Roman" w:eastAsia="Interstate" w:cs="Interstate"/>
      <w:color w:val="000000"/>
      <w:sz w:val="24"/>
      <w:szCs w:val="24"/>
      <w:lang w:val="en-US" w:eastAsia="zh-TW" w:bidi="ar-SA"/>
    </w:rPr>
  </w:style>
  <w:style w:type="paragraph" w:customStyle="1" w:styleId="35">
    <w:name w:val="CM14"/>
    <w:basedOn w:val="34"/>
    <w:next w:val="34"/>
    <w:uiPriority w:val="0"/>
    <w:pPr>
      <w:spacing w:after="70"/>
    </w:pPr>
    <w:rPr>
      <w:rFonts w:cs="Times New Roman"/>
      <w:color w:val="auto"/>
    </w:rPr>
  </w:style>
  <w:style w:type="paragraph" w:customStyle="1" w:styleId="36">
    <w:name w:val="中等深浅网格 21"/>
    <w:link w:val="37"/>
    <w:uiPriority w:val="1"/>
    <w:rPr>
      <w:rFonts w:ascii="Calibri" w:hAnsi="Calibri" w:eastAsia="MS Mincho" w:cs="Arial"/>
      <w:sz w:val="22"/>
      <w:szCs w:val="22"/>
      <w:lang w:val="en-US" w:eastAsia="ja-JP" w:bidi="ar-SA"/>
    </w:rPr>
  </w:style>
  <w:style w:type="character" w:customStyle="1" w:styleId="37">
    <w:name w:val="中等深浅网格 2 Char"/>
    <w:link w:val="36"/>
    <w:uiPriority w:val="1"/>
    <w:rPr>
      <w:rFonts w:eastAsia="MS Mincho" w:cs="Arial"/>
      <w:sz w:val="22"/>
      <w:szCs w:val="22"/>
      <w:lang w:eastAsia="ja-JP"/>
    </w:rPr>
  </w:style>
  <w:style w:type="paragraph" w:customStyle="1" w:styleId="38">
    <w:name w:val="彩色列表 - 强调文字颜色 11"/>
    <w:basedOn w:val="1"/>
    <w:uiPriority w:val="34"/>
    <w:pPr>
      <w:ind w:firstLine="420" w:firstLineChars="200"/>
    </w:pPr>
  </w:style>
  <w:style w:type="paragraph" w:customStyle="1" w:styleId="39">
    <w:name w:val="_Style 38"/>
    <w:basedOn w:val="2"/>
    <w:next w:val="1"/>
    <w:uiPriority w:val="39"/>
    <w:pPr>
      <w:widowControl/>
      <w:spacing w:before="480" w:after="0" w:line="276" w:lineRule="auto"/>
      <w:jc w:val="left"/>
      <w:outlineLvl w:val="9"/>
    </w:pPr>
    <w:rPr>
      <w:rFonts w:ascii="Cambria" w:hAnsi="Cambria" w:eastAsia="SimSun" w:cs="Times New Roman"/>
      <w:color w:val="365F91"/>
      <w:kern w:val="0"/>
      <w:sz w:val="28"/>
      <w:szCs w:val="28"/>
    </w:rPr>
  </w:style>
  <w:style w:type="paragraph" w:customStyle="1" w:styleId="40">
    <w:name w:val="样式 首行缩进:  2 字符4"/>
    <w:basedOn w:val="1"/>
    <w:uiPriority w:val="0"/>
    <w:pPr>
      <w:spacing w:before="120" w:line="360" w:lineRule="auto"/>
      <w:ind w:firstLine="480" w:firstLineChars="200"/>
    </w:pPr>
    <w:rPr>
      <w:rFonts w:ascii="Times New Roman" w:hAnsi="Times New Roman" w:cs="SimSun"/>
      <w:szCs w:val="20"/>
    </w:rPr>
  </w:style>
  <w:style w:type="character" w:customStyle="1" w:styleId="41">
    <w:name w:val="页脚 字符"/>
    <w:uiPriority w:val="99"/>
    <w:rPr>
      <w:kern w:val="2"/>
      <w:sz w:val="18"/>
      <w:szCs w:val="18"/>
    </w:rPr>
  </w:style>
  <w:style w:type="paragraph" w:customStyle="1" w:styleId="42">
    <w:name w:val="列表（编号一级）（亚信安全）"/>
    <w:basedOn w:val="43"/>
    <w:qFormat/>
    <w:uiPriority w:val="0"/>
    <w:pPr>
      <w:numPr>
        <w:ilvl w:val="0"/>
        <w:numId w:val="1"/>
      </w:numPr>
      <w:ind w:left="840"/>
    </w:pPr>
  </w:style>
  <w:style w:type="paragraph" w:customStyle="1" w:styleId="43">
    <w:name w:val="正文（亚信安全）"/>
    <w:qFormat/>
    <w:uiPriority w:val="0"/>
    <w:pPr>
      <w:spacing w:line="300" w:lineRule="auto"/>
    </w:pPr>
    <w:rPr>
      <w:rFonts w:ascii="Arial" w:hAnsi="Arial" w:eastAsia="SimSun" w:cs="Calibri"/>
      <w:sz w:val="21"/>
      <w:szCs w:val="21"/>
      <w:lang w:val="en-US" w:eastAsia="zh-CN" w:bidi="ar-SA"/>
    </w:rPr>
  </w:style>
  <w:style w:type="paragraph" w:customStyle="1" w:styleId="44">
    <w:name w:val="正文（绿盟科技）"/>
    <w:uiPriority w:val="0"/>
    <w:pPr>
      <w:spacing w:line="300" w:lineRule="auto"/>
    </w:pPr>
    <w:rPr>
      <w:rFonts w:ascii="Arial" w:hAnsi="Arial" w:eastAsia="SimSun" w:cs="Calibri"/>
      <w:sz w:val="21"/>
      <w:szCs w:val="21"/>
      <w:lang w:val="en-US" w:eastAsia="zh-CN" w:bidi="ar-SA"/>
    </w:rPr>
  </w:style>
  <w:style w:type="paragraph" w:customStyle="1" w:styleId="45">
    <w:name w:val="列表（符号一级）（亚信安全）"/>
    <w:basedOn w:val="43"/>
    <w:qFormat/>
    <w:uiPriority w:val="0"/>
    <w:pPr>
      <w:numPr>
        <w:ilvl w:val="0"/>
        <w:numId w:val="2"/>
      </w:numPr>
      <w:ind w:left="840"/>
    </w:pPr>
  </w:style>
  <w:style w:type="paragraph" w:customStyle="1" w:styleId="46">
    <w:name w:val="正文首行缩进（亚信安全）"/>
    <w:basedOn w:val="43"/>
    <w:qFormat/>
    <w:uiPriority w:val="0"/>
    <w:pPr>
      <w:spacing w:after="50"/>
      <w:ind w:firstLine="200" w:firstLineChars="200"/>
    </w:pPr>
  </w:style>
  <w:style w:type="paragraph" w:customStyle="1" w:styleId="47">
    <w:name w:val="标题 1（亚信安全）"/>
    <w:basedOn w:val="2"/>
    <w:next w:val="43"/>
    <w:qFormat/>
    <w:uiPriority w:val="0"/>
    <w:pPr>
      <w:numPr>
        <w:ilvl w:val="0"/>
        <w:numId w:val="3"/>
      </w:numPr>
      <w:pBdr>
        <w:bottom w:val="single" w:color="auto" w:sz="48" w:space="1"/>
      </w:pBdr>
      <w:spacing w:before="600" w:line="576" w:lineRule="auto"/>
      <w:jc w:val="left"/>
    </w:pPr>
    <w:rPr>
      <w:rFonts w:ascii="Arial" w:hAnsi="Arial" w:eastAsia="SimHei"/>
    </w:rPr>
  </w:style>
  <w:style w:type="paragraph" w:customStyle="1" w:styleId="48">
    <w:name w:val="标题 2（亚信安全）"/>
    <w:basedOn w:val="3"/>
    <w:next w:val="43"/>
    <w:qFormat/>
    <w:uiPriority w:val="0"/>
    <w:pPr>
      <w:numPr>
        <w:ilvl w:val="1"/>
        <w:numId w:val="3"/>
      </w:numPr>
      <w:spacing w:line="415" w:lineRule="auto"/>
      <w:jc w:val="left"/>
    </w:pPr>
    <w:rPr>
      <w:rFonts w:ascii="Arial" w:hAnsi="Arial" w:eastAsia="SimHei"/>
      <w:bCs w:val="0"/>
    </w:rPr>
  </w:style>
  <w:style w:type="paragraph" w:customStyle="1" w:styleId="49">
    <w:name w:val="标题 3（亚信安全）"/>
    <w:basedOn w:val="4"/>
    <w:next w:val="43"/>
    <w:qFormat/>
    <w:uiPriority w:val="0"/>
    <w:pPr>
      <w:numPr>
        <w:ilvl w:val="2"/>
        <w:numId w:val="3"/>
      </w:numPr>
      <w:tabs>
        <w:tab w:val="left" w:pos="960"/>
      </w:tabs>
      <w:spacing w:line="415" w:lineRule="auto"/>
      <w:jc w:val="left"/>
    </w:pPr>
    <w:rPr>
      <w:rFonts w:ascii="Arial" w:hAnsi="Arial" w:eastAsia="SimHei"/>
      <w:bCs w:val="0"/>
      <w:kern w:val="0"/>
      <w:sz w:val="30"/>
      <w:szCs w:val="30"/>
    </w:rPr>
  </w:style>
  <w:style w:type="paragraph" w:customStyle="1" w:styleId="50">
    <w:name w:val="标题 4（亚信安全）"/>
    <w:basedOn w:val="5"/>
    <w:next w:val="43"/>
    <w:qFormat/>
    <w:uiPriority w:val="0"/>
    <w:pPr>
      <w:widowControl/>
      <w:numPr>
        <w:ilvl w:val="3"/>
        <w:numId w:val="3"/>
      </w:numPr>
      <w:spacing w:after="156"/>
      <w:jc w:val="left"/>
    </w:pPr>
    <w:rPr>
      <w:rFonts w:ascii="Arial" w:hAnsi="Arial" w:eastAsia="SimHei" w:cs="Times New Roman"/>
      <w:bCs w:val="0"/>
      <w:kern w:val="0"/>
    </w:rPr>
  </w:style>
  <w:style w:type="paragraph" w:customStyle="1" w:styleId="51">
    <w:name w:val="标题 5（无编号）（亚信安全）"/>
    <w:basedOn w:val="6"/>
    <w:next w:val="43"/>
    <w:uiPriority w:val="0"/>
    <w:pPr>
      <w:spacing w:after="156" w:line="377" w:lineRule="auto"/>
      <w:jc w:val="left"/>
    </w:pPr>
    <w:rPr>
      <w:rFonts w:ascii="Arial" w:hAnsi="Arial" w:eastAsia="SimHei"/>
      <w:bCs w:val="0"/>
      <w:kern w:val="0"/>
      <w:sz w:val="24"/>
    </w:rPr>
  </w:style>
  <w:style w:type="paragraph" w:customStyle="1" w:styleId="52">
    <w:name w:val="标题 6（无编号）（亚信安全）"/>
    <w:basedOn w:val="7"/>
    <w:next w:val="43"/>
    <w:uiPriority w:val="0"/>
    <w:pPr>
      <w:spacing w:line="319" w:lineRule="auto"/>
      <w:jc w:val="left"/>
    </w:pPr>
    <w:rPr>
      <w:rFonts w:ascii="Arial" w:hAnsi="Arial" w:eastAsia="SimHei" w:cs="Times New Roman"/>
      <w:bCs w:val="0"/>
      <w:kern w:val="0"/>
      <w:sz w:val="21"/>
    </w:rPr>
  </w:style>
  <w:style w:type="paragraph" w:customStyle="1" w:styleId="53">
    <w:name w:val="标题 5（有编号）（亚信安全）"/>
    <w:basedOn w:val="51"/>
    <w:next w:val="43"/>
    <w:qFormat/>
    <w:uiPriority w:val="0"/>
    <w:pPr>
      <w:numPr>
        <w:ilvl w:val="4"/>
        <w:numId w:val="3"/>
      </w:numPr>
    </w:pPr>
  </w:style>
  <w:style w:type="paragraph" w:customStyle="1" w:styleId="54">
    <w:name w:val="标题 6（有编号）（亚信安全）"/>
    <w:basedOn w:val="52"/>
    <w:next w:val="43"/>
    <w:qFormat/>
    <w:uiPriority w:val="0"/>
    <w:pPr>
      <w:numPr>
        <w:ilvl w:val="5"/>
        <w:numId w:val="3"/>
      </w:numPr>
    </w:pPr>
  </w:style>
  <w:style w:type="paragraph" w:customStyle="1" w:styleId="55">
    <w:name w:val="列表（编号二级）（亚信安全）"/>
    <w:basedOn w:val="42"/>
    <w:qFormat/>
    <w:uiPriority w:val="0"/>
    <w:pPr>
      <w:numPr>
        <w:ilvl w:val="1"/>
        <w:numId w:val="1"/>
      </w:numPr>
      <w:ind w:left="1260"/>
    </w:pPr>
  </w:style>
  <w:style w:type="paragraph" w:customStyle="1" w:styleId="56">
    <w:name w:val="列表（符号二级）（亚信安全）"/>
    <w:basedOn w:val="45"/>
    <w:qFormat/>
    <w:uiPriority w:val="0"/>
    <w:pPr>
      <w:numPr>
        <w:ilvl w:val="1"/>
        <w:numId w:val="2"/>
      </w:numPr>
      <w:ind w:left="1260"/>
    </w:pPr>
  </w:style>
  <w:style w:type="paragraph" w:customStyle="1" w:styleId="57">
    <w:name w:val="文本段落引用（亚信安全）"/>
    <w:basedOn w:val="46"/>
    <w:next w:val="46"/>
    <w:uiPriority w:val="0"/>
    <w:pPr>
      <w:pBdr>
        <w:top w:val="single" w:color="auto" w:sz="4" w:space="1"/>
        <w:bottom w:val="single" w:color="auto" w:sz="4" w:space="1"/>
      </w:pBdr>
      <w:shd w:val="clear" w:color="auto" w:fill="E6E6E6"/>
      <w:ind w:firstLine="420"/>
    </w:pPr>
  </w:style>
  <w:style w:type="paragraph" w:customStyle="1" w:styleId="58">
    <w:name w:val="文本段落强调（亚信安全）"/>
    <w:basedOn w:val="46"/>
    <w:next w:val="46"/>
    <w:uiPriority w:val="0"/>
    <w:rPr>
      <w:b/>
      <w:u w:val="single"/>
    </w:rPr>
  </w:style>
  <w:style w:type="paragraph" w:customStyle="1" w:styleId="59">
    <w:name w:val="样式 绿盟科技--列表（编号二级） + 段后: 0.5 行"/>
    <w:basedOn w:val="55"/>
    <w:semiHidden/>
    <w:uiPriority w:val="0"/>
    <w:rPr>
      <w:rFonts w:cs="SimSun"/>
      <w:szCs w:val="20"/>
    </w:rPr>
  </w:style>
  <w:style w:type="paragraph" w:customStyle="1" w:styleId="60">
    <w:name w:val="插图（亚信安全）"/>
    <w:next w:val="43"/>
    <w:uiPriority w:val="0"/>
    <w:pPr>
      <w:spacing w:before="25" w:beforeLines="25" w:after="25" w:afterLines="25"/>
      <w:jc w:val="center"/>
    </w:pPr>
    <w:rPr>
      <w:rFonts w:ascii="Arial" w:hAnsi="Arial" w:eastAsia="SimSun" w:cs="Calibri"/>
      <w:sz w:val="21"/>
      <w:szCs w:val="21"/>
      <w:lang w:val="en-US" w:eastAsia="zh-CN" w:bidi="ar-SA"/>
    </w:rPr>
  </w:style>
  <w:style w:type="paragraph" w:customStyle="1" w:styleId="61">
    <w:name w:val="插图标注（亚信安全）"/>
    <w:next w:val="43"/>
    <w:uiPriority w:val="0"/>
    <w:pPr>
      <w:numPr>
        <w:ilvl w:val="6"/>
        <w:numId w:val="3"/>
      </w:numPr>
      <w:spacing w:after="156"/>
      <w:jc w:val="center"/>
    </w:pPr>
    <w:rPr>
      <w:rFonts w:ascii="Arial" w:hAnsi="Arial" w:eastAsia="SimSun" w:cs="Arial"/>
      <w:sz w:val="21"/>
      <w:szCs w:val="21"/>
      <w:lang w:val="en-US" w:eastAsia="zh-CN" w:bidi="ar-SA"/>
    </w:rPr>
  </w:style>
  <w:style w:type="paragraph" w:customStyle="1" w:styleId="62">
    <w:name w:val="表格标注（亚信安全）"/>
    <w:basedOn w:val="61"/>
    <w:next w:val="43"/>
    <w:uiPriority w:val="0"/>
    <w:pPr>
      <w:numPr>
        <w:ilvl w:val="7"/>
        <w:numId w:val="3"/>
      </w:numPr>
    </w:pPr>
  </w:style>
  <w:style w:type="paragraph" w:customStyle="1" w:styleId="63">
    <w:name w:val="目录（绿盟科技）"/>
    <w:basedOn w:val="44"/>
    <w:uiPriority w:val="0"/>
    <w:pPr>
      <w:spacing w:after="156"/>
      <w:jc w:val="center"/>
    </w:pPr>
    <w:rPr>
      <w:rFonts w:eastAsia="SimHei"/>
      <w:b/>
      <w:sz w:val="44"/>
    </w:rPr>
  </w:style>
  <w:style w:type="paragraph" w:customStyle="1" w:styleId="64">
    <w:name w:val="目录（亚信安全）"/>
    <w:basedOn w:val="61"/>
    <w:qFormat/>
    <w:uiPriority w:val="0"/>
    <w:pPr>
      <w:numPr>
        <w:ilvl w:val="6"/>
        <w:numId w:val="3"/>
      </w:numPr>
    </w:pPr>
  </w:style>
  <w:style w:type="character" w:customStyle="1" w:styleId="65">
    <w:name w:val="Footer Char"/>
    <w:link w:val="12"/>
    <w:uiPriority w:val="0"/>
    <w:rPr>
      <w:kern w:val="2"/>
      <w:sz w:val="18"/>
      <w:szCs w:val="18"/>
      <w:lang w:val="en-US"/>
    </w:rPr>
  </w:style>
  <w:style w:type="character" w:customStyle="1" w:styleId="66">
    <w:name w:val="Header Char"/>
    <w:link w:val="15"/>
    <w:uiPriority w:val="0"/>
    <w:rPr>
      <w:kern w:val="2"/>
      <w:sz w:val="18"/>
      <w:szCs w:val="18"/>
      <w:lang w:val="en-US"/>
    </w:rPr>
  </w:style>
  <w:style w:type="table" w:customStyle="1" w:styleId="67">
    <w:name w:val="普通表格"/>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customStyle="1" w:styleId="68">
    <w:name w:val="First Paragraph"/>
    <w:basedOn w:val="1"/>
    <w:uiPriority w:val="0"/>
    <w:pPr>
      <w:spacing w:after="120"/>
      <w:ind w:firstLineChars="200"/>
      <w:jc w:val="both"/>
    </w:pPr>
  </w:style>
  <w:style w:type="paragraph" w:customStyle="1" w:styleId="69">
    <w:name w:val="Body Text1"/>
    <w:basedOn w:val="1"/>
    <w:uiPriority w:val="0"/>
    <w:pPr>
      <w:spacing w:after="120"/>
      <w:ind w:firstLineChars="200"/>
      <w:jc w:val="both"/>
    </w:pPr>
  </w:style>
  <w:style w:type="paragraph" w:customStyle="1" w:styleId="70">
    <w:name w:val="Source Code"/>
    <w:uiPriority w:val="0"/>
    <w:pPr>
      <w:wordWrap w:val="0"/>
    </w:pPr>
    <w:rPr>
      <w:rFonts w:ascii="Times New Roman" w:hAnsi="Times New Roman" w:eastAsia="SimSun" w:cs="Times New Roman"/>
    </w:rPr>
  </w:style>
  <w:style w:type="character" w:customStyle="1" w:styleId="71">
    <w:name w:val="KeywordTok"/>
    <w:uiPriority w:val="0"/>
    <w:rPr>
      <w:b/>
      <w:color w:val="007020"/>
    </w:rPr>
  </w:style>
  <w:style w:type="character" w:customStyle="1" w:styleId="72">
    <w:name w:val="DataTypeTok"/>
    <w:uiPriority w:val="0"/>
    <w:rPr>
      <w:color w:val="902000"/>
    </w:rPr>
  </w:style>
  <w:style w:type="character" w:customStyle="1" w:styleId="73">
    <w:name w:val="DecValTok"/>
    <w:uiPriority w:val="0"/>
    <w:rPr>
      <w:color w:val="40A070"/>
    </w:rPr>
  </w:style>
  <w:style w:type="character" w:customStyle="1" w:styleId="74">
    <w:name w:val="BaseNTok"/>
    <w:uiPriority w:val="0"/>
    <w:rPr>
      <w:color w:val="40A070"/>
    </w:rPr>
  </w:style>
  <w:style w:type="character" w:customStyle="1" w:styleId="75">
    <w:name w:val="FloatTok"/>
    <w:uiPriority w:val="0"/>
    <w:rPr>
      <w:color w:val="40A070"/>
    </w:rPr>
  </w:style>
  <w:style w:type="character" w:customStyle="1" w:styleId="76">
    <w:name w:val="ConstantTok"/>
    <w:uiPriority w:val="0"/>
    <w:rPr>
      <w:color w:val="880000"/>
    </w:rPr>
  </w:style>
  <w:style w:type="character" w:customStyle="1" w:styleId="77">
    <w:name w:val="CharTok"/>
    <w:uiPriority w:val="0"/>
    <w:rPr>
      <w:color w:val="4070A0"/>
    </w:rPr>
  </w:style>
  <w:style w:type="character" w:customStyle="1" w:styleId="78">
    <w:name w:val="SpecialCharTok"/>
    <w:uiPriority w:val="0"/>
    <w:rPr>
      <w:color w:val="4070A0"/>
    </w:rPr>
  </w:style>
  <w:style w:type="character" w:customStyle="1" w:styleId="79">
    <w:name w:val="StringTok"/>
    <w:uiPriority w:val="0"/>
    <w:rPr>
      <w:color w:val="4070A0"/>
    </w:rPr>
  </w:style>
  <w:style w:type="character" w:customStyle="1" w:styleId="80">
    <w:name w:val="VerbatimStringTok"/>
    <w:uiPriority w:val="0"/>
    <w:rPr>
      <w:color w:val="4070A0"/>
    </w:rPr>
  </w:style>
  <w:style w:type="character" w:customStyle="1" w:styleId="81">
    <w:name w:val="SpecialStringTok"/>
    <w:uiPriority w:val="0"/>
    <w:rPr>
      <w:color w:val="BB6688"/>
    </w:rPr>
  </w:style>
  <w:style w:type="character" w:customStyle="1" w:styleId="82">
    <w:name w:val="ImportTok"/>
    <w:uiPriority w:val="0"/>
    <w:rPr>
      <w:b/>
      <w:color w:val="008000"/>
    </w:rPr>
  </w:style>
  <w:style w:type="character" w:customStyle="1" w:styleId="83">
    <w:name w:val="CommentTok"/>
    <w:uiPriority w:val="0"/>
    <w:rPr>
      <w:i/>
      <w:color w:val="60A0B0"/>
    </w:rPr>
  </w:style>
  <w:style w:type="character" w:customStyle="1" w:styleId="84">
    <w:name w:val="DocumentationTok"/>
    <w:uiPriority w:val="0"/>
    <w:rPr>
      <w:i/>
      <w:color w:val="BA2121"/>
    </w:rPr>
  </w:style>
  <w:style w:type="character" w:customStyle="1" w:styleId="85">
    <w:name w:val="AnnotationTok"/>
    <w:uiPriority w:val="0"/>
    <w:rPr>
      <w:b/>
      <w:i/>
      <w:color w:val="60A0B0"/>
    </w:rPr>
  </w:style>
  <w:style w:type="character" w:customStyle="1" w:styleId="86">
    <w:name w:val="CommentVarTok"/>
    <w:uiPriority w:val="0"/>
    <w:rPr>
      <w:b/>
      <w:i/>
      <w:color w:val="60A0B0"/>
    </w:rPr>
  </w:style>
  <w:style w:type="character" w:customStyle="1" w:styleId="87">
    <w:name w:val="OtherTok"/>
    <w:uiPriority w:val="0"/>
    <w:rPr>
      <w:color w:val="007020"/>
    </w:rPr>
  </w:style>
  <w:style w:type="character" w:customStyle="1" w:styleId="88">
    <w:name w:val="FunctionTok"/>
    <w:uiPriority w:val="0"/>
    <w:rPr>
      <w:color w:val="06287E"/>
    </w:rPr>
  </w:style>
  <w:style w:type="character" w:customStyle="1" w:styleId="89">
    <w:name w:val="VariableTok"/>
    <w:uiPriority w:val="0"/>
    <w:rPr>
      <w:color w:val="19177C"/>
    </w:rPr>
  </w:style>
  <w:style w:type="character" w:customStyle="1" w:styleId="90">
    <w:name w:val="ControlFlowTok"/>
    <w:uiPriority w:val="0"/>
    <w:rPr>
      <w:b/>
      <w:color w:val="007020"/>
    </w:rPr>
  </w:style>
  <w:style w:type="character" w:customStyle="1" w:styleId="91">
    <w:name w:val="OperatorTok"/>
    <w:uiPriority w:val="0"/>
    <w:rPr>
      <w:color w:val="666666"/>
    </w:rPr>
  </w:style>
  <w:style w:type="character" w:customStyle="1" w:styleId="92">
    <w:name w:val="BuiltInTok"/>
    <w:uiPriority w:val="0"/>
    <w:rPr>
      <w:color w:val="008000"/>
    </w:rPr>
  </w:style>
  <w:style w:type="character" w:customStyle="1" w:styleId="93">
    <w:name w:val="ExtensionTok"/>
    <w:uiPriority w:val="0"/>
  </w:style>
  <w:style w:type="character" w:customStyle="1" w:styleId="94">
    <w:name w:val="PreprocessorTok"/>
    <w:uiPriority w:val="0"/>
    <w:rPr>
      <w:color w:val="BC7A00"/>
    </w:rPr>
  </w:style>
  <w:style w:type="character" w:customStyle="1" w:styleId="95">
    <w:name w:val="AttributeTok"/>
    <w:uiPriority w:val="0"/>
    <w:rPr>
      <w:color w:val="7D9029"/>
    </w:rPr>
  </w:style>
  <w:style w:type="character" w:customStyle="1" w:styleId="96">
    <w:name w:val="RegionMarkerTok"/>
    <w:uiPriority w:val="0"/>
  </w:style>
  <w:style w:type="character" w:customStyle="1" w:styleId="97">
    <w:name w:val="InformationTok"/>
    <w:uiPriority w:val="0"/>
    <w:rPr>
      <w:b/>
      <w:i/>
      <w:color w:val="60A0B0"/>
    </w:rPr>
  </w:style>
  <w:style w:type="character" w:customStyle="1" w:styleId="98">
    <w:name w:val="WarningTok"/>
    <w:uiPriority w:val="0"/>
    <w:rPr>
      <w:b/>
      <w:i/>
      <w:color w:val="60A0B0"/>
    </w:rPr>
  </w:style>
  <w:style w:type="character" w:customStyle="1" w:styleId="99">
    <w:name w:val="AlertTok"/>
    <w:uiPriority w:val="0"/>
    <w:rPr>
      <w:b/>
      <w:color w:val="FF0000"/>
    </w:rPr>
  </w:style>
  <w:style w:type="character" w:customStyle="1" w:styleId="100">
    <w:name w:val="ErrorTok"/>
    <w:uiPriority w:val="0"/>
    <w:rPr>
      <w:b/>
      <w:color w:val="FF0000"/>
    </w:rPr>
  </w:style>
  <w:style w:type="character" w:customStyle="1" w:styleId="101">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3.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Trend Micro</Company>
  <Pages>5</Pages>
  <Words>442</Words>
  <Characters>2526</Characters>
  <Lines>1</Lines>
  <Paragraphs>1</Paragraphs>
  <TotalTime>25</TotalTime>
  <ScaleCrop>false</ScaleCrop>
  <LinksUpToDate>false</LinksUpToDate>
  <CharactersWithSpaces>2963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2011-09-30T04:21:00Z</dcterms:created>
  <dc:creator>Gavin_Xin</dc:creator>
  <cp:lastModifiedBy>WPS_1508477735</cp:lastModifiedBy>
  <dcterms:modified xsi:type="dcterms:W3CDTF">2026-01-14T19:14:52Z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5311213058B84EB7AADC6569BFB110E2_43</vt:lpwstr>
  </property>
</Properties>
</file>