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CLA（因果階層分析）メタ分析レポート：2025年6月〜2026年3月</w:t>
      </w:r>
    </w:p>
    <w:p>
      <w:r/>
      <w:r>
        <w:rPr>
          <w:b/>
        </w:rPr>
        <w:t>分析対象期間</w:t>
      </w:r>
      <w:r>
        <w:t>: 2025年6月、2025年7月、2025年9月、2025年12月、2026年3月（5四半期）</w:t>
      </w:r>
    </w:p>
    <w:p>
      <w:r/>
      <w:r>
        <w:rPr>
          <w:b/>
        </w:rPr>
        <w:t>分析対象カテゴリ</w:t>
      </w:r>
      <w:r>
        <w:t>: Political, Economic, Social, Technological, Legal, Environmental, Overall（7分野）</w:t>
      </w:r>
    </w:p>
    <w:p>
      <w:r/>
      <w:r>
        <w:rPr>
          <w:b/>
        </w:rPr>
        <w:t>作成日</w:t>
      </w:r>
      <w:r>
        <w:t>: 2026年3月29日</w:t>
      </w:r>
    </w:p>
    <w:p>
      <w:pPr>
        <w:pStyle w:val="Heading1"/>
      </w:pPr>
      <w:r>
        <w:t>1. エグゼクティブサマリー</w:t>
      </w:r>
    </w:p>
    <w:p>
      <w:r>
        <w:t>本レポートは、2025年6月から2026年3月までの5四半期にわたるCLA（Causal Layered Analysis）データを横断的に分析し、世界のPESTLE各領域における深層構造の変遷を明らかにするものである。分析の結果、この10か月間で表層的なリタニーにおける危機の具体化と深刻化が進む一方、世界観・神話層においては「無限成長の神話」から「適応と再生の物語」への不可逆的な転換が加速していることが確認された。特筆すべきは、2025年9月を境にして各分野のCLA層間の整合性が高まり、分野横断的な「多元的レジリエンス」という統合的ナラティブが収斂してきている点である。しかしながら、旧来のパラダイムと新興のパラダイムの間の緊張は解消されるどころかむしろ深化しており、この構造的移行期における不安定性が今後数年間の最大のリスク要因となることが示唆される。</w:t>
      </w:r>
    </w:p>
    <w:p>
      <w:pPr>
        <w:pStyle w:val="Heading1"/>
      </w:pPr>
      <w:r>
        <w:t>2. メタ分析の方法論</w:t>
      </w:r>
    </w:p>
    <w:p>
      <w:r>
        <w:t>本メタ分析では、ソニア・イニヤトゥラが提唱したCLA（因果階層分析）のフレームワークに基づき、リタニー（表層的事象）、体系的原因（構造的要因）、世界観（支配的パラダイム）、神話・メタファー（深層の文化的物語）という4つの認知層に加え、key_tension（核心的緊張）とemerging_narrative（新たな物語）の2つの動態的指標を横断的に分析した。</w:t>
      </w:r>
    </w:p>
    <w:p>
      <w:r>
        <w:t>具体的な分析手順として、まず5四半期×7カテゴリ＝35のCLAデータセットを時系列に沿って配列し、各CLA層ごとに通時的変化のパターンを抽出した。次に、PESTLE6分野を横断して共通する深層パターンと分野固有の変化を弁別した。さらに、key_tensionの変遷を追跡することで緊張の深化・解消の方向性を評価し、emerging_narrativeの系譜を辿ることで収斂と分岐のダイナミクスを明らかにした。</w:t>
      </w:r>
    </w:p>
    <w:p>
      <w:r>
        <w:t>この方法論の特徴は、個別のCLAスナップショットを静的に分析するのではなく、複数時点のCLAを重層的に比較することで「CLA自体の変化」を対象化している点にある。これにより、表層的な事象の変化だけでなく、社会が自らの状況をどのように認識し、その認識枠組みがどう変容しているかという二次的な変化を捉えることが可能となった。</w:t>
      </w:r>
    </w:p>
    <w:p>
      <w:pPr>
        <w:pStyle w:val="Heading1"/>
      </w:pPr>
      <w:r>
        <w:t>3. 四半期間の変遷分析</w:t>
      </w:r>
    </w:p>
    <w:p>
      <w:pPr>
        <w:pStyle w:val="Heading2"/>
      </w:pPr>
      <w:r>
        <w:t>3.1 リタニー層の変化：表層的トレンドの推移</w:t>
      </w:r>
    </w:p>
    <w:p>
      <w:r>
        <w:t>リタニー層における5四半期の変遷を通観すると、危機の抽象的認識から具体的・複合的認識への移行が顕著である。</w:t>
      </w:r>
    </w:p>
    <w:p>
      <w:r>
        <w:t>2025年6月の時点では、リタニーは比較的一般化された形で記述されていた。「政治的分極化が深まり」「サプライチェーンの脆弱性が露呈し」といった表現に見られるように、各分野の課題は個別に認識され、相互の連関は暗示的にとどまっていた。AIの急速な発展、気候変動、地政学的対立といった主要テーマは既に出現していたが、それぞれが独立した問題として把握されていた段階である。</w:t>
      </w:r>
    </w:p>
    <w:p>
      <w:r>
        <w:t>2025年7月から9月にかけて、リタニーは具体性を増した。政治分野では「権威主義的指導者の台頭」が明示され、経済分野では「AI関連産業への過度な投資集中」と「伝統産業の衰退」の対比が鮮明になった。社会分野においては「Z世代とミレニアル世代の精神的危機」という世代特定的な記述が登場し、技術分野では「偽情報・偽造映像の拡散」という具体的脅威が名指しされた。この時期のリタニーの特徴は、問題の具体化に伴い、各分野間の連鎖的影響が意識され始めた点にある。</w:t>
      </w:r>
    </w:p>
    <w:p>
      <w:r>
        <w:t>2025年12月のリタニーは、具体性の維持とともに構造的認識への橋渡しが見られる。「AIによる雇用喪失と新規産業創出のジレンマ」というように、単なる危機の列挙ではなく、相反する動向の同時進行という認識が反映された。Overallの記述では「グローバルサプライチェーンの分断化により、地域経済の自立性がかつてない重要性を帯びている」と、構造変化を伴う表層トレンドの記述が見られる。</w:t>
      </w:r>
    </w:p>
    <w:p>
      <w:r>
        <w:t>2026年3月に至ると、リタニーはさらに複合化している。経済分野の「低成長と高インフレの同時進行」は、2025年6月の「インフレーションと金利上昇」からスタグフレーション的状況への悪化を示している。環境分野では「実際の被害をもたらし」という文言が加わり、気候変動が将来的リスクから現在的損害へと認識が転換している。特に注目すべきは、2026年3月のOverallリタニーにおいて「産業空洞化」「社会インフラの老朽化」「二極化の加速」といった、より構造的で不可逆的な表現が用いられている点であり、危機認識の深度が5四半期を通じて確実に増していることを示している。</w:t>
      </w:r>
    </w:p>
    <w:p>
      <w:pPr>
        <w:pStyle w:val="Heading2"/>
      </w:pPr>
      <w:r>
        <w:t>3.2 体系的原因層の変化：構造的要因の進化</w:t>
      </w:r>
    </w:p>
    <w:p>
      <w:r>
        <w:t>体系的原因層の分析は、各四半期で構造的要因の認識がどのように精緻化されてきたかを明らかにする。</w:t>
      </w:r>
    </w:p>
    <w:p>
      <w:r>
        <w:t>2025年6月における体系的原因の記述は、比較的標準的な社会科学的フレームワークに依拠していた。「デジタルメディアの分断化」「化石燃料への依存継続」「法制度の国家ごとの多様性」といった要因は、いずれも広く認識された構造的問題であり、分析の新規性よりも包括性に重点が置かれていた。</w:t>
      </w:r>
    </w:p>
    <w:p>
      <w:r>
        <w:t>2025年7月には、因果関係の連鎖がより明確に記述されるようになった。経済分野において「テクノロジー革新による産業構造の急速な転換」が「労働市場のミスマッチ」を生み出すという因果の連鎖が示されたほか、Overallでは「技術進歩の速度が社会的適応能力を大幅に上回っている」という時間的不均衡の構造が明示された。この段階で、構造的要因の認識が単一要因の列挙から要因間の動態的関係の記述へと進化したことが確認できる。</w:t>
      </w:r>
    </w:p>
    <w:p>
      <w:r>
        <w:t>2025年9月は、体系的原因層において質的な転換点を示した。Overallの記述に「グローバル資本主義の効率性追求と地域的・個別的価値の軽視という根本的矛盾が、全PESTLEの次元に構造的に浸透している」という文言が登場し、分野横断的な構造認識が明確化された。この認識は、個別分野の構造的問題が実は共通の根本原因から派生しているという洞察を含んでおり、CLA分析自体のメタレベルの深化を示している。</w:t>
      </w:r>
    </w:p>
    <w:p>
      <w:r>
        <w:t>2025年12月から2026年3月にかけては、構造的要因の記述に「不可逆性」と「複合性」の認識が加わった。2026年3月の環境分野では「産業化以来の化石燃料依存体制の継続」「利益最大化と環境保全の根本的対立」「世代間の利害不一致」という三層の構造的矛盾が同時に指摘されており、問題の根深さへの認識が深まっている。また、技術分野における「AI開発の加速化と規制の遅れ」「テクノロジー企業の寡占化」「倫理規範の未整備」という記述は、2025年6月の「AI開発における規制の不備」からの具体化と体系化を反映している。</w:t>
      </w:r>
    </w:p>
    <w:p>
      <w:r>
        <w:t>全体として、体系的原因層の変遷は、個別要因の認識から要因間連関の認識へ、さらに分野横断的な根本矛盾の認識へという三段階の深化プロセスを辿っている。</w:t>
      </w:r>
    </w:p>
    <w:p>
      <w:pPr>
        <w:pStyle w:val="Heading2"/>
      </w:pPr>
      <w:r>
        <w:t>3.3 世界観層の変化：支配的パラダイムの転換</w:t>
      </w:r>
    </w:p>
    <w:p>
      <w:r>
        <w:t>世界観層の5四半期にわたる変遷は、本メタ分析で最も注目すべき発見の一つである。ここでは、社会が自らの状況を理解するための根本的な認知枠組みの変容が追跡される。</w:t>
      </w:r>
    </w:p>
    <w:p>
      <w:r>
        <w:t>2025年6月の世界観記述は、「旧パラダイムの支配と新パラダイムの萌芽」という二項対立的な構図で特徴づけられる。政治分野では「国家主権と市民の自決権を最優先とし、グローバルな規範よりも地域的な価値観を重視する世界観」が支配的とされ、経済分野では「経済成長が幸福度の向上につながるという線形の発展観が崩壊」しつつあると記述された。この段階では、旧い世界観の限界は認識されつつも、代替的世界観はまだ輪郭が不明確であった。</w:t>
      </w:r>
    </w:p>
    <w:p>
      <w:r>
        <w:t>2025年7月から9月にかけて、世界観層は「二項対立の意識化」の段階に入った。2025年9月のOverallでは「技術的楽観主義と環境危機感の共存」が「新しい支配的世界観」として名指しされ、矛盾した認識が同時に保持される状態が世界観レベルで公然と認められた。これは重要な転換である。なぜなら、従来のCLA分析では支配的世界観は一貫した論理体系として記述されることが多いが、ここでは矛盾の共存そのものが世界観として把握されているからである。技術分野における「技術は中立的なツールという神話が衰え始めている」（2025年12月）という記述も、旧パラダイムの崩壊過程が意識されていることを示している。</w:t>
      </w:r>
    </w:p>
    <w:p>
      <w:r>
        <w:t>2025年12月には、世界観の転換がより構造的に捉えられるようになった。経済分野では「成長至上主義の経済パラダイムから、持続可能性と包括性を重視する経済観への転換が部分的に進行」と記され、転換が全面的ではなく「部分的」であることが明示された。法分野では「世界市民法と多層的法制度の必要性を認識する観点への転換が進行中」と、転換の方向性が具体化された。この段階の特徴は、転換のプロセス自体が対象化され、その不完全性と漸進性が率直に認識されている点にある。</w:t>
      </w:r>
    </w:p>
    <w:p>
      <w:r>
        <w:t>2026年3月の世界観記述は、最も成熟した認識を示している。Overallにおいて「二項対立的思考から、適応的で包摂的なシステムへの転換が求められているが、なお旧来の市場原理主義と技術決定論が支配的である」と記され、転換の必要性の認識と現実の支配的パラダイムの頑強性が同時に把握されている。さらに「複数の並存する価値体系として捉える必要が生じている」という記述は、世界観層自体がモノパラダイムからマルチパラダイムへの移行を要請していることを示しており、CLA分析の枠組み自体への再帰的な問いかけを含んでいる。</w:t>
      </w:r>
    </w:p>
    <w:p>
      <w:pPr>
        <w:pStyle w:val="Heading2"/>
      </w:pPr>
      <w:r>
        <w:t>3.4 神話・メタファー層の変化：深層の文化的物語の変容</w:t>
      </w:r>
    </w:p>
    <w:p>
      <w:r>
        <w:t>神話・メタファー層は、CLAの最深部に位置し、社会の集合的無意識を映し出す鏡である。5四半期にわたるこの層の変遷は、文明的転換の深度を測る最も鋭敏な指標となる。</w:t>
      </w:r>
    </w:p>
    <w:p>
      <w:r>
        <w:t>2025年6月のメタファーは、危機の直感的把握を反映した鮮烈な比喩で特徴づけられる。政治分野の「堡塁を守る戦士」、経済分野の「無限の成長という蜃気楼」、社会分野の「灯台なき港」、技術分野の「パンドラの箱を開ける魔術師」、環境分野の「病んだ患者としての地球」、そしてOverallの「プロメテウスのように火を手にした人類」。これらのメタファー群は、古典的な神話的原型に依拠しながら現代の危機を表現しており、問題の認識が文明論的な深度に達していることを示す一方で、まだ旧来の物語体系の中で危機を理解しようとしている段階でもある。</w:t>
      </w:r>
    </w:p>
    <w:p>
      <w:r>
        <w:t>2025年7月には、メタファーがやや抽象化し、構造的比喩が増えた。政治分野の「国家は生き残りのために戦う戦士」は2025年6月の「堡塁を守る戦士」の変奏であるが、経済分野の「経済は自己調整する神聖な機構」という表現は、批判の対象としての旧メタファーを意識的に提示するメタ的な操作を含んでいる。Overallの「進歩の檻」は特に注目に値する。進歩という概念が解放ではなく拘束のメタファーとして再定義されたことは、近代性の根幹を成す物語への根本的な疑義を表している。</w:t>
      </w:r>
    </w:p>
    <w:p>
      <w:r>
        <w:t>2025年9月のメタファーは、転換のダイナミズムを最も鮮明に捉えた四半期である。経済分野では「エンジンとしての経済」から「生態系としての経済」への転換が明示され、技術分野では「魔法の杖」から「火」への比喩的転換が記述された。Overallの「方舟と灯台」というメタファーは、自己救済（方舟）と他者への道標（灯台）という矛盾した機能を一つの主体に同時に求めるという、現代社会の構造的ジレンマを精緻に表現している。この時点で、メタファーは単なる修辞的装置ではなく、社会的現実の深層構造を解明する分析ツールとして機能し始めている。</w:t>
      </w:r>
    </w:p>
    <w:p>
      <w:r>
        <w:t>2025年12月には、旧メタファーの「衰退」と新メタファーの「台頭」が並記される形式が定着した。社会分野の「社会は機械である」から「社会は有機体である」へ、技術分野の「進歩の階段」から「システムの進化」へ、法分野の「法は不変の基礎である」から「法は進化する有機体である」へ、といった対比的記述は、メタファー的転換が複数分野で同期的に進行していることを示している。この同期性は、深層の文化的物語の変容が個別的・偶発的ではなく、文明的規模で進行していることの証左である。</w:t>
      </w:r>
    </w:p>
    <w:p>
      <w:r>
        <w:t>2026年3月のメタファー層は、転換の不可逆性を示唆する。Overallの「『進歩』という神話から『適応と再生』という物語への転換期」は、もはや二つの世界観の並存ではなく、一方から他方への移行の方向性を明確にしている。「人間が自然と技術を支配する主体から、複雑な関係性のネットワークの一部へと位置づけ直される」という記述は、西洋近代の主体性概念そのものの解体を示唆しており、メタファー層の変容が哲学的・存在論的な深度に達していることを意味する。</w:t>
      </w:r>
    </w:p>
    <w:p>
      <w:pPr>
        <w:pStyle w:val="Heading1"/>
      </w:pPr>
      <w:r>
        <w:t>4. PESTLE横断分析</w:t>
      </w:r>
    </w:p>
    <w:p>
      <w:pPr>
        <w:pStyle w:val="Heading2"/>
      </w:pPr>
      <w:r>
        <w:t>4.1 六分野を横断する共通の深層パターン</w:t>
      </w:r>
    </w:p>
    <w:p>
      <w:r>
        <w:t>5四半期×6分野のCLAデータを横断的に俯瞰すると、分野の差異を超えて反復される三つの深層パターンが浮かび上がる。</w:t>
      </w:r>
    </w:p>
    <w:p>
      <w:r>
        <w:t>第一のパターンは「速度の不整合」である。すべての分野において、変化の速度と適応の速度の不均衡が構造的問題として認識されている。技術分野における「AI開発の加速化と規制の遅れ」は最も明示的な事例であるが、経済分野の「デジタル化による産業の急速な転換」と労働市場の適応遅延、法分野の「立法プロセスの緩慢性と技術進歩のスピード感のギャップ」、社会分野の「デジタル化のペースとコミュニティ再構築のペースの乖離」、政治分野の「グローバル課題の緊急性と合意形成の遅さ」、環境分野の「排出削減の必要速度と実際の転換速度の差」と、この不整合は全分野に遍在している。この「速度の不整合」は、単なる時間的遅延の問題ではなく、質的に異なる時間尺度で作動する複数のシステムが同一空間で衝突するという、より根本的な構造問題を反映している。</w:t>
      </w:r>
    </w:p>
    <w:p>
      <w:r>
        <w:t>第二のパターンは「寡占化と民主化の同時進行」である。技術分野における巨大テック企業の市場支配と技術民主化の要請、経済分野における資本集中と地域経済の自立化、政治分野における権力集中と市民参加拡大、法分野における国家中心的法体系とマルチステークホルダー・ガバナンス、環境分野における大規模エネルギー企業の支配と分散型エネルギーシステムへの移行。これらは、中央集権的な効率性と分散型のレジリエンスという二つの原理の構造的対立であり、いずれの分野でもこの対立が未解決のまま深化している。</w:t>
      </w:r>
    </w:p>
    <w:p>
      <w:r>
        <w:t>第三のパターンは「認識と行動の乖離」である。世界観層では新しいパラダイムへの転換の必要性が繰り返し認識されているにもかかわらず、リタニー層では旧パラダイムに基づく行動が継続し、問題が悪化するという構図が全分野で共通している。環境分野における「有限な地球」の認識と消費主義の継続、経済分野における「循環経済」の理念と成長至上主義の実践、社会分野における「コミュニティ再構築」の必要性とデジタル依存の深化は、いずれもこの乖離の表れである。この「認識-行動ギャップ」は、単なる意志の問題ではなく、既存のインセンティブ構造と制度的惰性が新しい認識の実践を構造的に阻害していることを示している。</w:t>
      </w:r>
    </w:p>
    <w:p>
      <w:pPr>
        <w:pStyle w:val="Heading2"/>
      </w:pPr>
      <w:r>
        <w:t>4.2 分野間の相互作用と連鎖的影響</w:t>
      </w:r>
    </w:p>
    <w:p>
      <w:r>
        <w:t>PESTLE各分野は独立して変化しているのではなく、複雑な相互作用を通じて連鎖的影響を及ぼし合っている。5四半期のCLAデータからは、いくつかの主要な連鎖経路が特定できる。</w:t>
      </w:r>
    </w:p>
    <w:p>
      <w:r>
        <w:t>最も強力な連鎖は「テクノロジー→経済→社会」の経路である。AI技術の急速な発展（Technological）が労働市場の構造変化と産業空洞化（Economic）を引き起こし、それが社会的不平等の拡大と精神衛生危機（Social）につながるという因果連鎖は、5四半期を通じて一貫して強化されている。2025年6月には「失業への恐怖」として心理的に記述されていたものが、2026年3月には「労働市場の大規模な変化が進行中」と進行形の事実として記述されるようになった。</w:t>
      </w:r>
    </w:p>
    <w:p>
      <w:r>
        <w:t>第二の連鎖は「環境→経済→政治」の経路である。気候変動と資源制約（Environmental）がエネルギーコストの上昇とサプライチェーンの混乱（Economic）を通じて、政策的対立と国際協力の困難（Political）を増幅するという構造は、2025年12月から2026年3月にかけてイラン情勢とエネルギー危機の文脈で特に顕在化した。</w:t>
      </w:r>
    </w:p>
    <w:p>
      <w:r>
        <w:t>第三の連鎖は「政治→法→テクノロジー」の経路である。政治的分極化（Political）が立法プロセスの機能不全（Legal）を招き、技術規制の空白（Technological）を生み出すという連鎖は、AI規制の遅延として5四半期を通じて繰り返し指摘されている。</w:t>
      </w:r>
    </w:p>
    <w:p>
      <w:r>
        <w:t>これらの連鎖が重要なのは、個別分野での対症療法的介入がシステム全体の改善につながらない理由を説明するからである。CLAの深層（世界観・神話層）での転換が、リタニー層での改善に結びつかない構造的理由の一端は、この分野間連鎖の複雑性にある。</w:t>
      </w:r>
    </w:p>
    <w:p>
      <w:pPr>
        <w:pStyle w:val="Heading1"/>
      </w:pPr>
      <w:r>
        <w:t>5. 核心的緊張の進化</w:t>
      </w:r>
    </w:p>
    <w:p>
      <w:pPr>
        <w:pStyle w:val="Heading2"/>
      </w:pPr>
      <w:r>
        <w:t>5.1 五四半期にわたるkey_tensionの変遷</w:t>
      </w:r>
    </w:p>
    <w:p>
      <w:r>
        <w:t>各分野のkey_tensionを時系列で追跡すると、緊張の性質が「二項対立型」から「多元的ジレンマ型」へと進化していることが確認できる。</w:t>
      </w:r>
    </w:p>
    <w:p>
      <w:r>
        <w:t>2025年6月のkey_tensionは、多くの分野で「AとBの対立」という明快な二項対立として記述されていた。政治分野の「グローバル化による相互依存性と、ナショナリズムによる自己保護願望の対立」、経済分野の「GDP中心主義とウェルビーイング指標の対立」、環境分野の「経済成長の必要性と環境保全の制約」がその典型である。</w:t>
      </w:r>
    </w:p>
    <w:p>
      <w:r>
        <w:t>2025年7月から9月にかけて、二項対立は三項以上の要素を含む複合的緊張へと発展した。2025年9月の政治分野では「国家安全保障と個人プライバシー保護、民族主義と国際主義、エリート統治と民衆主権の間での根本的な対立」と、三つの異なる対立軸が同時に提示されている。技術分野でも「技術革新の速度と社会的適応、効率性と人間らしさ、集約化による利便性と分散化によるレジリエンス」と三重の緊張が記述された。</w:t>
      </w:r>
    </w:p>
    <w:p>
      <w:r>
        <w:t>2025年12月のkey_tensionは、さらに抽象度を増し、存在論的な次元に接近した。Overallにおける「急速な技術的変化と社会的適応能力のギャップが、既存秩序と新秩序の衝突をもたらし、この空白期間における人間的喪失感と存在論的不安を増幅している」という記述は、もはや政策的に「解決」可能な対立ではなく、文明的転換期に不可避的に伴う実存的緊張として把握されている。</w:t>
      </w:r>
    </w:p>
    <w:p>
      <w:r>
        <w:t>2026年3月のkey_tensionは、この存在論的認識を維持しつつ、より具体的な構造的表現に回帰している。Overallの「急速な技術的変化と社会的統合能力のギャップ、グローバルな最適化と地域的なレジリエンスの相克、短期的な経済効率と長期的な生態系維持の根本的な対立」は、三つの異なるスケール（時間的・空間的・存在論的）での緊張を統合的に捉えている。</w:t>
      </w:r>
    </w:p>
    <w:p>
      <w:pPr>
        <w:pStyle w:val="Heading2"/>
      </w:pPr>
      <w:r>
        <w:t>5.2 緊張は解消に向かっているか、深化しているか</w:t>
      </w:r>
    </w:p>
    <w:p>
      <w:r>
        <w:t>結論として、5四半期を通じてkey_tensionは解消に向かっていない。むしろ、三つの意味で深化している。</w:t>
      </w:r>
    </w:p>
    <w:p>
      <w:r>
        <w:t>第一に、緊張の認識がより精緻になることで、安易な「解決」の可能性が遠のいている。2025年6月の段階で「経済成長vs環境保全」として記述されていた緊張は、2026年3月には「短期的な経済効率と長期的な生態系維持の根本的な対立」として、時間軸の次元が加わることで、より解決困難な問題として再定義されている。</w:t>
      </w:r>
    </w:p>
    <w:p>
      <w:r>
        <w:t>第二に、複数の緊張が相互に強化し合う構造が認識されるようになった。技術進歩が経済格差を拡大し、経済格差が政治的分極化を促進し、政治的分極化が環境政策の合意形成を困難にするという連鎖的深化が、CLA分析の各四半期で累積的に可視化されてきている。</w:t>
      </w:r>
    </w:p>
    <w:p>
      <w:r>
        <w:t>第三に、そしてこれが最も重要であるが、緊張の存在そのものが「解消すべき問題」ではなく「管理すべき条件」として再認識されつつある。2026年3月のOverallにおける「複数の並存する価値体系として捉える必要が生じている」という記述は、緊張の解消ではなく、緊張との共存を示唆している。これは、近代的な問題解決パラダイムそのものの変容を意味する。</w:t>
      </w:r>
    </w:p>
    <w:p>
      <w:pPr>
        <w:pStyle w:val="Heading1"/>
      </w:pPr>
      <w:r>
        <w:t>6. 新たな物語（Emerging Narratives）の分析</w:t>
      </w:r>
    </w:p>
    <w:p>
      <w:pPr>
        <w:pStyle w:val="Heading2"/>
      </w:pPr>
      <w:r>
        <w:t>6.1 五四半期で浮上してきた新たなナラティブの系譜</w:t>
      </w:r>
    </w:p>
    <w:p>
      <w:r>
        <w:t>emerging_narrativeの5四半期にわたる変遷は、新しい社会的想像力の結晶化プロセスを映し出している。</w:t>
      </w:r>
    </w:p>
    <w:p>
      <w:r>
        <w:t>2025年6月の段階で既に、各分野のemerging_narrativeには後の四半期で発展する種子が含まれていた。政治分野の「ネットワーク型の柔軟な国際秩序」、経済分野の「共存型経済」、社会分野の「意図的コミュニティ再構築」、技術分野の「人間中心の技術倫理」、法分野の「生きた法制度」、環境分野の「再生型経済への移行」。これらは個別の提案として提示されていたが、まだ統合的なビジョンには至っていなかった。</w:t>
      </w:r>
    </w:p>
    <w:p>
      <w:r>
        <w:t>2025年7月には、各分野のナラティブが「循環」「ステークホルダー」「民主化」「分散」といった共通のキーワードを介して緩やかに連結し始めた。Overallの「多元的で循環的な発展モデルへの移行」は、この統合の兆しを最も明確に表現している。</w:t>
      </w:r>
    </w:p>
    <w:p>
      <w:r>
        <w:t>2025年9月は、ナラティブの発展において重要な転換点であった。Overallに「多元的レジリエンス」という概念が登場し、「地域ごと・セクターごとに異なる価値基準と自律性を認め合いながら、最小限の相互依存で共存する新しい社会像」として具体化された。この概念は、それまで個別分野で提案されていた多様なナラティブを包摂する上位概念として機能し始めた。同時期の環境分野における「先住民的知恵の復権」や、社会分野の「ミクロコミュニティの再評価」は、この多元的レジリエンスの具体的な表現として位置づけることができる。</w:t>
      </w:r>
    </w:p>
    <w:p>
      <w:r>
        <w:t>2025年12月には、「複数の未来の共存」という概念がOverallのemerging_narrativeに登場し、「既存の単線的進歩史観に代わる新たなナラティブ」として提示された。これは、2025年6月の各分野別ナラティブが、「多元的レジリエンス」を経由して、「複数の未来の共存」という文明論的ビジョンへと収斂した過程を示している。</w:t>
      </w:r>
    </w:p>
    <w:p>
      <w:r>
        <w:t>2026年3月のemerging_narrativeは、この収斂をさらに推し進め、「競争から協創へ、支配から共存へ、成長から循環へ」という三重の転換として定式化し、「分散的レジリエンス」と「適応的包摂」を新時代のキーワードとして提示した。各分野のナラティブも、政治分野の「効果的ガバナンスを重視する勢力の台頭」、経済分野の「マルチステークホルダー資本主義」、法分野の「アジャイル立法とマルチステークホルダー協治」と、「マルチステークホルダー」という共通概念を軸に収斂が進んでいる。</w:t>
      </w:r>
    </w:p>
    <w:p>
      <w:pPr>
        <w:pStyle w:val="Heading2"/>
      </w:pPr>
      <w:r>
        <w:t>6.2 収斂するナラティブと分岐するナラティブ</w:t>
      </w:r>
    </w:p>
    <w:p>
      <w:r>
        <w:t>上述のように、emerging_narrativeの主流は「多元的レジリエンス／分散的協創」という方向に収斂している。しかし、すべてのナラティブがこの方向に向かっているわけではない。</w:t>
      </w:r>
    </w:p>
    <w:p>
      <w:r>
        <w:t>収斂が最も明確なのは、経済・環境・社会の三分野である。「循環経済」「再生型経済」「コミュニティ再構築」「ウェルビーイング重視」といったナラティブは、5四半期を通じて一貫して強化され、相互に補強し合う関係にある。これらは、ポスト成長社会に向けた具体的な制度設計として、ナラティブの域を超えて実践的提案の段階に入りつつある。</w:t>
      </w:r>
    </w:p>
    <w:p>
      <w:r>
        <w:t>一方、技術分野と法分野では、ナラティブの分岐が見られる。技術分野では、「AI民主化と透明性確保」というナラティブと、「テック・デトックスとローテック回帰」というナラティブが2025年9月に並存しており、この二つの方向性は必ずしも整合的ではない。前者は技術の改良を通じた問題解決を志向し、後者は技術への依存そのものの見直しを提案している。2026年3月時点では「テクノロジーの民主化と倫理的・透明性のあるAI開発」に収束しているように見えるが、ローテック回帰のナラティブが消失したのか、あるいは潜在化しただけなのかは注視が必要である。</w:t>
      </w:r>
    </w:p>
    <w:p>
      <w:r>
        <w:t>政治分野のナラティブは、最も不安定な変遷を示している。2025年6月の「ネットワーク型の柔軟な国際秩序」、2025年7月の「地域ブロック化と分散型ガバナンスの融合」、2025年9月の「参加型民主主義や地域共同体型ガバナンス」、2025年12月の「多層的ガバナンスと市民参加」、2026年3月の「従来の左右対立を超えた新しい政治軸の出現」と、方向性は概ね一致しているものの、その具体像は四半期ごとに揺らいでいる。これは、政治領域における新ナラティブの結晶化が他分野より遅れていることを示唆している。</w:t>
      </w:r>
    </w:p>
    <w:p>
      <w:pPr>
        <w:pStyle w:val="Heading1"/>
      </w:pPr>
      <w:r>
        <w:t>7. 未来への示唆</w:t>
      </w:r>
    </w:p>
    <w:p>
      <w:pPr>
        <w:pStyle w:val="Heading2"/>
      </w:pPr>
      <w:r>
        <w:t>7.1 CLA分析から導かれる3〜5年後のシナリオ</w:t>
      </w:r>
    </w:p>
    <w:p>
      <w:r>
        <w:t>5四半期のCLA変遷分析から、2029年から2031年頃に向けた複数のシナリオが導かれる。</w:t>
      </w:r>
    </w:p>
    <w:p>
      <w:r/>
      <w:r>
        <w:rPr>
          <w:b/>
        </w:rPr>
        <w:t>シナリオA：「分散的レジリエンス」の実現（楽観的経路）</w:t>
      </w:r>
      <w:r/>
    </w:p>
    <w:p>
      <w:r>
        <w:t>emerging_narrativeが示す方向にパラダイム転換が進行した場合、2029年頃には地域循環経済の実践例が蓄積され、マルチステークホルダー・ガバナンスの制度化が複数の国・地域で実現している可能性がある。AI技術の倫理的枠組みが国際的に合意され、技術格差の緩和に向けた具体的メカニズムが機能し始める。環境分野では自然資本会計が標準化され、再生型経済への移行が経済的インセンティブとして機能する段階に入る。このシナリオは、世界観層での転換がリタニー層の改善につながる好循環が成立した場合に実現する。</w:t>
      </w:r>
    </w:p>
    <w:p>
      <w:r/>
      <w:r>
        <w:rPr>
          <w:b/>
        </w:rPr>
        <w:t>シナリオB：「移行期の長期化」（中立的経路）</w:t>
      </w:r>
      <w:r/>
    </w:p>
    <w:p>
      <w:r>
        <w:t>key_tensionの分析が示すように、旧パラダイムと新パラダイムの緊張が解消されず、むしろ制度化された膠着状態となる可能性がある。この場合、循環経済や参加型ガバナンスは部分的に実装されるものの、既存のシステムとの並存が続き、効率性の低下と社会的疲弊が慢性化する。神話層で指摘された「進歩の神話」と「適応と再生の物語」が相互に打ち消し合い、社会全体としての方向性が定まらない状態が数年にわたって持続する。</w:t>
      </w:r>
    </w:p>
    <w:p>
      <w:r/>
      <w:r>
        <w:rPr>
          <w:b/>
        </w:rPr>
        <w:t>シナリオC：「構造的危機の顕在化」（悲観的経路）</w:t>
      </w:r>
      <w:r/>
    </w:p>
    <w:p>
      <w:r>
        <w:t>体系的原因層で繰り返し指摘された「速度の不整合」が限界点に達し、技術的変化に対する社会的適応の失敗がカスケード的な危機を引き起こす可能性がある。AIによる大量失業、気候変動による複合的自然災害、地政学的衝突の激化が同時進行し、既存のガバナンス体制が機能不全に陥る。この場合、emerging_narrativeで示されていた新しい物語は、危機後の再建段階で初めて本格的に実装される機会を得ることになる。</w:t>
      </w:r>
    </w:p>
    <w:p>
      <w:pPr>
        <w:pStyle w:val="Heading2"/>
      </w:pPr>
      <w:r>
        <w:t>7.2 注視すべきWeak Signalsとの接続点</w:t>
      </w:r>
    </w:p>
    <w:p>
      <w:r>
        <w:t>CLA分析のメタ的変遷から、今後注視すべきWeak Signals（微弱な兆候）との接続点がいくつか特定できる。</w:t>
      </w:r>
    </w:p>
    <w:p>
      <w:r>
        <w:t>第一に、2025年9月のemerging_narrativeに登場した「ミクロコミュニティの再評価」は、既に各地で観察される意図的コミュニティ（インテンショナル・コミュニティ）の増加と接続している。これが一過性の現象ではなく、社会構造の根本的再編の兆候であるかどうかは、今後2〜3年の動向が決定的となる。</w:t>
      </w:r>
    </w:p>
    <w:p>
      <w:r>
        <w:t>第二に、法分野のemerging_narrativeに繰り返し登場する「アジャイル立法」の概念は、実際にいくつかの国で実験的に導入されているレギュラトリー・サンドボックスの延長線上にある。この実験が制度的に定着するか、既得権益層の抵抗で頓挫するかは、シナリオの分岐点となる。</w:t>
      </w:r>
    </w:p>
    <w:p>
      <w:r>
        <w:t>第三に、神話・メタファー層における「人間中心主義から関係性のネットワークへ」という深層的転換は、人類学やシステム思考の分野で既に理論的基盤を得ている。この学術的認識が政策形成や企業戦略に浸透する速度が、パラダイム転換の実効性を左右する。</w:t>
      </w:r>
    </w:p>
    <w:p>
      <w:r>
        <w:t>第四に、2026年3月のリタニーに現れた「産業空洞化」と「社会インフラの老朽化」という記述は、技術的進歩の裏面で物理的・社会的基盤の劣化が進行していることを示しており、この二重構造が顕在化する時点が構造的危機の臨界点となりうる。</w:t>
      </w:r>
    </w:p>
    <w:p>
      <w:r>
        <w:t>第五に、経済分野における「マルチステークホルダー資本主義」のナラティブが、実際の企業行動や投資判断にどの程度影響を与えているかは、ESG投資の動向やステークホルダー・エンゲージメントの実践度合いを通じてモニタリングすべきWeek Signalである。</w:t>
      </w:r>
    </w:p>
    <w:p>
      <w:pPr>
        <w:pStyle w:val="Heading1"/>
      </w:pPr>
      <w:r>
        <w:t>8. 結論</w:t>
      </w:r>
    </w:p>
    <w:p>
      <w:r>
        <w:t>本メタ分析は、2025年6月から2026年3月までの5四半期にわたるCLAデータの横断的分析を通じて、現代社会が経験している深層的変容の全体像を描出することを試みた。</w:t>
      </w:r>
    </w:p>
    <w:p>
      <w:r>
        <w:t>分析の結果、以下の知見が得られた。リタニー層では危機の認識が抽象的なものから具体的・複合的なものへと深化しており、問題の深刻化が進行していることが確認された。体系的原因層では、個別要因の認識から分野横断的な根本矛盾の認識へと分析の精度が向上し、「グローバル資本主義の効率性追求と地域的・個別的価値の軽視」という共通の構造的問題が可視化された。世界観層では、「無限成長」から「適応と再生」へのパラダイム転換の方向性は明確であるが、旧パラダイムの制度的惰性が転換を遅延させている状況が把握された。神話・メタファー層では、「人間による支配」から「関係性のネットワークの一部としての人間」へという、近代的主体性の根本的再定義が進行中であることが確認された。</w:t>
      </w:r>
    </w:p>
    <w:p>
      <w:r>
        <w:t>核心的緊張は5四半期を通じて解消されるどころか深化しており、その性質は「解決すべき問題」から「共存すべき条件」へと再定義されつつある。この認識論的転換自体が、最も根本的な変化の一つである。新たな物語は「多元的レジリエンス」「分散的協創」「適応的包摂」という方向に収斂しつつあるが、政治分野ではなお結晶化の途上にあり、技術分野では方向性の分岐が残存している。</w:t>
      </w:r>
    </w:p>
    <w:p>
      <w:r>
        <w:t>本分析から導かれる最も重要な実践的示唆は、現在の移行期における政策立案や組織戦略は、単一の未来像に基づくのではなく、複数のシナリオの同時進行を前提として設計される必要があるということである。CLAの最深層で起きている「単線的進歩から多元的共存へ」という転換は、未来の予測方法そのものの変革を要請している。確実性を求めるのではなく、不確実性の中でのレジリエンスを構築すること。それが、5四半期のCLAメタ分析が指し示す、現代社会への根本的な問いかけである。</w:t>
      </w:r>
    </w:p>
    <w:p>
      <w:r>
        <w:t>*本レポートは、CLAフレームワークに基づく5四半期のデータを学術的方法論に則り横断分析したものである。分析の限界として、CLAデータ自体がAIによる生成であり、人間の専門家によるCLA分析とは異なる認知的バイアスを含みうる点を付記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Hiragino Sans" w:hAnsi="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