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5分野の歴史的変遷メタ分析 — 新たな未来学のための統合的フレームワーク</w:t>
      </w:r>
    </w:p>
    <w:p>
      <w:r/>
      <w:r>
        <w:rPr>
          <w:b/>
        </w:rPr>
        <w:t>著者</w:t>
      </w:r>
      <w:r>
        <w:t>: 統合フォーサイト研究プロジェクト</w:t>
      </w:r>
    </w:p>
    <w:p>
      <w:r/>
      <w:r>
        <w:rPr>
          <w:b/>
        </w:rPr>
        <w:t>日付</w:t>
      </w:r>
      <w:r>
        <w:t>: 2026年3月29日</w:t>
      </w:r>
    </w:p>
    <w:p>
      <w:r/>
      <w:r>
        <w:rPr>
          <w:b/>
        </w:rPr>
        <w:t>データセット</w:t>
      </w:r>
      <w:r>
        <w:t>: 学術論文40,702件（5分野、1990年代〜2020年代）、PESTLEニュース2,827件（1990年〜2026年）、CLA 10四半期分析、ウィークシグナル140件</w:t>
      </w:r>
    </w:p>
    <w:p>
      <w:pPr>
        <w:pStyle w:val="Heading1"/>
      </w:pPr>
      <w:r>
        <w:t>第1部: 知の構造転換 — 学術5分野の36年間</w:t>
      </w:r>
    </w:p>
    <w:p>
      <w:pPr>
        <w:pStyle w:val="Heading2"/>
      </w:pPr>
      <w:r>
        <w:t>1. エグゼクティブサマリー</w:t>
      </w:r>
    </w:p>
    <w:p>
      <w:r>
        <w:t>1990年代から2020年代にかけての学術5分野（人文学・社会科学・自然科学・工学・芸術）40,702件の論文を横断的に分析した結果、知の生産構造に根本的な転換が起きていることが明らかになった。最も顕著な変化は、2020年代に入ってからの自然科学（6,330件）と工学（4,260件）における爆発的な論文増加であり、これはAI駆動型研究とデータサイエンスの浸透が学術生産性そのものを変質させたことを示している。対照的に、芸術分野は2000年代・2010年代の約1,400件台から2020年代に824件へと激減しており、創造的知の制度的基盤が揺らいでいることを示唆する。全5分野を通じて「Computer science」が最上位タグとして浮上する現象は、デジタル化が個別分野の自律性を侵食し、知の均質化と学際化を同時に推進していることの証左である。PESTLEニュース2,827件およびCLA深層分析10四半期との照合は、学術的関心の変遷が社会的・政治的・技術的な転換点と密接に連動していることを裏付けており、この三層構造の統合的分析こそが、従来の未来学手法を超える新しいフォーサイト方法論の基盤となりうることを本レポートは提示する。</w:t>
      </w:r>
    </w:p>
    <w:p>
      <w:pPr>
        <w:pStyle w:val="Heading2"/>
      </w:pPr>
      <w:r>
        <w:t>2. 分析方法論</w:t>
      </w:r>
    </w:p>
    <w:p>
      <w:r>
        <w:t>本レポートの分析は、三つの異なるデータソースの横断的・通時的統合によって構成されている。第一のデータソースは、1990年代から2020年代までの4つの年代にまたがる学術論文40,702件である。これらはOpenAlexおよびCrossrefから収集され、人文学（8,982件）、社会科学（7,673件）、自然科学（11,842件）、工学（7,269件）、芸術（4,936件）の5分野に分類されている。各論文にはsubfield（下位分野）およびinsight_tags（知見タグ）が付与されており、これらの時系列的変化を追跡することで、各分野の内部構造の変遷を定量的に捉えることが可能となる。</w:t>
      </w:r>
    </w:p>
    <w:p>
      <w:r>
        <w:t>第二のデータソースは、1990年から2026年までの36年間にわたるPESTLEニュース2,827件である。Political（466件）、Economic（460件）、Social（461件）、Technological（487件）、Legal（468件）、Environmental（485件）の6カテゴリに分類されたこれらのニュースは、四半期ごとに整理されており、社会的出来事と学術的関心の相関分析を可能にする。特に1990年代のソ連崩壊からベルリンの壁崩壊、2000年代のドットコムバブルと9.11後の世界、2010年代のアラブの春と気候変動の主流化、2020年代のCOVID-19パンデミックとAI革命といった歴史的転換点が、学術研究のテーマ選択にどのように影響したかを検証する。</w:t>
      </w:r>
    </w:p>
    <w:p>
      <w:r>
        <w:t>第三のデータソースは、2024年1月から2026年3月までの10四半期にわたるCausal Layered Analysis（CLA）深層分析と、140件のウィークシグナルである。CLAはSohail Inayatullahが開発した未来学の方法論であり、Litany（表層的事象）、Systemic Causes（構造的原因）、Worldview（世界観）、Myth/Metaphor（神話・メタファー）の4層で現象を分析する。本レポートでは、このCLAの時系列的変化を学術5分野の変遷と対比させることで、表層的なトレンド分析を超えた深層構造の把握を試みる。</w:t>
      </w:r>
    </w:p>
    <w:p>
      <w:r>
        <w:t>分析手法としては、まず各分野のsubfieldとinsight_tagsの年代別分布を計量的に比較し、知の重心移動を可視化した。次に、PESTLEニュースの時系列的パターンと学術論文の主題的変化の相関を質的に検討した。最後に、CLAの4層分析とウィークシグナルの分類を学術5分野の変遷パターンに重ね合わせることで、統合的な解釈フレームワークを構築した。</w:t>
      </w:r>
    </w:p>
    <w:p>
      <w:pPr>
        <w:pStyle w:val="Heading2"/>
      </w:pPr>
      <w:r>
        <w:t>3. 人文学の変遷: ポストモダンからデジタルヒューマニティーズへ</w:t>
      </w:r>
    </w:p>
    <w:p>
      <w:r>
        <w:t>人文学は8,982件の論文を擁し、1990年代の1,657件から2000年代の1,566件、2010年代の1,278件へと緩やかな減少を示した後、2020年代には4,481件へと急激な増加を遂げている。この数量的変化の背後には、人文学の知的アイデンティティそのものの変容がある。</w:t>
      </w:r>
    </w:p>
    <w:p>
      <w:r>
        <w:t>1990年代の人文学は、ポストモダニズムの全盛期にあった。Sociology and Political Scienceが最大のsubfield（154件）を占め、insight_tagsではPsychology（357件）、Sociology（299件）、Economics（253件）が上位を占めていた。この時代の人文学は、脱構築やカルチュラル・スタディーズの影響のもと、テクスト分析と社会批評を中核的方法論として、権力・アイデンティティ・表象の問題に取り組んでいた。Computer scienceタグは185件にとどまり、デジタル技術は人文学の周縁にあった。</w:t>
      </w:r>
    </w:p>
    <w:p>
      <w:r>
        <w:t>2000年代に入ると、人文学の知的地図は微妙だが確実に変化し始める。Computer scienceタグが235件に増加し、PsychologyやSociologyを部分的に押しのけ始めている。Social Psychology（61件）やAccounting（57件）といったsubfieldの台頭は、人文学が実証主義的・応用的な方向へ拡張し始めたことを示唆している。Medicineタグの急増（148件）は、医療人文学（Medical Humanities）や生命倫理といった新しい学際領域の形成を反映している。</w:t>
      </w:r>
    </w:p>
    <w:p>
      <w:r>
        <w:t>2010年代は人文学にとって試練の時代であった。論文数は1,278件まで減少し、これは「人文学の危機」として広く議論された現象と符合する。しかしこの量的縮小の裏側で、質的な変容が進行していた。Computer scienceタグが234件と最上位に躍り出たことは、デジタルヒューマニティーズの本格的な浸透を物語る。General Health Professions（41件）というsubfieldの出現は、人文学が医療・福祉領域へ積極的に越境し始めたことを示す。Statistics, Probability and Uncertainty（28件）の登場は、人文学における計量的方法の受容を端的に表している。</w:t>
      </w:r>
    </w:p>
    <w:p>
      <w:r>
        <w:t>2020年代の人文学は、4,481件という爆発的な論文数とともに、根本的に再構成された姿を見せている。Economics and Econometrics（370件）が最大のsubfieldとなり、Sociology and Political Science（254件）を凌駕している。Computer scienceタグは845件に達し、他のすべてのタグを圧倒的に上回っている。Political Science and International Relations（118件）やLiterature and Literary Theory（117件）が依然として存在する一方、Health Informatics（108件）やBiomedical Engineering（97件）、Philosophy（93件）といった新しいsubfieldが台頭している。Environmental science（386件）の急増は、気候危機が人文学的思考の中核的主題となったことを示している。</w:t>
      </w:r>
    </w:p>
    <w:p>
      <w:r>
        <w:t>この変遷が示すのは、人文学がテクストの内在的分析から、データ駆動型の社会分析へと重心を移動させたということである。しかしこれは単なる方法論的転換ではない。人文学固有の価値——批判的思考、意味の解釈、倫理的判断——がデジタル時代においてどのように再定義されるかという根本的な問いへの応答でもある。Literature and Literary Theoryが依然としてsubfield上位に残っていることは、テクスト的伝統が完全に失われたわけではなく、むしろデジタル技術と共生する新しい形態を模索していることを示唆している。</w:t>
      </w:r>
    </w:p>
    <w:p>
      <w:pPr>
        <w:pStyle w:val="Heading2"/>
      </w:pPr>
      <w:r>
        <w:t>4. 社会科学の変遷: グローバリゼーション論から三重課題へ</w:t>
      </w:r>
    </w:p>
    <w:p>
      <w:r>
        <w:t>社会科学は7,673件の論文を擁し、1990年代の1,307件から2000年代の1,185件、2010年代の1,002件へと継続的な減少を経た後、2020年代には4,179件へと急拡大している。この軌跡は人文学と類似しているが、内部構造の変遷は独自のパターンを示している。</w:t>
      </w:r>
    </w:p>
    <w:p>
      <w:r>
        <w:t>1990年代の社会科学は、冷戦後のグローバリゼーションと民主化の波に応答する形で展開していた。Sociology and Political Science（171件）が最大のsubfieldであり、Cognitive Neuroscience（75件）が既にかなりの存在感を示していたことは注目に値する。insight_tagsではPsychology（545件）が圧倒的であり、Social psychology（142件）がそれに続いていた。この時代の社会科学は、個人の心理と社会構造の関係を中核的な問いとし、グローバリゼーションがもたらす社会変動の心理的・制度的影響を探究していた。Computer scienceタグは207件であり、社会科学においてもデジタル技術への関心は萌芽的段階にあった。</w:t>
      </w:r>
    </w:p>
    <w:p>
      <w:r>
        <w:t>2000年代は、社会科学において神経科学的転回（neuroscientific turn）が顕著になった時代である。Cognitive Neuroscience（108件）がSociology and Political Science（128件）に迫り、脳科学と社会行動の接続が主要な研究アジェンダとなった。Computer scienceタグが272件に増加し、Social psychologyタグ（137件）やNeuroscienceタグ（98件）の存在は、社会科学が実証的・生物学的方向へシフトしていたことを裏付ける。この時期は、行動経済学やニューロマーケティングといった新興分野が社会科学の境界を拡張した時代でもある。</w:t>
      </w:r>
    </w:p>
    <w:p>
      <w:r>
        <w:t>2010年代は、社会科学にとって方法論的転換点であった。論文数は1,002件に減少したものの、Artificial Intelligence（44件）とComputer Vision and Pattern Recognition（42件）がsubfieldとして登場し、AIと社会科学の融合が始まっている。Statistics, Probability and Uncertainty（45件）の台頭は、ビッグデータ分析の浸透を示す。Computer scienceタグは311件に増加してPsychology（319件）に肉薄し、Artificial intelligenceタグ（88件）の出現は、社会科学がAIを研究対象としてだけでなく研究手法としても取り込み始めたことを示唆している。MEDLINEタグ（77件）の出現は、医学文献データベースとの接続が深まったことを意味し、社会科学と医学・公衆衛生の学際的融合を反映している。</w:t>
      </w:r>
    </w:p>
    <w:p>
      <w:r>
        <w:t>2020年代の社会科学は、4,179件という論文数のもとで、格差・気候・AIという三重課題への集中的な取り組みを見せている。Sociology and Political Science（353件）が再び最大のsubfieldとして復活したことは、政治的分極化やポピュリズムの台頭といった社会現象への学術的応答を反映している。しかしそれと並行して、Health Informatics（207件）とArtificial Intelligence（184件）がsubfieldの上位に入っており、社会科学の技術的・医学的拡張が加速していることがわかる。Computer scienceタグは1,331件に達し、Psychology（1,040件）を明確に上回った。Business（783件）とMedicine（735件）の急増は、社会科学が企業行動と公衆衛生の両領域へ深く浸透したことを示す。Artificial intelligenceタグ（373件）とData science（274件）の存在は、社会科学がAIとデータサイエンスを不可分の要素として内在化させたことを物語っている。</w:t>
      </w:r>
    </w:p>
    <w:p>
      <w:r>
        <w:t>社会科学の36年間の変遷は、グローバリゼーションの楽観主義から複合的危機への対応という、知的態勢の根本的な転換を映し出している。1990年代に支配的であった「開かれた社会」のパラダイムは、2020年代には格差の拡大、気候危機の深刻化、AIによる社会構造の変容という三重の課題に直面する中で、より複雑で多面的な分析枠組みへと再編されている。</w:t>
      </w:r>
    </w:p>
    <w:p>
      <w:pPr>
        <w:pStyle w:val="Heading2"/>
      </w:pPr>
      <w:r>
        <w:t>5. 自然科学の変遷: ゲノム革命からAI駆動科学へ</w:t>
      </w:r>
    </w:p>
    <w:p>
      <w:r>
        <w:t>自然科学は11,842件と5分野中最大の論文数を擁し、1990年代の1,959件から2000年代の1,775件、2010年代の1,778件へとほぼ横ばいの推移を経た後、2020年代には6,330件へと3.5倍以上の爆発的増加を遂げている。この急増は、科学研究そのものの方法論的変容を反映した構造的現象である。</w:t>
      </w:r>
    </w:p>
    <w:p>
      <w:r>
        <w:t>1990年代の自然科学は、ヒトゲノム計画（1990年開始）に象徴される分子生物学の黄金時代の真只中にあった。Molecular Biology（300件）が最大のsubfieldであり、Atomic and Molecular Physics, and Optics（114件）、Materials Chemistry（109件）がそれに続いていた。insight_tagsではComputer science（599件）が最上位であるが、これは生物情報学（バイオインフォマティクス）の勃興を反映している。Biology（444件）が自然科学の中核をなし、Citation（381件）やInformation retrieval（273件）といった学術情報関連のタグが上位に入っていることは、この時代のメタサイエンス的関心も窺わせる。</w:t>
      </w:r>
    </w:p>
    <w:p>
      <w:r>
        <w:t>2000年代は、ゲノム科学の成熟とポストゲノム時代への移行期であった。Molecular Biology（376件）が引き続き最大のsubfieldとして成長を続け、Genetics（72件）の台頭がゲノム解読後の遺伝学的研究の深化を反映している。Oncology（50件）やCancer Research（46件）の出現は、ゲノム知識の臨床応用が進んだことを示す。Biology（518件）とComputer science（444件）の二大タグ体制が確立し、Computational biology（164件）の急増は、計算生物学が自然科学の不可欠な方法論となったことを物語っている。</w:t>
      </w:r>
    </w:p>
    <w:p>
      <w:r>
        <w:t>2010年代は、自然科学において二つの大きな変化が進行した時代である。第一に、Molecular Biologyが527件まで成長し、自然科学の絶対的中核としての地位を強化した。Genetics（84件）やOncology（83件）の増加は、精密医療（Precision Medicine）の概念が研究の方向性を規定し始めたことを示す。第二に、Renewable Energy, Sustainability and the Environment（54件）やElectrical and Electronic Engineering（74件）といったsubfieldの出現は、気候変動対策とエネルギー科学が自然科学の新たなフロンティアとなったことを示している。Computational biology（353件）の急増は、計算的手法が生命科学研究の中心に位置づけられたことの証左である。</w:t>
      </w:r>
    </w:p>
    <w:p>
      <w:r>
        <w:t>2020年代の自然科学における6,330件という論文数の爆発は、単なる量的拡大ではなく、科学のパラダイム変換を反映している。Molecular Biology（783件）は依然として最大だが、Renewable Energy, Sustainability and the Environment（559件）が急速に迫り、Electrical and Electronic Engineering（463件）やMaterials Chemistry（429件）と合わせて、エネルギー・材料科学が自然科学の主要領域として確立している。Astronomy and Astrophysics（223件）の急増は、ジェイムズ・ウェッブ宇宙望遠鏡などの新観測装置によるデータの洪水を反映している。</w:t>
      </w:r>
    </w:p>
    <w:p>
      <w:r>
        <w:t>insight_tagsの変化はさらに劇的である。Materials science（1,318件）が最上位となり、Biology（1,142件）を上回っている。Chemistry（1,079件）の急増と合わせて、材料科学と化学が自然科学の中心的テーマに浮上したことは、ナノテクノロジー（663件）や新素材開発が産業的重要性を増した結果である。Computer science（1,143件）とComputational biology（570件）の存在は、AIと機械学習が自然科学の研究方法そのものを変革していることを示す。</w:t>
      </w:r>
    </w:p>
    <w:p>
      <w:r>
        <w:t>2020年代の自然科学の爆発的増加は、三つの構造的要因によって説明される。第一に、AlphaFoldに代表されるAI駆動型の科学的発見が、研究サイクルを劇的に加速させた。第二に、気候危機への対応としての再生可能エネルギーや新素材の研究が、政策的・資金的な後押しを受けて急拡大した。第三に、プレプリントサーバーやオープンアクセスの普及が、論文発表のハードルを下げ、量的拡大を可能にした。この三要因の複合的作用が、自然科学をかつてない規模で拡張させているのである。</w:t>
      </w:r>
    </w:p>
    <w:p>
      <w:pPr>
        <w:pStyle w:val="Heading2"/>
      </w:pPr>
      <w:r>
        <w:t>6. 工学の変遷: インターネット革命からAI・量子・バイオへ</w:t>
      </w:r>
    </w:p>
    <w:p>
      <w:r>
        <w:t>工学は7,269件の論文を擁し、1990年代の931件から2000年代の978件、2010年代の1,100件へと着実に増加し、2020年代には4,260件へと約4倍の急成長を遂げている。工学は5分野の中で最も一貫した成長トレンドを示しており、技術革新の加速度的進展を直接的に反映している。</w:t>
      </w:r>
    </w:p>
    <w:p>
      <w:r>
        <w:t>1990年代の工学は、インターネット革命の初期段階を反映する構成を示していた。Artificial Intelligence（224件）が最大のsubfieldであったことは注目に値する。1990年代のAI研究は、エキスパートシステムやニューラルネットワークの初期的研究が中心であり、現在のディープラーニングとは質的に異なるものであったが、AIが工学の中核的テーマであり続けてきたことを示す。Computer Networks and Communications（94件）とComputer Vision and Pattern Recognition（86件）がそれに続き、Information Systems（72件）の存在は、情報システムの構築が工学的課題として重視されていたことを反映している。insight_tagsではComputer science（735件）が圧倒的であり、World Wide Web（138件）やInformation retrieval（83件）の存在は、Webの誕生と普及が工学に与えた衝撃を物語っている。</w:t>
      </w:r>
    </w:p>
    <w:p>
      <w:r>
        <w:t>2000年代は、インターネットの成熟とネットワーク技術の高度化の時代であった。Computer Networks and Communications（139件）がArtificial Intelligence（197件）に迫り、ネットワーク工学が研究の中心に位置づけられた。World Wide Web（98件）タグの存在は、Web 2.0時代のインタラクティブな技術開発への関心を示す。Computer network（62件）やThe Internet（54件）といったタグは、インターネットそのものが工学的研究対象として成熟したことを反映している。</w:t>
      </w:r>
    </w:p>
    <w:p>
      <w:r>
        <w:t>2010年代は、工学においてディープラーニング革命が本格化した時代である。Computer Vision and Pattern Recognition（307件）がArtificial Intelligence（290件）を上回って最大のsubfieldとなった。この逆転は、画像認識技術の飛躍的進歩を反映している。Convolutional neural network（118件）、Machine learning（101件）、Deep learning（82件）、Pattern recognition（88件）といったタグの出現は、ディープラーニングが工学の方法論的基盤として確立したことを示す。Artificial intelligenceタグは487件に達し、1990年代の150件から3倍以上に増加している。</w:t>
      </w:r>
    </w:p>
    <w:p>
      <w:r>
        <w:t>2020年代の工学は、4,260件の論文のもとで、AI・量子・バイオの三極構造へと移行している。Artificial Intelligence（869件）が再び最大のsubfieldとして復活し、Computer Vision and Pattern Recognition（451件）を大きく引き離している。Information Systems（320件）やElectrical and Electronic Engineering（308件）の台頭は、AI技術の社会実装と電子工学の融合を示す。Biomedical Engineering（137件）やHealth Informatics（117件）の出現は、工学がバイオ・医療領域へ拡張していることを反映している。</w:t>
      </w:r>
    </w:p>
    <w:p>
      <w:r>
        <w:t>insight_tagsの変化は工学の方向性を鮮明に示している。Computer science（3,068件）が圧倒的であり、Artificial intelligence（1,151件）がそれに続く。Materials science（488件）やData science（464件）の急増は、工学がソフトウェア中心からハードウェア・材料科学を含む包括的な技術領域へと拡張していることを示唆する。Machine learning（305件）は工学の標準的ツールとなり、Dual（293件）やWorld Wide Web（265件）の存在は、デジタルツインやWeb技術の進化を反映している。</w:t>
      </w:r>
    </w:p>
    <w:p>
      <w:r>
        <w:t>工学の36年間の変遷は、技術のフロンティアが絶えず移動し続ける動態を如実に示している。1990年代のインターネット黎明期から、2000年代のネットワーク成熟期、2010年代のディープラーニング革命期を経て、2020年代にはAI・量子コンピューティング・バイオテクノロジーの統合的な技術パラダイムへと到達している。931件から4,260件への成長は、工学が社会の技術的基盤を不断に再構築し続けていることの定量的証拠である。</w:t>
      </w:r>
    </w:p>
    <w:p>
      <w:pPr>
        <w:pStyle w:val="Heading2"/>
      </w:pPr>
      <w:r>
        <w:t>7. 芸術の変遷: デジタルアートの興隆と2020年代の縮小</w:t>
      </w:r>
    </w:p>
    <w:p>
      <w:r>
        <w:t>芸術は4,936件と5分野中最少の論文数であり、その軌跡は他の4分野と根本的に異なっている。1990年代の1,222件から2000年代の1,448件、2010年代の1,442件へと微増を続けた後、2020年代には824件へと激減している。他の4分野が2020年代に3〜4倍の増加を見せる中で、芸術だけが縮小しているという事実は、知の生産構造における芸術の位置の根本的な変容を示唆している。</w:t>
      </w:r>
    </w:p>
    <w:p>
      <w:r>
        <w:t>1990年代の芸術研究は、社会学的・政治学的なアプローチが支配的であった。Sociology and Political Science（176件）が最大のsubfieldであり、Political Science and International Relations（63件）がそれに続いていた。Literature and Literary Theory（52件）やPhilosophy（46件）の存在は、芸術研究がテクスト論や美学的議論と深く結びついていたことを示す。insight_tagsではSociology（429件）が圧倒的であり、Aesthetics（288件）、History（213件）、Art（182件）、Identity（174件）が芸術研究の知的地平を構成していた。Psychology（222件）の存在は、芸術の知覚的・認知的側面への関心も示唆している。この時代の芸術研究は、ポストコロニアリズムやフェミニズムの影響のもと、芸術を社会的アイデンティティと権力関係のレンズを通じて分析する傾向が顕著であった。</w:t>
      </w:r>
    </w:p>
    <w:p>
      <w:r>
        <w:t>2000年代は芸術研究の量的ピークに向かう成長期であり、1,448件を記録した。Cognitive Neuroscience（76件）の急増は、ニューロエステティクス（神経美学）の台頭を反映している。Social Psychology（57件）やOrganizational Behavior and Human Resource Management（43件）の出現は、芸術と組織・経営の接点——文化産業論やクリエイティブ産業論——への関心の高まりを示す。insight_tagsではSociology（479件）が引き続き最大であり、Identity（252件）の増加は、グローバリゼーションの中でのアイデンティティ政治と芸術の関係への関心が深まったことを示す。Computer scienceタグは169件にとどまり、芸術研究へのデジタル技術の浸透は他分野に比べて緩やかであった。</w:t>
      </w:r>
    </w:p>
    <w:p>
      <w:r>
        <w:t>2010年代は、芸術研究において重要な構造的変化が生じた時代である。論文数は1,442件と2000年代からほぼ変わらないが、Electrical and Electronic Engineering（52件）がsubfield第3位に入ったことは、デジタルアートやメディアアートの研究的認知が進んだことを示す。Computer scienceタグは270件に急増し、芸術研究にもデジタル化の波が本格的に押し寄せた。しかしSociology（376件）やAesthetics（225件）は依然として上位にあり、芸術研究の社会学的・美学的基盤は維持されていた。</w:t>
      </w:r>
    </w:p>
    <w:p>
      <w:r>
        <w:t>2020年代の芸術の急減（824件）は、本レポートの最も注目すべき発見の一つである。この縮小にはいくつかの構造的要因が考えられる。第一に、空欄subfield（77件）の存在は、芸術研究の学術的分類自体が揺らいでいることを示唆する。第二に、Electrical and Electronic Engineering（44件）が第2位のsubfieldとなり、Visual Arts and Performing Arts（19件）やMusic（16件）といった伝統的芸術subfieldを凌駕していることは、技術的アプローチが芸術研究を支配し始めていることを意味する。insight_tagsではComputer science（290件）が最上位となり、Psychology（90件）、Art（87件）、Architecture（84件）、Sociology（84件）を大きく引き離している。Artificial intelligence（61件）の出現は、生成AIと芸術の関係が新しい研究テーマとして浮上していることを反映している。</w:t>
      </w:r>
    </w:p>
    <w:p>
      <w:r>
        <w:t>この縮小は、芸術研究が制度的に「不要」とされたことを必ずしも意味しない。むしろ、芸術的知が他分野に吸収・拡散された可能性がある。人文学のPhilosophy（93件）や社会科学のCognitive Neuroscience（134件）は、かつて芸術研究が担っていた美学的・知覚的研究を部分的に引き受けている。さらに、生成AIによる創作活動の普及は、芸術の「研究」と「実践」の境界を曖昧にし、学術論文という形式では捕捉されない芸術的知の生産が拡大している可能性もある。芸術の824件は、知の制度的分類体系そのものの限界を突きつけている。</w:t>
      </w:r>
    </w:p>
    <w:p>
      <w:pPr>
        <w:pStyle w:val="Heading2"/>
      </w:pPr>
      <w:r>
        <w:t>8. 5分野の交差点: 学際化と境界の溶解</w:t>
      </w:r>
    </w:p>
    <w:p>
      <w:r>
        <w:t>5分野を横断的に俯瞰した時、最も顕著な現象は「Computer science」タグの全分野制覇である。2020年代において、人文学（845件）、社会科学（1,331件）、自然科学（1,143件）、工学（3,068件）、芸術（290件）のすべてでComputer scienceが最上位または上位のタグとなっている。この現象は、デジタル化とAIが単なる方法論的ツールを超えて、知の生産構造そのものを再編していることを示す。</w:t>
      </w:r>
    </w:p>
    <w:p>
      <w:r>
        <w:t>分野間の牽引関係を分析すると、工学が他分野を最も強く牽引していることが明らかである。工学で2010年代に定着したArtificial IntelligenceやMachine learningは、2020年代には社会科学（AI subfield 184件）や人文学（Health Informatics 108件）にも浸透している。自然科学のMaterials scienceは工学のMaterials science（488件）と共鳴し、材料科学が両分野の結節点となっている。</w:t>
      </w:r>
    </w:p>
    <w:p>
      <w:r>
        <w:t>一方、芸術から他分野への影響は、直接的なsubfieldやタグの伝播としては捕捉しにくいが、間接的に重要な役割を果たしている。人文学におけるLiterature and Literary Theory（117件）や社会科学におけるIdentityの議論は、芸術研究が培ってきたテクスト的・表象的分析の伝統に根ざしている。芸術の「縮小」は、芸術的思考の「拡散」の裏面であるとも解釈できる。</w:t>
      </w:r>
    </w:p>
    <w:p>
      <w:r>
        <w:t>学際化の進行は、subfieldの重複パターンからも確認できる。Sociology and Political Scienceは人文学（254件）、社会科学（353件）、芸術（36件）の三分野に共通して出現する主要subfieldであり、社会学的分析が人文学・社会科学・芸術を横断する共通言語として機能していることを示す。同様に、Artificial Intelligenceは工学（869件）、社会科学（184件）、自然科学（213件）の三分野で主要subfieldとなっており、AI研究が分野横断的なプラットフォームとして機能していることがわかる。</w:t>
      </w:r>
    </w:p>
    <w:p>
      <w:r>
        <w:t>5分野の交差点に立つ時、知の構造転換の本質が見えてくる。それは単なる学際化ではなく、知の生産を支える基盤そのものの変容である。デジタル技術とAIは、各分野の内部で方法論的革新をもたらすだけでなく、分野間の境界を溶解させ、新しい知の編成原理を生み出しつつある。しかし同時に、この均質化には危険も伴う。芸術の縮小が示すように、定量化・計算化されにくい知の形式は、制度的な可視性を失いかねない。5分野の交差点は、知の民主化と知の均質化という二律背反の場でもある。</w:t>
      </w:r>
    </w:p>
    <w:p>
      <w:pPr>
        <w:pStyle w:val="Heading1"/>
      </w:pPr>
      <w:r>
        <w:t>第2部: PESTLE × CLA × 学術5分野の統合分析</w:t>
      </w:r>
    </w:p>
    <w:p>
      <w:pPr>
        <w:pStyle w:val="Heading2"/>
      </w:pPr>
      <w:r>
        <w:t>9. PESTLEニュースと学術論文の相関</w:t>
      </w:r>
    </w:p>
    <w:p>
      <w:r>
        <w:t>PESTLEニュース2,827件と学術論文40,702件の照合は、社会的出来事と学術的関心の間に複雑だが体系的な連動関係が存在することを明らかにしている。</w:t>
      </w:r>
    </w:p>
    <w:p>
      <w:r>
        <w:t>Politicalニュース（466件）は、社会科学と人文学の主題選択に最も直接的に影響している。1990年代のPoliticalニュースは、ソ連崩壊、マンデラ解放、リトアニア独立宣言といった冷戦後の世界秩序再編を反映していた。これと同期して、1990年代の社会科学におけるSociology and Political Science（171件）や人文学におけるPolitical Science and International Relations（74件）は、グローバリゼーションと民主化を中心的テーマとしていた。2020年代のPoliticalニュースは、政治的分極化、イタリアの若年投票者による政変、中東紛争の激化を報じているが、これは社会科学でSociology and Political Science（353件）が急拡大し、Political scienceタグが465件に達したこととも整合する。</w:t>
      </w:r>
    </w:p>
    <w:p>
      <w:r>
        <w:t>Economicニュース（460件）は、工学と自然科学の研究方向に間接的だが重要な影響を与えている。1990年代の経済ニュースは、ベルリンの壁崩壊後のドイツ統一や冷戦の「平和配当」に焦点を当てていた。2000年代にはドットコムバブルの崩壊やNASDAQの暴落が報じられ、これと同時期に工学ではInformation Systems（88件）やComputer Networks and Communications（139件）が拡大している。技術バブルの崩壊はIT投資の一時的な縮小をもたらしたが、むしろインターネット基盤技術への研究投資を加速させた。2020年代には円安（160円台）、中東情勢による原油価格の高騰、OECDの成長見通しとAI投資の経済効果が並置されており、これは自然科学のRenewable Energy, Sustainability and the Environment（559件）の急拡大と直接的に対応している。</w:t>
      </w:r>
    </w:p>
    <w:p>
      <w:r>
        <w:t>Technologicalニュース（487件）は、工学の研究トレンドを最も忠実に先取りまたは追随している。1990年代にはハッブル宇宙望遠鏡の打ち上げ、World Wide Webの公開、初の携帯電話実演が報じられ、工学では同時期にWorld Wide Web（138件）やInformation retrieval（83件）がタグ上位を占めていた。2000年代にはiモードの登場やWindows 2000の発売、Napsterの法的問題が報じられ、工学ではComputer network（62件）やThe Internet（54件）が研究テーマとなっていた。2010年代にはiPhone 4やiPadの発売が報じられ、工学ではComputer Vision and Pattern Recognition（307件）やDeep learning（82件）が急増している。モバイルデバイスの普及が画像認識・深層学習研究を加速させたという因果関係が明瞭に読み取れる。</w:t>
      </w:r>
    </w:p>
    <w:p>
      <w:r>
        <w:t>Environmentalニュース（485件）は、自然科学と人文学の両方に影響を与えているが、そのタイムラグは注目に値する。1990年代にはモントリオール議定書のCFC段階的廃止や北極氷床の崩壊が報じられていたが、自然科学でRenewable Energyが主要subfieldになるのは2020年代（559件）であり、約20年のタイムラグがある。これは、環境問題が政策的に認知されてから学術的研究が本格化するまでの制度的慣性を示唆している。一方、人文学ではEnvironmental science（386件）が2020年代に急増しており、環境倫理や気候正義といった人文学的議論は、自然科学的研究と同時期に拡大していることは興味深い。</w:t>
      </w:r>
    </w:p>
    <w:p>
      <w:r>
        <w:t>Socialニュース（461件）とLegalニュース（468件）は、人文学と芸術への影響が特に顕著である。1990年代のSocialニュースは反アパルトヘイト運動やクウェート避難を報じ、芸術研究ではIdentity（174件）やSociology（429件）が中核テーマであった。2020年代にはSNSの依存症問題やメタ・YouTubeの過失認定が報じられ、社会科学ではHealth Informatics（207件）が急拡大している。Legalニュースでは、1990年代の国際刑事裁判所構想やアパルトヘイト法の撤廃から、2020年代のAI規制やソーシャルメディア規制へと焦点が移行しており、これは社会科学におけるPolitical scienceタグの増加（465件）と対応している。</w:t>
      </w:r>
    </w:p>
    <w:p>
      <w:r>
        <w:t>全体として、PESTLEニュースと学術論文の相関は、単純な一方向的因果関係ではなく、相互に影響し合う共進化的関係として理解すべきである。社会的出来事が研究テーマを触発する一方で、学術的発見が政策や社会的議論を形成するという双方向的な関係が、特にTechnologicalとEnvironmentalの領域で顕著である。</w:t>
      </w:r>
    </w:p>
    <w:p>
      <w:pPr>
        <w:pStyle w:val="Heading2"/>
      </w:pPr>
      <w:r>
        <w:t>10. CLA深層分析との接続</w:t>
      </w:r>
    </w:p>
    <w:p>
      <w:r>
        <w:t>2024年1月から2026年3月までの10四半期にわたるCLA（Causal Layered Analysis）のOverall分析は、学術5分野の36年間の変遷と深い構造的対応関係を示している。</w:t>
      </w:r>
    </w:p>
    <w:p>
      <w:r>
        <w:t>Litany（表層的事象）のレベルでは、CLAは一貫してAI技術の急速な社会統合、気候変動への対応加速、地政学的多極化、デジタル化による経済構造の再編を記述している。2024年1月のCLAは「気候変動への国際的合意とAI技術の急速な普及が並存している」と記述し、2026年3月のCLAは「産業空洞化と労働市場の急激な変化」「気候変動対応への規制強化」「米中対立の深刻化」を並列している。この表層的事象の記述は、学術5分野の2020年代における量的爆発と主題的変容——自然科学のRenewable Energy急増、工学のAI支配、社会科学の三重課題——と正確に対応している。学術論文の主題的変化は、CLAのLitanyが記述する社会的事象のアカデミックな翻訳であると言える。</w:t>
      </w:r>
    </w:p>
    <w:p>
      <w:r>
        <w:t>Systemic Causes（構造的原因）のレベルでは、CLAは「資本主義の効率性追求とグローバル化が技術革新と不平等の拡大を同時に促進している」（2026年3月）という診断を繰り返している。2024年3月のCLAは「デジタル化とAIの急速進展が規制と革新の非対称性を生み出している」と指摘し、2024年12月には「指数関数的技術進化が既存の経済・安全保障体制との整合性を急速に破壊している」と記述している。この構造的原因の分析は、学術5分野における「Computer science」タグの全分野制覇という現象と直接的に対応する。デジタル化とAIが全分野に浸透するという学術的現象は、CLAが指摘する「技術革新と不平等の拡大の同時促進」の知的次元における表出であり、知の生産様式が資本主義的効率性の論理に包摂されつつあることを示している。</w:t>
      </w:r>
    </w:p>
    <w:p>
      <w:r>
        <w:t>Worldview（世界観）のレベルでは、CLAは2024年1月から2026年3月にかけて重要な変容を記録している。2024年1月には「技術進歩による人間中心的な問題解決可能性」と「国家主権と国益の優先」の「二律背反」が指摘されていたが、2025年9月には「技術的楽観主義と環境危機感の共存」という「矛盾したパラダイム」へと深化し、2026年3月には「二項対立的思考から適応的で包摂的なシステムへの転換が求められている」という認識に至っている。この世界観の変容は、学術5分野の変遷と構造的に対応している。人文学がポストモダンの脱構築からデジタルヒューマニティーズへ移行したこと、社会科学がグローバリゼーションの楽観主義から三重課題への対応へとシフトしたこと、芸術が縮小しながらもAIとの新しい関係を模索していること——これらはすべて、CLAが指摘する「二項対立から複数の並存する価値体系へ」という世界観の転換の、各分野における具体的な表れである。</w:t>
      </w:r>
    </w:p>
    <w:p>
      <w:r>
        <w:t>Myth/Metaphor（神話・メタファー）のレベルでは、CLAは極めて示唆的な変容を記録している。2024年1月のメタファーは「無限成長」と「境界防御」の相克であったが、2024年9月には「アルゴリズムの神託」「金融錬金術の限界」へと変容し、2024年12月には「タイタニック号の甲板での楽器演奏」「パンドラの箱の開放」という危機的メタファーが出現した。2025年9月には「方舟と灯台」という二重メタファーが登場し、2026年3月には「進歩の神話から適応と再生の物語への転換」が記述されている。</w:t>
      </w:r>
    </w:p>
    <w:p>
      <w:r>
        <w:t>この神話的変容と学術5分野の変遷の対応は、特に深層的なレベルで興味深い。工学の一貫した成長（931件→4,260件）は「進歩の神話」の学術的具現であり、芸術の縮小（1,448件→824件）は「適応と再生」への移行期における創造的知の制度的困難を反映している。自然科学の爆発的増加は「アルゴリズムの神託」——AIへの知的権威の委譲——の科学的次元であり、社会科学の三重課題への集中は「パンドラの箱の開放」後の知的対応である。CLAの神話分析は、学術5分野の変遷に通底する深層的な文明的動態を照射している。</w:t>
      </w:r>
    </w:p>
    <w:p>
      <w:r>
        <w:t>Key Tensionの推移も重要である。2024年1月には「国家中心の競争的地政学が国際協力を阻害している」という緊張が指摘され、2024年12月には「指数関数的技術進化と加速する地政学的分断の相互干渉」が「臨界点」に向かっていると警告されている。2026年3月には「急速な技術的変化と社会的統合能力のギャップ」が根本的対立として記述されている。この緊張の深化は、学術5分野における分野間の成長格差の拡大——工学・自然科学の急拡大と芸術の縮小——と構造的に対応しており、技術的知と人文的知のギャップという、知の生産における根本的な不均衡を反映している。</w:t>
      </w:r>
    </w:p>
    <w:p>
      <w:r>
        <w:t>Emerging Narrativeの変遷は、学術5分野の未来にとって最も示唆的である。2024年1月には「多元的回復力社会」が浮上する物語として記述され、2024年9月には「ポストグローバル化時代の文明的再編」が登場し、2025年9月には「多元的レジリエンス」が提示され、2026年3月には「分散的レジリエンスと適応的包摂」が新しい物語として記述されている。この「分散・多元・レジリエンス」への収斂は、学術5分野の学際化の進行——分野間の境界溶解と新しい知の編成原理の模索——と深く共鳴している。知の生産においても、単一のディシプリンの深化ではなく、多元的な知の形式の共存と相互接続が求められる時代に入りつつあることを、CLAの深層分析は示唆しているのである。</w:t>
      </w:r>
    </w:p>
    <w:p>
      <w:pPr>
        <w:pStyle w:val="Heading2"/>
      </w:pPr>
      <w:r>
        <w:t>11. ウィークシグナルとの交差</w:t>
      </w:r>
    </w:p>
    <w:p>
      <w:r>
        <w:t>140件のウィークシグナルを学術5分野の変遷と照合すると、各分野に対応する萌芽的変化の複層的な構造が浮かび上がる。ウィークシグナルは、Social（71件）、Political（66件）、Economic（63件）、Technological（39件）、Legal（22件）、Environmental（16件）に分類されており、社会的・政治的シグナルが圧倒的に多い一方、技術的・環境的シグナルは相対的に少ない。この分布自体が重要な発見である。</w:t>
      </w:r>
    </w:p>
    <w:p>
      <w:r>
        <w:t>工学との交差が最も直接的に確認できるのは、技術的ウィークシグナルの群である。「AI駆動型製造検査設備市場の急速拡大」（Near-term、High）は、工学のArtificial Intelligence subfield（869件）の産業的展開を予見している。「AIオペレーティングシステムの次世代デバイス組み込みの加速」（Near-term、High）は、工学のElectrical and Electronic Engineering（308件）の拡大と直接的に対応する。「企業向けAI導入の加速と市場集中」（Near-term、High）は、工学のInformation Systems（320件）の社会実装の側面を反映している。「産業用IoT無線通信インフラの国際流通拡大」（Medium-term、Medium）は、工学のComputer Networks and Communications（266件）の延長線上にある。これらのシグナルは、工学の2020年代の研究トレンドが産業的現実として具体化しつつあることを示している。</w:t>
      </w:r>
    </w:p>
    <w:p>
      <w:r>
        <w:t>自然科学との交差は、特にエネルギーと環境の領域で顕著である。「極端気象時代の到来」（2-5年、High）は、自然科学のRenewable Energy, Sustainability and the Environment（559件）の研究的背景を直接反映している。「エネルギー供給源の地政学的競争の激化」（3-5年、High）は、自然科学のElectrical and Electronic Engineering（463件）やMaterials Chemistry（429件）——すなわちエネルギー技術と新素材——の社会的文脈を示す。「気候災害による不動産資産価値への再評価圧力」（Near-term、Medium）は、自然科学の気候研究が経済的影響を持ち始めていることを示唆する。一方、「絶滅危機種の繁殖成功事例」（3-5年、Medium）は、自然科学のMolecular Biology（783件）やGenetics関連研究の応用的成果を反映している。</w:t>
      </w:r>
    </w:p>
    <w:p>
      <w:r>
        <w:t>社会科学との交差は、最も広範かつ多層的である。「経済成長と個人生活水準の乖離拡大」（Near-term、High）は、社会科学のEconomics and Econometrics（110件）やSociology and Political Science（353件）が取り組む格差研究と直結する。「ギグエコノミー労働者の権利擁護運動の拡大」（Near-term、High）は、社会科学におけるOrganizational Behavior研究の延長線上にある。「政治的二極化と連立政権不安定化の加速」（Near-term、High）は、社会科学のPolitical scienceタグ（465件）の急増と符合する。「メディア産業における暴力的脅威の急増」（Near-term、High）や「デジタル空間におけるサイバー活動家による個人情報暴露の激化」（Near-term、High）は、社会科学のHealth Informatics（207件）やData science（274件）が扱うデジタル社会の暗部を照射している。</w:t>
      </w:r>
    </w:p>
    <w:p>
      <w:r>
        <w:t>人文学との交差は、より間接的だが重要である。「人権概念への逆行的グローバル潮流の出現」（Medium-term、High）は、人文学のPolitical Science and International Relations（118件）やPhilosophy（93件）が取り組む規範的議論の社会的文脈を提供する。「教育制度における国家間対立の先鋭化」（2-4年、High）は、人文学のEducation subfield（230件全体）と対応する。「地政学的対立における学術交流の制限化」（3-5年、High）は、人文学の国際的な知的交流の基盤そのものが脅かされていることを示す極めて重要なシグナルである。「宗教的人文主義の社会化」（3-5年、Low）は影響度は低いものの、人文学の新たな社会的役割を示唆する興味深いシグナルである。</w:t>
      </w:r>
    </w:p>
    <w:p>
      <w:r>
        <w:t>芸術との交差は限定的だが、その限定性自体が意味を持つ。「国家によるコンテンツ産業への保護主義的政策介入」（Medium-term、Medium）や「メディア業界におけるダイバーシティ議論の本格化」（Medium-term、Medium）は、芸術・文化産業の政策的環境の変化を示す。「社会規範の多様化とジェンダー表現の自由化」（Long-term、Medium）は、芸術のSociology and Political Scienceの伝統と結びつく。しかし、芸術に直接対応するウィークシグナルの少なさは、芸術的変化がPESTLEの6カテゴリでは十分に捕捉されないことを示唆しており、これは既存の分析フレームワークの限界をも示している。</w:t>
      </w:r>
    </w:p>
    <w:p>
      <w:r>
        <w:t>140件のウィークシグナルのうち、High影響度のものが58件（41.4%）、Medium影響度が70件（50%）を占めている。時間軸では、Near-term（43件）とMedium-term（33件）が多く、長期的シグナルは相対的に少ない。これは、現在の社会的変化が短期〜中期の急速な変動として認識されていることを示し、学術5分野が2020年代に見せた爆発的変化——短期間での論文数の急増と主題的転換——と共鳴する。ウィークシグナルは、学術5分野の変遷がまだ途上にあること、そしてその変化の速度が加速し続けていることを警告している。</w:t>
      </w:r>
    </w:p>
    <w:p>
      <w:pPr>
        <w:pStyle w:val="Heading1"/>
      </w:pPr>
      <w:r>
        <w:t>第3部: 新たな未来学のためのフレームワーク提案</w:t>
      </w:r>
    </w:p>
    <w:p>
      <w:pPr>
        <w:pStyle w:val="Heading2"/>
      </w:pPr>
      <w:r>
        <w:t>12. 「統合的フォーサイト・メタ分析」の方法論提案</w:t>
      </w:r>
    </w:p>
    <w:p>
      <w:r>
        <w:t>本レポートの分析を通じて明らかになったのは、学術論文、PESTLEニュース、CLA深層分析、ウィークシグナルという四つのデータソースが、それぞれ異なる認識論的レベルで未来に関する情報を提供しているという事実である。この認識に基づき、ここでは「統合的フォーサイト・メタ分析」（Integrated Foresight Meta-Analysis: IFMA）と呼ぶ新しい方法論を提案する。</w:t>
      </w:r>
    </w:p>
    <w:p>
      <w:r>
        <w:t>IFMAの基本構造は、四層の情報源を五つの分析次元で横断的に統合するマトリクス的アプローチである。四層の情報源とは、第一にリアルタイムの社会的事象を捕捉するPESTLEニュース、第二に中期的な知的トレンドを反映する学術論文、第三に深層構造の変容を分析するCLA、第四に萌芽的変化の徴候を検出するウィークシグナルである。五つの分析次元とは、知の5分野（人文学・社会科学・自然科学・工学・芸術）に対応する。</w:t>
      </w:r>
    </w:p>
    <w:p>
      <w:r>
        <w:t>この方法論の革新性は、以下の三つの原理に基づいている。</w:t>
      </w:r>
    </w:p>
    <w:p>
      <w:r>
        <w:t>第一の原理は「時間的重層性」である。PESTLEニュースは日次〜週次の時間軸で社会的事象を捕捉し、ウィークシグナルはNear-term（1-2年）からLong-term（5年以上）の時間軸で変化の萌芽を検出する。学術論文は年代単位（10年）の知的トレンドを反映し、CLAは四半期単位で深層構造の変容を分析する。IFMAは、これら異なる時間解像度の情報を重層的に統合することで、短期的な事象の意味を長期的な構造変化の中に位置づけることを可能にする。本レポートで示したように、2020年代のPESTLEニュースにおけるAI関連報道の急増は、工学のAI subfield（869件）の拡大という中期的トレンドと、CLAのWorldviewにおける「技術的楽観主義と環境危機感の共存」という深層的世界観の変容の表層的表出として理解されるのである。</w:t>
      </w:r>
    </w:p>
    <w:p>
      <w:r>
        <w:t>第二の原理は「認識論的多層性」である。PESTLEニュースは実証主義的な事実報告であり、学術論文は方法論的に統制された知識生産であり、CLAは解釈学的・批判的な深層分析であり、ウィークシグナルは直感的・探索的な変化の感知である。これら異なる認識論的立場からの情報を統合することで、単一の認識論的枠組みでは捕捉できない現象の多面的理解が可能となる。芸術の2020年代における縮小は、PESTLEニュースでは直接報じられず、学術論文の量的分析では「減少」としか記述できないが、CLAの神話分析（「進歩の神話から適応と再生の物語へ」）と接続することで、創造的知の制度的基盤の変容という深層的な意味が明らかになる。</w:t>
      </w:r>
    </w:p>
    <w:p>
      <w:r>
        <w:t>第三の原理は「分野横断的共鳴」である。5分野の学術論文を同時に分析することで、個別分野の内部では見えない構造的パターンが可視化される。Computer scienceタグの全分野制覇は、工学だけを分析していても発見できない現象であり、5分野を横断的に俯瞰して初めて、デジタル化が知の生産構造全体を再編しているという認識に到達できる。同様に、芸術の縮小と工学の拡大を同時に観察することで、知の生産における定量的・技術的知と定性的・創造的知の不均衡という構造的問題が浮かび上がる。</w:t>
      </w:r>
    </w:p>
    <w:p>
      <w:r>
        <w:t>IFMAの具体的なプロセスは以下の通りである。まず、PESTLEニュースとウィークシグナルを収集し、6カテゴリ×影響度×時間軸のマトリクスに整理する。次に、学術論文のsubfieldとinsight_tagsの変化を分析し、知的トレンドの方向性を特定する。そしてCLA分析を実施し、Litanyレベルの事象からMyth/Metaphorレベルの深層構造までを4層で解釈する。最後に、これら三つの分析結果を5分野の交差点で統合し、分野横断的なパターンと不整合を特定する。不整合——あるレベルでは変化が検出されるが別のレベルでは検出されない領域——こそが、最も重要なフォーサイト情報を含んでいる可能性がある。</w:t>
      </w:r>
    </w:p>
    <w:p>
      <w:pPr>
        <w:pStyle w:val="Heading2"/>
      </w:pPr>
      <w:r>
        <w:t>13. 実践的プロトコル</w:t>
      </w:r>
    </w:p>
    <w:p>
      <w:r>
        <w:t>IFMAを持続的な未来学的実践として機能させるためには、日次・四半期・年次の三つの時間サイクルに基づくプロトコルが必要である。</w:t>
      </w:r>
    </w:p>
    <w:p>
      <w:r>
        <w:t>日次プロトコルは、PESTLEニュースのスキャニングとウィークシグナルの検出に焦点を当てる。具体的には、6つのPESTLEカテゴリに分類されたニュースソースから、通常のパターンから逸脱する事象を特定する。逸脱の判定基準は、過去のPESTLEニュースのベースライン（本データセットでは四半期あたりカテゴリごとに約20-40件）からの乖離として定量化できる。検出されたウィークシグナルには、影響度（High/Medium/Low）と時間軸（Near-term/Medium-term/Long-term）を付与し、データベースに蓄積する。現在のウィークシグナル140件のうち、Highが58件、Near-termが43件という分布は、この判定基準のキャリブレーションに活用できる。日次のスキャニングは、1日あたり30-60分の作業量を想定し、AIアシスタントによる自動分類と人間による判断を組み合わせるハイブリッド方式が効率的である。</w:t>
      </w:r>
    </w:p>
    <w:p>
      <w:r>
        <w:t>四半期プロトコルは、CLA分析の更新と学術論文トレンドの確認を中心とする。本データセットで実施されている10四半期のCLA分析が示すように、四半期ごとのCLA更新は、表層的事象の変化だけでなく、Worldview やMyth/Metaphorレベルの緩やかだが決定的な変容を追跡するのに適切な時間解像度である。2024年1月から2026年3月にかけてのCLA Overall分析が示したように、Litanyレベルでは「AI技術の急速な社会統合」という記述が一貫して維持される一方で、Mythレベルでは「無限成長と境界防御の相克」（2024年1月）から「方舟と灯台」（2025年9月）、「進歩の神話から適応と再生の物語へ」（2026年3月）へと、2年間で顕著な深化が見られた。四半期プロトコルでは、このCLA分析に加えて、直前の四半期に発表された学術論文の主要なsubfieldとinsight_tagsの変化を確認し、日次で蓄積されたウィークシグナルの統合的評価を行う。四半期レポートの作成には、2-3日の集中的な分析作業を想定する。</w:t>
      </w:r>
    </w:p>
    <w:p>
      <w:r>
        <w:t>年次プロトコルは、本レポートのような包括的なメタ分析の実施である。学術論文データベースの年次更新を行い、5分野のsubfieldとinsight_tagsの年次変化を10年単位のトレンドの中に位置づける。PESTLEニュースの年次累積データとCLA分析の4四半期分の変遷を統合し、年間を通じた構造的変化の総括を行う。ウィークシグナルの年次レビューでは、過去に検出されたシグナルの的中率と外れ率を検証し、検出方法論のキャリブレーションを行う。年次プロトコルは、1-2週間の集中的な作業を要するが、その成果物は中長期的な戦略的意思決定の基盤となる。</w:t>
      </w:r>
    </w:p>
    <w:p>
      <w:r>
        <w:t>三つのサイクルの関係は階層的であると同時に循環的である。日次のスキャニングは四半期分析のための素材を提供し、四半期分析は年次メタ分析のための構成要素を提供する。逆に、年次メタ分析の結果は日次スキャニングの感度を調整し、四半期分析の焦点を更新する。本レポートで明らかになった5分野の構造的変遷は、今後の日次スキャニングにおいて「芸術分野のさらなる縮小の兆候」や「工学と自然科学の融合の加速」といった特定のパターンへの感度を高めるための基準として機能する。</w:t>
      </w:r>
    </w:p>
    <w:p>
      <w:pPr>
        <w:pStyle w:val="Heading2"/>
      </w:pPr>
      <w:r>
        <w:t>14. 既存の未来学手法との位置づけ</w:t>
      </w:r>
    </w:p>
    <w:p>
      <w:r>
        <w:t>IFMAは、既存の未来学手法を代替するものではなく、それらを包含し接続する統合的フレームワークとして位置づけられる。ここでは、主要な既存手法との関係を明確にする。</w:t>
      </w:r>
    </w:p>
    <w:p>
      <w:r>
        <w:t>Three Horizons Framework（三つの地平線フレームワーク）は、Bill Sharpが開発した手法であり、現在のシステム（Horizon 1）、移行期の革新（Horizon 2）、未来のシステム（Horizon 3）の三つの時間軸で変化を分析する。IFMAとの関係において、学術5分野の年代別変遷データは、Three Horizonsの各地平線に対応する実証的根拠を提供する。例えば、工学におけるAI subfieldの支配（H1の成熟）、芸術分野の縮小と再構成（H2の移行期の混乱）、CLAのEmerging Narrativeが示す「分散的レジリエンス」の萌芽（H3の未来システムの胎動）は、Three Horizonsの枠組みに直接マッピングできる。IFMAの付加価値は、Three Horizonsに対して、5分野の実証データとCLAの深層分析という定量的・定性的な裏付けを提供することにある。</w:t>
      </w:r>
    </w:p>
    <w:p>
      <w:r>
        <w:t>シナリオプランニングは、Pierre WackがRoyal Dutch Shellで開発した手法であり、複数の代替的未来像を構築して戦略的思考を促す。IFMAは、シナリオプランニングのための「シナリオ・ドライバー」を体系的に特定するツールとして機能する。本レポートのデータから、少なくとも以下のシナリオ・ドライバーが特定できる。すなわち、AI技術の社会統合の速度と範囲、気候変動対応の政策的強度、地政学的分断の深化または緩和、知の生産における定量的・技術的知と定性的・人文的知のバランスである。これらのドライバーの組み合わせから、複数のシナリオを導出することが可能であり、第15節で具体的なシナリオを提示する。</w:t>
      </w:r>
    </w:p>
    <w:p>
      <w:r>
        <w:t>デルファイ法は、専門家パネルの反復的な意見集約によって将来予測の精度を高める手法である。IFMAとの関係において、学術論文の分野別・年代別データは、デルファイ法の専門家パネルの選定と質問設計を支援する。例えば、自然科学におけるRenewable Energyの急増や工学におけるBiomedical Engineeringの出現は、これらの領域の専門家をパネルに含めるべきことを示唆する。また、CLA分析のWorldviewレベルの変化は、デルファイ法の質問設計において、技術的予測だけでなく価値観や世界観の変容に関する質問を含めるべきことを示唆する。</w:t>
      </w:r>
    </w:p>
    <w:p>
      <w:r>
        <w:t>バックキャスティングは、望ましい未来像から現在に向かって逆算する手法である。IFMAは、バックキャスティングに対して「現在の構造的制約」の精密な理解を提供する。5分野の学術論文データが示す知の生産構造の現状——Computer scienceの全分野制覇、芸術の制度的縮小、学際化の進行——は、望ましい未来像を構築する際の出発点として不可欠な情報である。</w:t>
      </w:r>
    </w:p>
    <w:p>
      <w:r>
        <w:t>Emerging Issues Analysis（萌芽的課題分析）は、Jim DatorがHawaii Research Center for Futures Studiesで推進した手法であり、社会的変化の初期段階の兆候を検出する。IFMAのウィークシグナル分析はこの手法と直接的に対応するが、学術論文データとCLA分析との統合によって、ウィークシグナルの意味と重要性をより深く評価することが可能となる。本レポートで示したように、「地政学的対立における学術交流の制限化」というウィークシグナルは、それ単独では一つの政策的懸念にすぎないが、学術5分野の国際的な知的交流の歴史とCLAの「テック・ブロック」の分析と接続することで、知の生産構造の根本的変容の徴候として位置づけられる。</w:t>
      </w:r>
    </w:p>
    <w:p>
      <w:r>
        <w:t>IFMAの既存手法に対する固有の貢献は、「知の生産構造」を未来学的分析の明示的な対象として組み込むことにある。従来の未来学手法は、政治・経済・社会・技術の変化を分析するが、「知がどのように生産され、組織され、評価されるか」という問いを正面から扱うことは少なかった。しかし、40,702件の学術論文データが示すように、知の生産構造自体が急速に変容しており、この変容は社会の未来を決定的に規定する。IFMAは、知の生産構造を未来学的分析の中心に据えることで、従来の手法が見落としていた次元を補完する。</w:t>
      </w:r>
    </w:p>
    <w:p>
      <w:pPr>
        <w:pStyle w:val="Heading2"/>
      </w:pPr>
      <w:r>
        <w:t>15. 2030年への予測: 三つのシナリオ</w:t>
      </w:r>
    </w:p>
    <w:p>
      <w:r>
        <w:t>学術論文40,702件、PESTLEニュース2,827件、CLA 10四半期分析、ウィークシグナル140件の統合分析から、2030年の知と社会の姿について三つのシナリオを導出する。</w:t>
      </w:r>
    </w:p>
    <w:p>
      <w:r/>
      <w:r>
        <w:rPr>
          <w:b/>
        </w:rPr>
        <w:t>シナリオA: 「加速的収束」——AI駆動型知の一元化</w:t>
      </w:r>
      <w:r/>
    </w:p>
    <w:p>
      <w:r>
        <w:t>このシナリオは、2020年代に観察されたトレンド——工学と自然科学の爆発的成長、AI関連タグの全分野制覇——が2030年まで加速的に継続した場合の未来像である。このシナリオでは、AI駆動型の研究が全分野を席巻し、学術論文の生産そのものがAIとの協働によって行われるようになる。自然科学は年間1万件を超える論文を生産し、その多くがAIによる仮説生成と検証に基づく。工学はAI・量子コンピューティング・バイオテクノロジーの三領域が融合し、自然科学との境界はほぼ消失する。社会科学はデータサイエンスの一分科として再編され、計算社会科学が支配的パラダイムとなる。人文学はデジタルヒューマニティーズに完全に移行し、テクスト分析は自然言語処理と同義になる。芸術研究は学術制度からほぼ姿を消し、代わりに生成AIによるアート制作が商業的・文化的に拡大する。</w:t>
      </w:r>
    </w:p>
    <w:p>
      <w:r>
        <w:t>CLAの神話レベルでは、「アルゴリズムの神託」が支配的メタファーとなり、AIへの知的権威の完全な委譲が進行する。PESTLEの文脈では、技術的・経済的な効率性が政策のほぼ唯一の基準となり、Legal領域ではAI規制が産業政策と完全に統合される。ウィークシグナルの「企業向けAI導入の加速と市場集中」や「AIオペレーティングシステムの次世代デバイス組み込みの加速」がこのシナリオの駆動力となる。</w:t>
      </w:r>
    </w:p>
    <w:p>
      <w:r>
        <w:t>このシナリオのリスクは、知の多様性の喪失と、批判的思考・倫理的判断能力の組織的な衰退である。芸術の縮小トレンド（1,448件→824件）がこのまま継続すれば、2030年には創造的知の制度的基盤が実質的に消失する。CLAのKey Tensionが指摘する「急速な技術的変化と社会的統合能力のギャップ」は、このシナリオにおいて最も深刻な形で顕在化する。</w:t>
      </w:r>
    </w:p>
    <w:p>
      <w:r/>
      <w:r>
        <w:rPr>
          <w:b/>
        </w:rPr>
        <w:t>シナリオB: 「分裂と再編」——地政学的ブロック化による知の断片化</w:t>
      </w:r>
      <w:r/>
    </w:p>
    <w:p>
      <w:r>
        <w:t>このシナリオは、CLAが繰り返し指摘する「地政学的分断の深化」とウィークシグナルの「地政学的対立における学術交流の制限化」が現実化した場合の未来像である。2024年3月のCLAが指摘した「テック・ブロック」への移行が加速し、学術研究は米国ブロック、中国ブロック、EU独自路線の三極構造に分裂する。</w:t>
      </w:r>
    </w:p>
    <w:p>
      <w:r>
        <w:t>このシナリオでは、自然科学と工学の論文は増加を続けるが、国際的な引用ネットワークは分断される。各ブロックは独自のAI技術と研究インフラを構築し、科学的知見の共有は安全保障上の理由から制限される。社会科学は各ブロックの政策的ニーズに応じて異なる方向に発展し、「グローバルな社会科学」という概念は後退する。人文学は各ブロックの文化的アイデンティティの構築に動員され、普遍主義的な人文主義は退潮する。芸術は各ブロックの文化政策に組み込まれ、ナショナリスティックな文化生産が増加する。</w:t>
      </w:r>
    </w:p>
    <w:p>
      <w:r>
        <w:t>PESTLEの文脈では、Politicalニュースは各ブロック間の対立を中心に展開し、Economicニュースはサプライチェーンの分断と再編を報じる。CLAのMyth/Metaphorレベルでは、2024年3月の「冷戦2.0」のメタファーが支配的となる。ウィークシグナルの「半導体産業による輸出成長と関税リスク並立」や「関税政策の継続的実装」がこのシナリオの駆動力となる。</w:t>
      </w:r>
    </w:p>
    <w:p>
      <w:r>
        <w:t>このシナリオのリスクは、気候変動や感染症パンデミックといったグローバルな課題への対応能力の低下である。自然科学のRenewable Energy研究は各ブロック内で重複的に行われ、研究資源の非効率的な配分が生じる。CLAのSystemic Causesが指摘する「グローバルガバナンスの機能不全」は、このシナリオにおいて構造化される。</w:t>
      </w:r>
    </w:p>
    <w:p>
      <w:r/>
      <w:r>
        <w:rPr>
          <w:b/>
        </w:rPr>
        <w:t>シナリオC: 「多元的レジリエンス」——知の分散と再接続</w:t>
      </w:r>
      <w:r/>
    </w:p>
    <w:p>
      <w:r>
        <w:t>このシナリオは、CLAのEmerging Narrativeが2024年1月の「多元的回復力社会」から2026年3月の「分散的レジリエンスと適応的包摂」へと収斂した軌跡を延長した未来像であり、IFMAの分析が示唆する最も建設的な可能性である。</w:t>
      </w:r>
    </w:p>
    <w:p>
      <w:r>
        <w:t>このシナリオでは、2020年代のAI駆動型研究の爆発的拡大は一段落し、「AIで何ができるか」から「AIで何をすべきか」への問いの転換が生じる。自然科学と工学のAI研究は成熟期に入り、論文数の増加率は鈍化するが、研究の質と社会的インパクトは向上する。社会科学は計算的手法と質的方法論の統合を達成し、格差・気候・AIの三重課題に対する包括的な分析枠組みを構築する。人文学は「テクノロジーの意味を問う学問」として新たな社会的役割を獲得し、AI倫理・気候正義・デジタル人権といった領域で不可欠な知的貢献を行う。芸術は制度的な縮小を経た後、AIとの協働による新しい創造的実践を確立し、「意味の生産」における人間の固有の役割を再定義する。</w:t>
      </w:r>
    </w:p>
    <w:p>
      <w:r>
        <w:t>PESTLEの文脈では、Technologicalニュースは技術革新だけでなく技術倫理や技術ガバナンスを中心に展開する。Environmentalニュースは気候適応と循環経済の具体的事例を報じる。CLAのMyth/Metaphorレベルでは、2026年3月の「適応と再生の物語」が社会的に定着し、「進歩」の概念は「成長」から「充実」へと再定義される。CLAのWorldviewレベルでは、「二項対立から複数の並存する価値体系へ」の転換が実現する。</w:t>
      </w:r>
    </w:p>
    <w:p>
      <w:r>
        <w:t>このシナリオの実現条件は、知の生産構造における意図的なリバランシングである。具体的には、人文学と芸術への制度的投資の維持・拡大、学際的研究の評価基準の確立、AIと人間の協働のための倫理的枠組みの構築が必要となる。ウィークシグナルの「AI翻訳者の社会的役割拡大と一般向け技術啓蒙」や「テクノロジー産業における高就職率と人材育成モデルの成功」は、このシナリオの萌芽的兆候として位置づけられる。</w:t>
      </w:r>
    </w:p>
    <w:p>
      <w:r>
        <w:t>三つのシナリオのいずれが実現するかは、現時点では確定できない。しかし、本レポートのデータが示すのは、シナリオAへの慣性力が最も強いということである。工学と自然科学の爆発的成長、AI関連タグの全分野制覇、芸術の制度的縮小というトレンドは、意図的な介入がなければシナリオAの方向へ収束する可能性が高い。シナリオBへの移行は、地政学的緊張の急激な高まりによって引き起こされうる。シナリオCの実現には、知の生産構造に対する意識的な政策的介入と、多元的な価値基準の社会的合意が不可欠である。IFMAは、これらのシナリオの実現可能性を継続的にモニタリングし、シナリオCの実現に向けた戦略的介入のタイミングと方法を特定するためのツールとして機能する。</w:t>
      </w:r>
    </w:p>
    <w:p>
      <w:pPr>
        <w:pStyle w:val="Heading1"/>
      </w:pPr>
      <w:r>
        <w:t>第4部: 結論</w:t>
      </w:r>
    </w:p>
    <w:p>
      <w:pPr>
        <w:pStyle w:val="Heading2"/>
      </w:pPr>
      <w:r>
        <w:t>16. 方法論的革新の意義</w:t>
      </w:r>
    </w:p>
    <w:p>
      <w:r>
        <w:t>本レポートが提示したIFMA（統合的フォーサイト・メタ分析）の方法論的革新は、三つの次元で従来の未来学を拡張するものである。</w:t>
      </w:r>
    </w:p>
    <w:p>
      <w:r>
        <w:t>第一に、IFMAは「知の生産構造」を未来学的分析の明示的な対象に据えた。従来の未来学——Three Horizons、シナリオプランニング、デルファイ法等——は、政治・経済・社会・技術の変化を分析の対象としてきたが、「知がどのように生産され、分類され、評価されるか」という問いを体系的に扱うことはなかった。しかし、40,702件の学術論文データが明らかにしたように、知の生産構造自体が急速かつ根本的に変容しており、この変容は社会の未来を決定的に規定する。2020年代における工学論文の4倍増と芸術論文の半減という対照的な動向は、技術的効率性を優先する知の生産体制が確立されつつあることを示しており、この構造的偏りは2030年代の社会のあり方を不可避的に形作る。知の生産構造を分析の盲点に置くことは、地図を持たずに航海するに等しい。</w:t>
      </w:r>
    </w:p>
    <w:p>
      <w:r>
        <w:t>第二に、IFMAは「認識論的多層性」を方法論的原理として組み込んだ。PESTLEニュースの実証主義的報告、学術論文の方法論的に統制された知識、CLAの解釈学的深層分析、ウィークシグナルの探索的感知——これら異なる認識論的立場からの情報を統合することの重要性は、本レポートの全体を通じて実証された。芸術の縮小は、PESTLEニュースの量的分析だけでは「論文数の減少」としか記述できないが、CLAの神話分析と接続することで「進歩の神話から適応と再生の物語への転換期における創造的知の制度的危機」として位置づけられる。同様に、工学のAI支配は、学術論文のsubfield分析だけでは「AI研究の拡大」にすぎないが、CLAのWorldview分析と接続することで「技術的楽観主義と環境危機感の共存」という文明的パラダイムの表出として理解される。認識論的多層性は、データの「厚い記述」（Clifford Geertz）を可能にする方法論的装置である。</w:t>
      </w:r>
    </w:p>
    <w:p>
      <w:r>
        <w:t>第三に、IFMAは「分野横断的共鳴」の検出を未来学的分析の中核に据えた。従来の未来学は、特定のセクターや領域に焦点を当てた分析を行うことが多かった。しかし、5分野の同時分析が明らかにしたComputer scienceタグの全分野制覇は、個別分野の分析からは決して見えない構造的パターンである。同様に、人文学のEnvironmental scienceタグの急増（386件）と自然科学のRenewable Energy subfieldの拡大（559件）の同時性は、気候危機が自然科学的課題であると同時に人文学的課題でもあるという認識を定量的に裏付けている。分野横断的共鳴の検出は、サイロ化された分析では到達できない統合的な洞察を提供する。</w:t>
      </w:r>
    </w:p>
    <w:p>
      <w:pPr>
        <w:pStyle w:val="Heading2"/>
      </w:pPr>
      <w:r>
        <w:t>17. 限界と今後の課題</w:t>
      </w:r>
    </w:p>
    <w:p>
      <w:r>
        <w:t>本レポートの分析にはいくつかの重要な限界がある。</w:t>
      </w:r>
    </w:p>
    <w:p>
      <w:r>
        <w:t>第一に、学術論文データの代表性の問題がある。40,702件の論文はOpenAlexおよびCrossrefから収集されたものであり、英語圏の学術誌に偏っている可能性がある。特に人文学と芸術においては、非英語圏の学術的生産が重要な比重を占めるため、本レポートの知見はグローバルな知の生産構造の全体像を完全には反映していない可能性がある。中国語、日本語、ドイツ語、フランス語等の学術論文を含めた分析は、今後の重要な課題である。</w:t>
      </w:r>
    </w:p>
    <w:p>
      <w:r>
        <w:t>第二に、分野分類の恣意性の問題がある。5分野への分類は便宜的なものであり、学際的な論文は単一の分野に割り当てざるをえないため、学際化の実態を過小評価している可能性がある。芸術分野に分類されたSolar Energyに関する論文のような分類の揺れは、分類体系そのものの限界を示している。今後は、トピックモデリングやネットワーク分析等の手法を用いて、分野分類に依存しない知の構造分析を試みるべきである。</w:t>
      </w:r>
    </w:p>
    <w:p>
      <w:r>
        <w:t>第三に、因果関係の推定における限界がある。PESTLEニュースと学術論文の「相関」を指摘したが、これが因果関係であるかどうかは厳密には検証できていない。社会的出来事が学術的関心を触発するのか、学術的発見が社会的議論を形成するのか、あるいは両者が共通の構造的要因によって同時に駆動されているのかは、本レポートのデータだけでは判別できない。計量経済学的な因果推定手法（Granger因果性検定等）の適用は今後の課題である。</w:t>
      </w:r>
    </w:p>
    <w:p>
      <w:r>
        <w:t>第四に、CLA分析の主観性の問題がある。CLAの4層分析、特にWorldviewとMyth/Metaphorのレベルは、分析者の解釈に大きく依存する。本データセットのCLA分析はAIによって生成されたものであり、人間の分析者による独立した検証は行われていない。複数の分析者によるCLAの比較検討や、分析の信頼性指標の開発は重要な今後の課題である。</w:t>
      </w:r>
    </w:p>
    <w:p>
      <w:r>
        <w:t>第五に、ウィークシグナルの検出バイアスの問題がある。140件のウィークシグナルは、PESTLEニュースから抽出されたものであるが、ニュースとして報道されない「サイレント・シグナル」は捕捉されていない。特に芸術分野に対応するウィークシグナルが少ないことは、芸術的変化がニュースメディアの報道枠組みでは十分に捕捉されないことを示唆している。SNS、ブログ、ポッドキャスト等の非ニュースメディアからのシグナル検出手法の開発が必要である。</w:t>
      </w:r>
    </w:p>
    <w:p>
      <w:r>
        <w:t>第六に、IFMAの実践的検証がまだ行われていないことがある。本レポートはIFMAの方法論的提案と理論的根拠を提示したが、この方法論が実際の意思決定においてどの程度有効であるかは、パイロット的な実践を通じて検証する必要がある。特に、日次・四半期・年次のプロトコルの実行可能性と、各サイクルの成果物の有用性は、実践を通じてのみ評価できる。</w:t>
      </w:r>
    </w:p>
    <w:p>
      <w:pPr>
        <w:pStyle w:val="Heading2"/>
      </w:pPr>
      <w:r>
        <w:t>18. 結語: 未来学の未来</w:t>
      </w:r>
    </w:p>
    <w:p>
      <w:r>
        <w:t>本レポートの分析が最終的に照射するのは、未来学そのものの未来という再帰的な問いである。</w:t>
      </w:r>
    </w:p>
    <w:p>
      <w:r>
        <w:t>未来学は、第二次世界大戦後の軍事戦略研究から生まれ、1960年代にRand CorporationのHerman KahnやFranceのBertrand de Jouvenelによって学問的基盤が整備された。冷戦期の未来学は、国家安全保障と技術予測を主要な関心としていた。1980年代から1990年代にかけて、Sohail Inayatullahらによるポストモダン未来学、Jim Datorらによる代替的未来論、Eleonora Masiniらによる参加型未来学が登場し、未来学は多元化・民主化の方向へ発展した。</w:t>
      </w:r>
    </w:p>
    <w:p>
      <w:r>
        <w:t>しかし、2020年代の知の構造転換は、未来学に対しても根本的な問いを投げかけている。本レポートが明らかにしたように、知の生産構造はAI駆動型の技術的・定量的アプローチに急速に傾斜しつつある。この傾斜は、未来学の方法論にも影響を与えずにはいない。ビッグデータ分析やAI予測モデルによる未来予測は精度と速度を飛躍的に向上させるが、CLAの神話分析やシナリオプランニングの物語的想像力が担ってきた、「まだ存在しない可能性」への開放性を損なう危険がある。</w:t>
      </w:r>
    </w:p>
    <w:p>
      <w:r>
        <w:t>本レポートのデータが示す芸術の縮小は、この問題の寓意的な表出である。芸術は、定量化されない知——美的判断、感性的直観、想像的跳躍——の制度的な担い手であった。芸術の縮小は、これらの知的能力が学術制度の中で居場所を失いつつあることを意味する。しかし、未来学にとって、定量化されない知は不可欠である。未来は本質的に不確実であり、データの外延に存在する可能性を想像する能力——すなわち芸術的能力——なしには、真に革新的な未来像を構築することはできない。</w:t>
      </w:r>
    </w:p>
    <w:p>
      <w:r>
        <w:t>IFMAの方法論的革新が目指すのは、この二律背反の止揚である。すなわち、40,702件の学術論文データに基づくエビデンスの厳密さと、CLAのMyth/Metaphor分析に見られる解釈の深さと、ウィークシグナルの検出における直観的感受性を、単一の分析フレームワークの中で共存させることである。これは、技術的効率性と人文的深さ、定量的精密さと定性的豊饒さ、分析的厳密さと想像的開放性という、知の生産構造における根本的な緊張を方法論的に引き受ける試みである。</w:t>
      </w:r>
    </w:p>
    <w:p>
      <w:r>
        <w:t>CLAの10四半期分析が示した最も重要な洞察は、2026年3月のEmerging Narrativeにある。「競争から協創へ、支配から共存へ、成長から循環へと軸足をシフトさせ、多様なステークホルダーが共に課題解決を担う分散的レジリエンスと適応的包摂の時代」という物語は、未来学そのものの未来に対しても適用される。未来学の未来は、単一の予測手法の精緻化にあるのではなく、多元的な知の形式を統合し、不確実性の中で意味を紡ぎ出す能力の涵養にある。</w:t>
      </w:r>
    </w:p>
    <w:p>
      <w:r>
        <w:t>5分野の36年間の変遷が教えてくれるのは、知は常に変容するということ、そしてその変容の方向は自然法則によって決定されるのではなく、人間の選択によって形作られるということである。2030年に向けて、知の生産構造をどのように形作るか——工学的効率性だけを追求するのか、人文学的深さと芸術的創造性を同等の価値として維持するのか——は、究極的には社会的選択の問題である。IFMAは、その選択のための見取り図を提供する。未来学の使命は、未来を予測することではなく、未来を形作る能力を民主化することにある。本レポートが、その一助となることを願う。</w:t>
      </w:r>
    </w:p>
    <w:p>
      <w:r/>
      <w:r>
        <w:rPr>
          <w:b/>
        </w:rPr>
        <w:t>参考データ概要</w:t>
      </w:r>
      <w:r/>
    </w:p>
    <w:p>
      <w:r>
        <w:t>本レポートは以下のデータセットに基づく分析である。学術論文データは、OpenAlexおよびCrossrefから収集された40,702件（人文学8,982件、社会科学7,673件、自然科学11,842件、工学7,269件、芸術4,936件）であり、各論文にはfield、subfield、insight_tags、published_dateが付与されている。PESTLEニュースデータは、1989年第2四半期から2026年第1四半期までの2,827件であり、Political（466件）、Economic（460件）、Social（461件）、Technological（487件）、Legal（468件）、Environmental（485件）の6カテゴリに分類されている。CLA分析データは、2024年1月から2026年3月までの10四半期にわたるOverall分析であり、各四半期にLitany、Systemic Causes、Worldview、Myth/Metaphor、Key Tension、Emerging Narrativeの6項目で構成されている。ウィークシグナルデータは140件であり、各シグナルにはsignal名、description、detected_date、pestle_categories、potential_impact（High/Medium/Low）、time_horizon、counter_trend、related_headlinesが付与されてい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