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F4A460" w:sz="12" w:space="8"/>
        </w:pBdr>
        <w:spacing w:after="4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E97132"/>
          <w:sz w:val="52"/>
          <w:szCs w:val="52"/>
        </w:rPr>
        <w:t xml:space="preserve">税務顧問サービスのご提案</w:t>
      </w:r>
    </w:p>
    <w:p>
      <w:pPr>
        <w:spacing w:after="100"/>
      </w:pPr>
    </w:p>
    <w:p>
      <w:pPr>
        <w:spacing w:after="400"/>
        <w:jc w:val="center"/>
      </w:pPr>
      <w:r>
        <w:rPr>
          <w:rFonts w:ascii="Yu Gothic" w:cs="Yu Gothic" w:eastAsia="Yu Gothic" w:hAnsi="Yu Gothic"/>
          <w:color w:val="F4A460"/>
          <w:sz w:val="24"/>
          <w:szCs w:val="24"/>
        </w:rPr>
        <w:t xml:space="preserve">Tax Advisory Service Proposal</w:t>
      </w:r>
    </w:p>
    <w:p>
      <w:pPr>
        <w:pBdr>
          <w:bottom w:val="single" w:color="F4A460" w:sz="12" w:space="8"/>
        </w:pBdr>
        <w:spacing w:after="800"/>
      </w:pP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E97132"/>
          <w:sz w:val="28"/>
          <w:szCs w:val="28"/>
        </w:rPr>
        <w:t xml:space="preserve">【テスト株式会社】 御中</w:t>
      </w:r>
    </w:p>
    <w:p>
      <w:pPr>
        <w:spacing w:after="2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2026年4月8日 — テーマ: オレンジ系（あしたの会計事務所 旧ブランド）</w:t>
      </w:r>
    </w:p>
    <w:p>
      <w:pPr>
        <w:spacing w:after="200"/>
      </w:pP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E97132"/>
          <w:sz w:val="32"/>
          <w:szCs w:val="32"/>
        </w:rPr>
        <w:t xml:space="preserve">あしたの会計事務所 税理士法人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つながりを大切にする 次世代型の会計事務所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4A46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E97132"/>
          <w:sz w:val="28"/>
          <w:szCs w:val="28"/>
        </w:rPr>
        <w:t xml:space="preserve">1. はじめに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これはテーマ対応テストの本文です。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テーマ: オレンジ系（あしたの会計事務所 旧ブランド）</w:t>
      </w:r>
    </w:p>
    <w:p>
      <w:pPr>
        <w:spacing w:after="200"/>
      </w:pP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E97132"/>
          <w:sz w:val="22"/>
          <w:szCs w:val="22"/>
        </w:rPr>
        <w:t xml:space="preserve">サブ見出しテスト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箇条書き項目2</w:t>
      </w:r>
    </w:p>
    <w:p>
      <w:pPr>
        <w:spacing w:after="200"/>
      </w:pPr>
    </w:p>
    <w:p>
      <w:pPr>
        <w:pBdr>
          <w:bottom w:val="single" w:color="F4A46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E97132"/>
          <w:sz w:val="28"/>
          <w:szCs w:val="28"/>
        </w:rPr>
        <w:t xml:space="preserve">2. テーブルテスト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課題</w:t>
            </w:r>
          </w:p>
        </w:tc>
        <w:tc>
          <w:tcPr>
            <w:tcW w:type="dxa" w:w="68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2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設立届出の提出</w:t>
            </w:r>
          </w:p>
        </w:tc>
        <w:tc>
          <w:tcPr>
            <w:tcW w:type="dxa" w:w="68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設立届出の提出に関する詳細説明。</w:t>
            </w:r>
          </w:p>
        </w:tc>
      </w:tr>
      <w:tr>
        <w:tc>
          <w:tcPr>
            <w:tcW w:type="dxa" w:w="22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外貨建取引処理</w:t>
            </w:r>
          </w:p>
        </w:tc>
        <w:tc>
          <w:tcPr>
            <w:tcW w:type="dxa" w:w="68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外貨建取引処理に関する詳細説明。</w:t>
            </w:r>
          </w:p>
        </w:tc>
      </w:tr>
      <w:tr>
        <w:tc>
          <w:tcPr>
            <w:tcW w:type="dxa" w:w="22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消費税還付対応</w:t>
            </w:r>
          </w:p>
        </w:tc>
        <w:tc>
          <w:tcPr>
            <w:tcW w:type="dxa" w:w="68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消費税還付対応に関する詳細説明。</w:t>
            </w:r>
          </w:p>
        </w:tc>
      </w:tr>
    </w:tbl>
    <w:p>
      <w:pPr>
        <w:spacing w:after="400"/>
      </w:pPr>
    </w:p>
    <w:p>
      <w:pPr>
        <w:pBdr>
          <w:bottom w:val="single" w:color="F4A46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E97132"/>
          <w:sz w:val="28"/>
          <w:szCs w:val="28"/>
        </w:rPr>
        <w:t xml:space="preserve">3. 料金プラン</w:t>
      </w:r>
    </w:p>
    <w:p>
      <w:pPr>
        <w:spacing w:after="120" w:before="240"/>
      </w:pPr>
      <w:r>
        <w:rPr>
          <w:rFonts w:ascii="Yu Gothic" w:cs="Yu Gothic" w:eastAsia="Yu Gothic" w:hAnsi="Yu Gothic"/>
          <w:b/>
          <w:bCs/>
          <w:color w:val="E97132"/>
          <w:sz w:val="22"/>
          <w:szCs w:val="22"/>
        </w:rPr>
        <w:t xml:space="preserve">プランA ｜ 経理サポート（記帳代行）プラン</w:t>
      </w:r>
    </w:p>
    <w:p>
      <w:pPr>
        <w:spacing w:after="16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■ 月次料金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項目</w:t>
            </w:r>
          </w:p>
        </w:tc>
        <w:tc>
          <w:tcPr>
            <w:tcW w:type="dxa" w:w="30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内訳</w:t>
            </w:r>
          </w:p>
        </w:tc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料金（税別）</w:t>
            </w:r>
          </w:p>
        </w:tc>
      </w:tr>
      <w:tr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経理サポート（記帳代行）</w:t>
            </w:r>
          </w:p>
        </w:tc>
        <w:tc>
          <w:tcPr>
            <w:tcW w:type="dxa" w:w="30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〜100仕訳まで（売上1億未満）</w:t>
            </w:r>
          </w:p>
        </w:tc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35,000円</w:t>
            </w:r>
          </w:p>
        </w:tc>
      </w:tr>
      <w:tr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出精値引き</w:t>
            </w:r>
          </w:p>
        </w:tc>
        <w:tc>
          <w:tcPr>
            <w:tcW w:type="dxa" w:w="30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仕訳数が少量のため</w:t>
            </w:r>
          </w:p>
        </w:tc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00000"/>
                <w:sz w:val="20"/>
                <w:szCs w:val="20"/>
              </w:rPr>
              <w:t xml:space="preserve">-5,000円</w:t>
            </w:r>
          </w:p>
        </w:tc>
      </w:tr>
      <w:tr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DDC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DDC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2"/>
                <w:szCs w:val="22"/>
              </w:rPr>
              <w:t xml:space="preserve">月次料金 合計</w:t>
            </w:r>
          </w:p>
        </w:tc>
        <w:tc>
          <w:tcPr>
            <w:tcW w:type="dxa" w:w="30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DDC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2"/>
                <w:szCs w:val="22"/>
              </w:rPr>
              <w:t xml:space="preserve">30,000円</w:t>
            </w:r>
          </w:p>
        </w:tc>
      </w:tr>
    </w:tbl>
    <w:p>
      <w:pPr>
        <w:spacing w:after="300"/>
      </w:pPr>
    </w:p>
    <w:p>
      <w:pPr>
        <w:pBdr>
          <w:bottom w:val="single" w:color="F4A460" w:sz="6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E97132"/>
          <w:sz w:val="28"/>
          <w:szCs w:val="28"/>
        </w:rPr>
        <w:t xml:space="preserve">4. ご契約後の流れ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c>
          <w:tcPr>
            <w:tcW w:type="dxa" w:w="9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内容</w:t>
            </w:r>
          </w:p>
        </w:tc>
        <w:tc>
          <w:tcPr>
            <w:tcW w:type="dxa" w:w="45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5911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提案書確認</w:t>
            </w:r>
          </w:p>
        </w:tc>
        <w:tc>
          <w:tcPr>
            <w:tcW w:type="dxa" w:w="45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契約締結</w:t>
            </w:r>
          </w:p>
        </w:tc>
        <w:tc>
          <w:tcPr>
            <w:tcW w:type="dxa" w:w="45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  <w:tr>
        <w:tc>
          <w:tcPr>
            <w:tcW w:type="dxa" w:w="9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記帳開始</w:t>
            </w:r>
          </w:p>
        </w:tc>
        <w:tc>
          <w:tcPr>
            <w:tcW w:type="dxa" w:w="4526"/>
            <w:tcBorders>
              <w:top w:val="single" w:color="F4A460" w:sz="1"/>
              <w:left w:val="single" w:color="F4A460" w:sz="1"/>
              <w:bottom w:val="single" w:color="F4A460" w:sz="1"/>
              <w:right w:val="single" w:color="F4A460" w:sz="1"/>
            </w:tcBorders>
            <w:shd w:fill="FFF2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20"/>
                <w:szCs w:val="20"/>
              </w:rPr>
              <w:t xml:space="preserve">備考テキスト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A460" w:sz="2" w:space="4"/>
      </w:pBdr>
      <w:jc w:val="center"/>
    </w:pPr>
    <w:r>
      <w:rPr>
        <w:rFonts w:ascii="Yu Gothic" w:cs="Yu Gothic" w:eastAsia="Yu Gothic" w:hAnsi="Yu Gothic"/>
        <w:color w:val="666666"/>
        <w:sz w:val="16"/>
        <w:szCs w:val="16"/>
      </w:rPr>
      <w:t xml:space="preserve">Confidential  |  </w:t>
    </w:r>
    <w:r>
      <w:rPr>
        <w:rFonts w:ascii="Yu Gothic" w:cs="Yu Gothic" w:eastAsia="Yu Gothic" w:hAnsi="Yu Gothic"/>
        <w:color w:val="666666"/>
        <w:sz w:val="16"/>
        <w:szCs w:val="16"/>
      </w:rPr>
      <w:t xml:space="preserve">Page </w:t>
    </w:r>
    <w:r>
      <w:rPr>
        <w:rFonts w:ascii="Yu Gothic" w:cs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460" w:sz="4" w:space="4"/>
      </w:pBdr>
      <w:tabs>
        <w:tab w:val="right" w:pos="9026"/>
      </w:tabs>
    </w:pPr>
    <w:r>
      <w:rPr>
        <w:rFonts w:ascii="Yu Gothic" w:cs="Yu Gothic" w:eastAsia="Yu Gothic" w:hAnsi="Yu Gothic"/>
        <w:b/>
        <w:bCs/>
        <w:color w:val="F4A460"/>
        <w:sz w:val="16"/>
        <w:szCs w:val="16"/>
      </w:rPr>
      <w:t xml:space="preserve">あしたの会計事務所</w:t>
    </w:r>
    <w:r>
      <w:rPr>
        <w:rFonts w:ascii="Yu Gothic" w:cs="Yu Gothic" w:eastAsia="Yu Gothic" w:hAnsi="Yu Gothic"/>
        <w:color w:val="666666"/>
        <w:sz w:val="16"/>
        <w:szCs w:val="16"/>
      </w:rPr>
      <w:t xml:space="preserve">	税務顧問サービスのご提案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971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Yu Gothic" w:cs="Yu Gothic" w:eastAsia="Yu Gothic" w:hAnsi="Yu Gothic"/>
      <w:b/>
      <w:bCs/>
      <w:color w:val="F4A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2026-04-08T08:01:28.917Z</dcterms:created>
  <dcterms:modified xsi:type="dcterms:W3CDTF">2026-04-08T08:01:28.917Z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