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E44" w:rsidRPr="005B6DFD" w:rsidRDefault="00BD47FD" w:rsidP="0006276C">
      <w:pPr>
        <w:jc w:val="center"/>
        <w:rPr>
          <w:b/>
        </w:rPr>
      </w:pPr>
      <w:r>
        <w:rPr>
          <w:b/>
        </w:rPr>
        <w:t xml:space="preserve">GEOG489 </w:t>
      </w:r>
      <w:r w:rsidR="0006276C" w:rsidRPr="005B6DFD">
        <w:rPr>
          <w:b/>
        </w:rPr>
        <w:t xml:space="preserve">Lab </w:t>
      </w:r>
      <w:r w:rsidR="0006276C" w:rsidRPr="005B6DFD">
        <w:rPr>
          <w:b/>
          <w:color w:val="000000"/>
        </w:rPr>
        <w:t>#</w:t>
      </w:r>
      <w:r w:rsidR="00073BAB" w:rsidRPr="005B6DFD">
        <w:rPr>
          <w:b/>
          <w:color w:val="000000"/>
        </w:rPr>
        <w:t>2</w:t>
      </w:r>
      <w:r w:rsidR="0006276C" w:rsidRPr="005B6DFD">
        <w:rPr>
          <w:b/>
        </w:rPr>
        <w:t xml:space="preserve"> – </w:t>
      </w:r>
      <w:r w:rsidR="00073BAB" w:rsidRPr="005B6DFD">
        <w:rPr>
          <w:b/>
        </w:rPr>
        <w:t>Suitability Modeling</w:t>
      </w:r>
    </w:p>
    <w:p w:rsidR="006670A0" w:rsidRDefault="006670A0" w:rsidP="0006276C">
      <w:pPr>
        <w:jc w:val="center"/>
      </w:pPr>
      <w:r>
        <w:t xml:space="preserve">(Due date: </w:t>
      </w:r>
      <w:r w:rsidR="00D414E6">
        <w:rPr>
          <w:color w:val="000000"/>
        </w:rPr>
        <w:t>Feb 1</w:t>
      </w:r>
      <w:r w:rsidR="00476D75">
        <w:rPr>
          <w:color w:val="000000"/>
        </w:rPr>
        <w:t>7</w:t>
      </w:r>
      <w:r w:rsidR="00D414E6">
        <w:rPr>
          <w:color w:val="000000"/>
        </w:rPr>
        <w:t>, 201</w:t>
      </w:r>
      <w:r w:rsidR="00B349AB">
        <w:rPr>
          <w:color w:val="000000"/>
        </w:rPr>
        <w:t>7</w:t>
      </w:r>
      <w:r>
        <w:t>)</w:t>
      </w:r>
    </w:p>
    <w:p w:rsidR="0006276C" w:rsidRDefault="0006276C" w:rsidP="0006276C">
      <w:pPr>
        <w:jc w:val="center"/>
      </w:pPr>
    </w:p>
    <w:p w:rsidR="00E207DC" w:rsidRDefault="00B96057" w:rsidP="00E207DC">
      <w:pPr>
        <w:spacing w:after="120"/>
        <w:ind w:left="-360" w:right="-180"/>
      </w:pPr>
      <w:r>
        <w:t xml:space="preserve">Before you begin with the exercise make sure you have </w:t>
      </w:r>
      <w:r w:rsidR="001F48D5">
        <w:t>downloaded al</w:t>
      </w:r>
      <w:r w:rsidR="00E207DC">
        <w:t>l the data from:</w:t>
      </w:r>
    </w:p>
    <w:p w:rsidR="00E207DC" w:rsidRDefault="00B541A2" w:rsidP="00E207DC">
      <w:pPr>
        <w:spacing w:after="120"/>
        <w:ind w:left="-360" w:right="-180"/>
      </w:pPr>
      <w:hyperlink r:id="rId7" w:history="1">
        <w:r w:rsidR="00B7375E" w:rsidRPr="00DD6BFC">
          <w:rPr>
            <w:rStyle w:val="Hyperlink"/>
          </w:rPr>
          <w:t>https://github.com/qiang-yi/GEOG489/blob/master/labs/lab2_data/lab2_data.zip</w:t>
        </w:r>
      </w:hyperlink>
    </w:p>
    <w:p w:rsidR="00044C25" w:rsidRDefault="00B3714F" w:rsidP="00E207DC">
      <w:pPr>
        <w:spacing w:after="120"/>
        <w:ind w:left="-360" w:right="-180"/>
      </w:pPr>
      <w:r>
        <w:t>U</w:t>
      </w:r>
      <w:r w:rsidR="00044C25">
        <w:t>nzip the</w:t>
      </w:r>
      <w:r>
        <w:t xml:space="preserve"> files</w:t>
      </w:r>
      <w:r w:rsidR="00044C25">
        <w:t xml:space="preserve"> into your U drive.</w:t>
      </w:r>
      <w:r w:rsidR="00D5174D">
        <w:t xml:space="preserve"> Data for the three parts are stored in folder Part A, B and C.</w:t>
      </w:r>
      <w:r w:rsidR="00B01678">
        <w:t xml:space="preserve"> You can create a Lab2 folder to store </w:t>
      </w:r>
      <w:r w:rsidR="00072906">
        <w:t>these</w:t>
      </w:r>
      <w:r w:rsidR="00D5174D">
        <w:t xml:space="preserve"> </w:t>
      </w:r>
      <w:r w:rsidR="00B01678">
        <w:t>data.</w:t>
      </w:r>
      <w:r w:rsidR="00D5174D">
        <w:t xml:space="preserve"> Remember to change </w:t>
      </w:r>
      <w:r w:rsidR="00072906">
        <w:t>file</w:t>
      </w:r>
      <w:r w:rsidR="00D5174D">
        <w:t xml:space="preserve"> path</w:t>
      </w:r>
      <w:r w:rsidR="00072906">
        <w:t>s accordingly</w:t>
      </w:r>
      <w:r w:rsidR="00D5174D">
        <w:t xml:space="preserve"> in the exercises </w:t>
      </w:r>
    </w:p>
    <w:p w:rsidR="003D5C4A" w:rsidRDefault="003D5C4A" w:rsidP="00B96057">
      <w:pPr>
        <w:spacing w:after="120"/>
        <w:ind w:left="-360" w:right="-180"/>
      </w:pPr>
    </w:p>
    <w:p w:rsidR="00E207DC" w:rsidRDefault="00B96057" w:rsidP="00B96057">
      <w:pPr>
        <w:spacing w:after="120"/>
        <w:ind w:left="-360" w:right="-180"/>
      </w:pPr>
      <w:r>
        <w:t>Part A is a tutorial o</w:t>
      </w:r>
      <w:r w:rsidR="00A979E9">
        <w:t xml:space="preserve">n using Spatial Analyst </w:t>
      </w:r>
      <w:r w:rsidR="003D5C4A">
        <w:t xml:space="preserve">in ArcGIS </w:t>
      </w:r>
      <w:r w:rsidR="00A979E9">
        <w:t>10</w:t>
      </w:r>
      <w:r>
        <w:t xml:space="preserve">, with detailed step-by-step instructions. You will need to </w:t>
      </w:r>
      <w:r w:rsidR="0038073C">
        <w:t>follow the instructions in</w:t>
      </w:r>
      <w:r>
        <w:t xml:space="preserve"> </w:t>
      </w:r>
      <w:r w:rsidRPr="00C64213">
        <w:rPr>
          <w:b/>
        </w:rPr>
        <w:t>Spat</w:t>
      </w:r>
      <w:r w:rsidR="0051400F">
        <w:rPr>
          <w:b/>
        </w:rPr>
        <w:t>ial_Analyst_Tutorial</w:t>
      </w:r>
      <w:r w:rsidRPr="00C64213">
        <w:rPr>
          <w:b/>
        </w:rPr>
        <w:t>.pdf</w:t>
      </w:r>
      <w:r w:rsidR="00EC461F">
        <w:t xml:space="preserve"> for this.</w:t>
      </w:r>
    </w:p>
    <w:p w:rsidR="00EC461F" w:rsidRDefault="00EC461F" w:rsidP="00B96057">
      <w:pPr>
        <w:spacing w:after="120"/>
        <w:ind w:left="-360" w:right="-180"/>
      </w:pPr>
      <w:r>
        <w:t xml:space="preserve">Download the instruction from: </w:t>
      </w:r>
    </w:p>
    <w:p w:rsidR="00EC461F" w:rsidRDefault="00B541A2" w:rsidP="00B96057">
      <w:pPr>
        <w:spacing w:after="120"/>
        <w:ind w:left="-360" w:right="-180"/>
      </w:pPr>
      <w:hyperlink r:id="rId8" w:history="1">
        <w:r w:rsidR="00F14B59" w:rsidRPr="00E43B8E">
          <w:rPr>
            <w:rStyle w:val="Hyperlink"/>
          </w:rPr>
          <w:t>https://github.com/qiang-yi/GEOG489/blob/master/labs/lab2_data/misc/ex1_tutorial.pdf</w:t>
        </w:r>
      </w:hyperlink>
    </w:p>
    <w:p w:rsidR="00B96057" w:rsidRDefault="00B96057" w:rsidP="00B96057">
      <w:pPr>
        <w:spacing w:after="120"/>
        <w:ind w:left="-360" w:right="-180"/>
      </w:pPr>
      <w:r>
        <w:t>Part B is a fairly basic suitability modeling exercise using only vector data and vector analysis tools. No detailed</w:t>
      </w:r>
      <w:r w:rsidR="00E4567E">
        <w:t xml:space="preserve"> </w:t>
      </w:r>
      <w:r>
        <w:t xml:space="preserve">step-by-step instructions are provided, </w:t>
      </w:r>
      <w:r w:rsidR="001C1FEC">
        <w:t>assuming</w:t>
      </w:r>
      <w:r>
        <w:t xml:space="preserve"> you should be familiar with these tools</w:t>
      </w:r>
      <w:r w:rsidR="001C1FEC">
        <w:t xml:space="preserve"> through previous exercises</w:t>
      </w:r>
      <w:r>
        <w:t>. The purpose of this part of</w:t>
      </w:r>
      <w:r w:rsidR="00E4567E">
        <w:t xml:space="preserve"> </w:t>
      </w:r>
      <w:r>
        <w:t>the lab assignment is to explore some of the differences between vector and raster-based suitability modeling.</w:t>
      </w:r>
    </w:p>
    <w:p w:rsidR="003070AC" w:rsidRDefault="00B96057" w:rsidP="00B96057">
      <w:pPr>
        <w:spacing w:after="120"/>
        <w:ind w:left="-360" w:right="-180"/>
      </w:pPr>
      <w:r>
        <w:t>In Part C you will demonstrate your newly acquired understanding of suitability modeling by developing a wolf</w:t>
      </w:r>
      <w:r w:rsidR="00E4567E">
        <w:t xml:space="preserve"> </w:t>
      </w:r>
      <w:r>
        <w:t xml:space="preserve">habitat suitability model for </w:t>
      </w:r>
      <w:smartTag w:uri="urn:schemas-microsoft-com:office:smarttags" w:element="place">
        <w:smartTag w:uri="urn:schemas-microsoft-com:office:smarttags" w:element="PlaceName">
          <w:r>
            <w:t>Yellowstone</w:t>
          </w:r>
        </w:smartTag>
        <w:r>
          <w:t xml:space="preserve"> </w:t>
        </w:r>
        <w:smartTag w:uri="urn:schemas-microsoft-com:office:smarttags" w:element="PlaceType">
          <w:r>
            <w:t>National Park</w:t>
          </w:r>
        </w:smartTag>
      </w:smartTag>
      <w:r>
        <w:t>. Several articles in the readings cover this subject matter,</w:t>
      </w:r>
      <w:r w:rsidR="00E4567E">
        <w:t xml:space="preserve"> </w:t>
      </w:r>
      <w:r>
        <w:t>although the instructions provided here should be sufficient to develop a meaningful model.</w:t>
      </w:r>
    </w:p>
    <w:p w:rsidR="00B96057" w:rsidRDefault="00B96057" w:rsidP="00B96057">
      <w:pPr>
        <w:spacing w:after="120"/>
        <w:ind w:left="-360" w:right="-180"/>
      </w:pPr>
    </w:p>
    <w:p w:rsidR="003070AC" w:rsidRPr="00E4567E" w:rsidRDefault="00B96057" w:rsidP="00E4567E">
      <w:pPr>
        <w:spacing w:after="120"/>
        <w:ind w:left="-360" w:right="-180"/>
        <w:jc w:val="center"/>
        <w:rPr>
          <w:b/>
        </w:rPr>
      </w:pPr>
      <w:r w:rsidRPr="00E4567E">
        <w:rPr>
          <w:b/>
        </w:rPr>
        <w:t>Part A - Suitability Modeling in Raster</w:t>
      </w:r>
    </w:p>
    <w:p w:rsidR="00E4567E" w:rsidRPr="000F7A9F" w:rsidRDefault="00B96057" w:rsidP="00B96057">
      <w:pPr>
        <w:spacing w:after="120"/>
        <w:ind w:left="-360" w:right="-180"/>
      </w:pPr>
      <w:r w:rsidRPr="000F7A9F">
        <w:t>This first part serves both as an introduction or refresher of</w:t>
      </w:r>
      <w:r w:rsidR="00E4567E" w:rsidRPr="000F7A9F">
        <w:t xml:space="preserve"> </w:t>
      </w:r>
      <w:r w:rsidRPr="000F7A9F">
        <w:t>Spatial Analyst as well as an introduction to raster-based</w:t>
      </w:r>
      <w:r w:rsidR="00E4567E" w:rsidRPr="000F7A9F">
        <w:t xml:space="preserve"> </w:t>
      </w:r>
      <w:r w:rsidRPr="000F7A9F">
        <w:t>suitability modeling.</w:t>
      </w:r>
    </w:p>
    <w:p w:rsidR="00E4567E" w:rsidRPr="000F7A9F" w:rsidRDefault="00B96057" w:rsidP="00B96057">
      <w:pPr>
        <w:spacing w:after="120"/>
        <w:ind w:left="-360" w:right="-180"/>
      </w:pPr>
      <w:r w:rsidRPr="000F7A9F">
        <w:t>You are given a PDF version of Using ArcGIS</w:t>
      </w:r>
      <w:r w:rsidR="00E4567E" w:rsidRPr="000F7A9F">
        <w:t xml:space="preserve"> </w:t>
      </w:r>
      <w:r w:rsidRPr="000F7A9F">
        <w:t xml:space="preserve">Spatial Analyst. You will need to complete </w:t>
      </w:r>
      <w:r w:rsidRPr="000F7A9F">
        <w:rPr>
          <w:u w:val="single"/>
        </w:rPr>
        <w:t>Exercises 1</w:t>
      </w:r>
      <w:r w:rsidR="00BF2B71">
        <w:rPr>
          <w:u w:val="single"/>
        </w:rPr>
        <w:t>, 2</w:t>
      </w:r>
      <w:r w:rsidRPr="000F7A9F">
        <w:rPr>
          <w:u w:val="single"/>
        </w:rPr>
        <w:t xml:space="preserve"> and</w:t>
      </w:r>
      <w:r w:rsidR="006B10A4" w:rsidRPr="000F7A9F">
        <w:rPr>
          <w:u w:val="single"/>
        </w:rPr>
        <w:t xml:space="preserve"> </w:t>
      </w:r>
      <w:r w:rsidR="00BF2B71">
        <w:rPr>
          <w:u w:val="single"/>
        </w:rPr>
        <w:t>3</w:t>
      </w:r>
      <w:r w:rsidR="00615170">
        <w:t xml:space="preserve"> (4 is optional)</w:t>
      </w:r>
      <w:r w:rsidRPr="000F7A9F">
        <w:t xml:space="preserve"> of this tutorial and then answer the following questions.</w:t>
      </w:r>
      <w:r w:rsidR="00E4567E" w:rsidRPr="000F7A9F">
        <w:t xml:space="preserve"> </w:t>
      </w:r>
      <w:r w:rsidRPr="000F7A9F">
        <w:t xml:space="preserve">The data for this tutorial are </w:t>
      </w:r>
      <w:r w:rsidR="001C1FEC">
        <w:t>stored</w:t>
      </w:r>
      <w:r w:rsidRPr="000F7A9F">
        <w:t xml:space="preserve"> in the Part A folder</w:t>
      </w:r>
      <w:r w:rsidR="001C1FEC">
        <w:t xml:space="preserve"> in the zip file</w:t>
      </w:r>
      <w:r w:rsidRPr="000F7A9F">
        <w:t>, so do not follow the instructions to</w:t>
      </w:r>
      <w:r w:rsidR="00E4567E" w:rsidRPr="000F7A9F">
        <w:t xml:space="preserve"> </w:t>
      </w:r>
      <w:r w:rsidRPr="000F7A9F">
        <w:t>navigate to the ArcTutor folder (pages 3 and 4) but</w:t>
      </w:r>
      <w:r w:rsidR="00E4567E" w:rsidRPr="000F7A9F">
        <w:t xml:space="preserve"> </w:t>
      </w:r>
      <w:r w:rsidRPr="000F7A9F">
        <w:t>navigate to wherever you downloaded or copied the data</w:t>
      </w:r>
      <w:r w:rsidR="00E4567E" w:rsidRPr="000F7A9F">
        <w:t xml:space="preserve"> </w:t>
      </w:r>
      <w:r w:rsidRPr="000F7A9F">
        <w:t>to.</w:t>
      </w:r>
    </w:p>
    <w:p w:rsidR="00DD4882" w:rsidRDefault="00E4567E" w:rsidP="00D235D2">
      <w:pPr>
        <w:spacing w:after="120"/>
        <w:ind w:left="-360" w:right="-180"/>
      </w:pPr>
      <w:r w:rsidRPr="000F7A9F">
        <w:t xml:space="preserve">The general analysis process you will be going through is shown </w:t>
      </w:r>
      <w:r w:rsidR="0044681C">
        <w:t>in Figure 1</w:t>
      </w:r>
      <w:r w:rsidRPr="000F7A9F">
        <w:t xml:space="preserve">. </w:t>
      </w:r>
      <w:r w:rsidR="00066B83">
        <w:t>You are free to choose to use ModelBuilder as demonstrated in the tutorial or write python scripts to accomplish the same workflow.</w:t>
      </w:r>
      <w:r w:rsidR="00DD4882">
        <w:t xml:space="preserve"> </w:t>
      </w:r>
    </w:p>
    <w:p w:rsidR="00066B83" w:rsidRDefault="007C127E" w:rsidP="00066B83">
      <w:pPr>
        <w:spacing w:after="120"/>
        <w:ind w:left="-360" w:right="-180"/>
        <w:jc w:val="center"/>
      </w:pPr>
      <w:r w:rsidRPr="00B96057">
        <w:rPr>
          <w:noProof/>
          <w:lang w:eastAsia="zh-CN"/>
        </w:rPr>
        <w:lastRenderedPageBreak/>
        <w:drawing>
          <wp:inline distT="0" distB="0" distL="0" distR="0">
            <wp:extent cx="3433445" cy="52622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3445" cy="5262245"/>
                    </a:xfrm>
                    <a:prstGeom prst="rect">
                      <a:avLst/>
                    </a:prstGeom>
                    <a:noFill/>
                    <a:ln>
                      <a:noFill/>
                    </a:ln>
                  </pic:spPr>
                </pic:pic>
              </a:graphicData>
            </a:graphic>
          </wp:inline>
        </w:drawing>
      </w:r>
    </w:p>
    <w:p w:rsidR="00B96057" w:rsidRDefault="0044681C" w:rsidP="00066B83">
      <w:pPr>
        <w:spacing w:after="120"/>
        <w:ind w:left="-360" w:right="-180"/>
        <w:jc w:val="center"/>
      </w:pPr>
      <w:r>
        <w:t>Figure 1.</w:t>
      </w:r>
    </w:p>
    <w:p w:rsidR="00E4567E" w:rsidRDefault="00E4567E" w:rsidP="00B96057">
      <w:pPr>
        <w:spacing w:after="120"/>
        <w:ind w:left="-360" w:right="-180"/>
      </w:pPr>
    </w:p>
    <w:p w:rsidR="00AE28CC" w:rsidRDefault="00E4567E" w:rsidP="00E4567E">
      <w:pPr>
        <w:spacing w:after="120"/>
        <w:ind w:left="-360" w:right="-180"/>
      </w:pPr>
      <w:r w:rsidRPr="00205942">
        <w:rPr>
          <w:b/>
        </w:rPr>
        <w:t>To include in your report:</w:t>
      </w:r>
      <w:r>
        <w:t xml:space="preserve"> </w:t>
      </w:r>
    </w:p>
    <w:p w:rsidR="0051434F" w:rsidRDefault="00AE28CC" w:rsidP="00AE28CC">
      <w:pPr>
        <w:numPr>
          <w:ilvl w:val="0"/>
          <w:numId w:val="11"/>
        </w:numPr>
        <w:spacing w:after="120"/>
        <w:ind w:right="-180"/>
      </w:pPr>
      <w:r>
        <w:t>S</w:t>
      </w:r>
      <w:r w:rsidR="00E4567E">
        <w:t>creen capture of your ArcMap interface showing the final suitability grid (the result</w:t>
      </w:r>
      <w:r w:rsidR="0051434F">
        <w:t xml:space="preserve"> </w:t>
      </w:r>
      <w:r w:rsidR="00E4567E">
        <w:t xml:space="preserve">on </w:t>
      </w:r>
      <w:r w:rsidR="00224ABB">
        <w:t>the bottom of page 42</w:t>
      </w:r>
      <w:r w:rsidR="00E4567E">
        <w:t>), and a screen capture of your mod</w:t>
      </w:r>
      <w:r w:rsidR="003F53A8">
        <w:t>el’s dialog box (like on page 41</w:t>
      </w:r>
      <w:r w:rsidR="00E4567E">
        <w:t>)</w:t>
      </w:r>
      <w:r w:rsidR="008649F9">
        <w:t xml:space="preserve"> or python scripts you used to accomplish the</w:t>
      </w:r>
      <w:r w:rsidR="0022083A">
        <w:t xml:space="preserve"> same</w:t>
      </w:r>
      <w:r w:rsidR="008649F9">
        <w:t xml:space="preserve"> workflow</w:t>
      </w:r>
      <w:r w:rsidR="00023DF4">
        <w:t xml:space="preserve"> (</w:t>
      </w:r>
      <w:r w:rsidR="00F606FC">
        <w:t>2</w:t>
      </w:r>
      <w:r w:rsidR="00023DF4">
        <w:t>pts)</w:t>
      </w:r>
      <w:r w:rsidR="00E4567E">
        <w:t>.</w:t>
      </w:r>
    </w:p>
    <w:p w:rsidR="00D235D2" w:rsidRDefault="00D235D2" w:rsidP="00AE28CC">
      <w:pPr>
        <w:numPr>
          <w:ilvl w:val="0"/>
          <w:numId w:val="11"/>
        </w:numPr>
        <w:spacing w:after="120"/>
        <w:ind w:right="-180"/>
      </w:pPr>
      <w:r>
        <w:t>Answer the following questions (</w:t>
      </w:r>
      <w:r w:rsidR="00D05AC1">
        <w:t>answer &lt; 150 words to each question, 1pts each</w:t>
      </w:r>
      <w:r>
        <w:t>):</w:t>
      </w:r>
    </w:p>
    <w:p w:rsidR="00D235D2" w:rsidRDefault="00D235D2" w:rsidP="00D235D2">
      <w:pPr>
        <w:numPr>
          <w:ilvl w:val="0"/>
          <w:numId w:val="12"/>
        </w:numPr>
        <w:spacing w:after="120"/>
        <w:ind w:right="-180"/>
      </w:pPr>
      <w:r>
        <w:t>Towards the end of Exercise 2, the Con statement is used to select those areas with high suitability scores, and then Majority Filter is used to remove the isolated cells with high scores. Are there any</w:t>
      </w:r>
      <w:r w:rsidR="00D05AC1">
        <w:t xml:space="preserve"> issues of using this approach</w:t>
      </w:r>
      <w:r>
        <w:t>? If there are, please explain and suggest alternative techniques for the same purpose.</w:t>
      </w:r>
    </w:p>
    <w:p w:rsidR="00D235D2" w:rsidRDefault="00D235D2" w:rsidP="00D235D2">
      <w:pPr>
        <w:numPr>
          <w:ilvl w:val="0"/>
          <w:numId w:val="12"/>
        </w:numPr>
        <w:spacing w:after="120"/>
        <w:ind w:right="-180"/>
      </w:pPr>
      <w:r>
        <w:lastRenderedPageBreak/>
        <w:t xml:space="preserve">All the variables (except land use) are reclassified using a 10 class equal interval classification, which rescales the variables into the same range from 1 through 10. Are there other </w:t>
      </w:r>
      <w:r w:rsidR="00D05AC1">
        <w:t>techniques</w:t>
      </w:r>
      <w:r>
        <w:t xml:space="preserve"> to rescale the variables? If so, </w:t>
      </w:r>
      <w:r w:rsidR="00D05AC1">
        <w:t>please explain.</w:t>
      </w:r>
    </w:p>
    <w:p w:rsidR="00AE28CC" w:rsidRPr="00540B1F" w:rsidRDefault="00D235D2" w:rsidP="00540B1F">
      <w:pPr>
        <w:numPr>
          <w:ilvl w:val="0"/>
          <w:numId w:val="12"/>
        </w:numPr>
        <w:spacing w:after="120"/>
        <w:ind w:right="-180"/>
      </w:pPr>
      <w:r>
        <w:t>What is the underlying assumption of the equal interval reclassification? Is the equal interval reclassification good for all variables? If not, please explain why and suggest solutions.</w:t>
      </w:r>
    </w:p>
    <w:p w:rsidR="00AE28CC" w:rsidRDefault="00AE28CC" w:rsidP="006B10A4">
      <w:pPr>
        <w:spacing w:after="120"/>
        <w:ind w:left="-360" w:right="-180"/>
        <w:jc w:val="center"/>
        <w:rPr>
          <w:b/>
        </w:rPr>
      </w:pPr>
    </w:p>
    <w:p w:rsidR="00F37F2D" w:rsidRPr="006B10A4" w:rsidRDefault="00E4567E" w:rsidP="006B10A4">
      <w:pPr>
        <w:spacing w:after="120"/>
        <w:ind w:left="-360" w:right="-180"/>
        <w:jc w:val="center"/>
        <w:rPr>
          <w:b/>
        </w:rPr>
      </w:pPr>
      <w:r w:rsidRPr="00F37F2D">
        <w:rPr>
          <w:b/>
        </w:rPr>
        <w:t>Part B - Suitability Modeling in Vector</w:t>
      </w:r>
    </w:p>
    <w:p w:rsidR="00F37F2D" w:rsidRPr="000F7A9F" w:rsidRDefault="00F37F2D" w:rsidP="00F37F2D">
      <w:pPr>
        <w:spacing w:after="120"/>
        <w:ind w:left="-360" w:right="-180"/>
      </w:pPr>
      <w:r w:rsidRPr="000F7A9F">
        <w:t xml:space="preserve">In this part you will practice suitability modeling using vector data and vector analysis techniques – </w:t>
      </w:r>
      <w:r w:rsidRPr="00757C29">
        <w:rPr>
          <w:b/>
        </w:rPr>
        <w:t>do not convert your data to raster format</w:t>
      </w:r>
      <w:r w:rsidR="00BF65F2">
        <w:t xml:space="preserve"> and</w:t>
      </w:r>
      <w:r w:rsidRPr="000F7A9F">
        <w:t xml:space="preserve"> </w:t>
      </w:r>
      <w:r w:rsidR="00BF65F2" w:rsidRPr="00BF65F2">
        <w:rPr>
          <w:b/>
        </w:rPr>
        <w:t xml:space="preserve">do </w:t>
      </w:r>
      <w:r w:rsidRPr="00BF65F2">
        <w:rPr>
          <w:b/>
        </w:rPr>
        <w:t>not use any raster tools</w:t>
      </w:r>
      <w:r w:rsidRPr="000F7A9F">
        <w:t xml:space="preserve">! The example is a little bit simple, but should be sufficient to get a good feeling for </w:t>
      </w:r>
      <w:r w:rsidR="00907A34">
        <w:t>two types of GIS data: raster v.s. vector</w:t>
      </w:r>
      <w:r w:rsidRPr="000F7A9F">
        <w:t xml:space="preserve">. </w:t>
      </w:r>
    </w:p>
    <w:p w:rsidR="00F37F2D" w:rsidRDefault="00F37F2D" w:rsidP="00F37F2D">
      <w:pPr>
        <w:spacing w:after="120"/>
        <w:ind w:left="-360" w:right="-180"/>
      </w:pPr>
      <w:r>
        <w:t xml:space="preserve">A group of conservationists meets yearly to set conservation priorities in </w:t>
      </w:r>
      <w:smartTag w:uri="urn:schemas-microsoft-com:office:smarttags" w:element="place">
        <w:r>
          <w:t>Northern Kentucky</w:t>
        </w:r>
      </w:smartTag>
      <w:r>
        <w:t>. Using the results of their preliminary voting, you are going to prepare a map for the group to consult during the meeting. The results of this map may affect their final voting decision.</w:t>
      </w:r>
    </w:p>
    <w:p w:rsidR="00F37F2D" w:rsidRDefault="00F37F2D" w:rsidP="00F37F2D">
      <w:pPr>
        <w:spacing w:after="120"/>
        <w:ind w:left="-360" w:right="-180"/>
      </w:pPr>
      <w:r>
        <w:t xml:space="preserve">The linear equation you will use to rank areas was determined by the conservation group's </w:t>
      </w:r>
      <w:r w:rsidR="00371217">
        <w:t>opinions</w:t>
      </w:r>
      <w:r>
        <w:t>. They prioritized protection of wetland areas first, agricultural lands second, forest stands third, and urban areas fourth. The preliminary voting targeted areas near water bodies for conservation efforts because of their importance to migrating birds. The group also wants to target areas that have received previous support.</w:t>
      </w:r>
    </w:p>
    <w:p w:rsidR="00F37F2D" w:rsidRDefault="00F37F2D" w:rsidP="00F37F2D">
      <w:pPr>
        <w:spacing w:after="120"/>
        <w:ind w:left="-360" w:right="-180"/>
      </w:pPr>
      <w:r>
        <w:t xml:space="preserve">The equation is: </w:t>
      </w:r>
      <w:r w:rsidRPr="00F37F2D">
        <w:rPr>
          <w:b/>
        </w:rPr>
        <w:t>Rating = landuse_rating * water_proximity * prior_support</w:t>
      </w:r>
      <w:r>
        <w:t>.</w:t>
      </w:r>
    </w:p>
    <w:p w:rsidR="00F37F2D" w:rsidRDefault="00F37F2D" w:rsidP="00F37F2D">
      <w:pPr>
        <w:spacing w:after="120"/>
        <w:ind w:left="-360" w:right="-180"/>
      </w:pPr>
      <w:r>
        <w:t>The data layers used in this exercise contain:</w:t>
      </w:r>
    </w:p>
    <w:p w:rsidR="00F37F2D" w:rsidRDefault="00F37F2D" w:rsidP="005C1598">
      <w:pPr>
        <w:numPr>
          <w:ilvl w:val="0"/>
          <w:numId w:val="2"/>
        </w:numPr>
        <w:ind w:right="-180"/>
      </w:pPr>
      <w:r>
        <w:t>Water Bodies — lakes and rivers in the study area</w:t>
      </w:r>
    </w:p>
    <w:p w:rsidR="00F37F2D" w:rsidRDefault="00F37F2D" w:rsidP="005C1598">
      <w:pPr>
        <w:numPr>
          <w:ilvl w:val="0"/>
          <w:numId w:val="2"/>
        </w:numPr>
        <w:ind w:right="-180"/>
      </w:pPr>
      <w:r>
        <w:t>1 Mile Water Buffer — 1-mile buffer zones around the lakes and rivers</w:t>
      </w:r>
    </w:p>
    <w:p w:rsidR="00F37F2D" w:rsidRDefault="00F37F2D" w:rsidP="005C1598">
      <w:pPr>
        <w:numPr>
          <w:ilvl w:val="0"/>
          <w:numId w:val="2"/>
        </w:numPr>
        <w:ind w:right="-180"/>
      </w:pPr>
      <w:r>
        <w:t>Landuse — land use within the study area</w:t>
      </w:r>
    </w:p>
    <w:p w:rsidR="00F37F2D" w:rsidRDefault="00F37F2D" w:rsidP="005D48D4">
      <w:pPr>
        <w:numPr>
          <w:ilvl w:val="0"/>
          <w:numId w:val="2"/>
        </w:numPr>
        <w:spacing w:after="120"/>
        <w:ind w:right="-180"/>
      </w:pPr>
      <w:r>
        <w:t>Financial Support — donations by census tract provided over the last five years for conservation</w:t>
      </w:r>
    </w:p>
    <w:p w:rsidR="00F37F2D" w:rsidRPr="008948BD" w:rsidRDefault="00F37F2D" w:rsidP="00F37F2D">
      <w:pPr>
        <w:spacing w:after="120"/>
        <w:ind w:left="-360" w:right="-180"/>
        <w:rPr>
          <w:u w:val="single"/>
        </w:rPr>
      </w:pPr>
      <w:r w:rsidRPr="008948BD">
        <w:t xml:space="preserve">Take a few moments to familiarize yourself with all the layers and their attributes. Note especially the attributes needed for calculating the rating: the </w:t>
      </w:r>
      <w:r w:rsidR="009974AA" w:rsidRPr="008948BD">
        <w:t>LRATING</w:t>
      </w:r>
      <w:r w:rsidR="000E5D50" w:rsidRPr="008948BD">
        <w:t xml:space="preserve"> field in the L</w:t>
      </w:r>
      <w:r w:rsidRPr="008948BD">
        <w:t xml:space="preserve">anduse layer, the </w:t>
      </w:r>
      <w:r w:rsidRPr="008948BD">
        <w:rPr>
          <w:u w:val="single"/>
        </w:rPr>
        <w:t>B</w:t>
      </w:r>
      <w:r w:rsidR="000E5D50" w:rsidRPr="008948BD">
        <w:rPr>
          <w:u w:val="single"/>
        </w:rPr>
        <w:t>UFFERDIS</w:t>
      </w:r>
      <w:r w:rsidRPr="008948BD">
        <w:t xml:space="preserve"> field in the buffer layer</w:t>
      </w:r>
      <w:r w:rsidR="008948BD" w:rsidRPr="008948BD">
        <w:t xml:space="preserve"> (waterbuf_1mile)</w:t>
      </w:r>
      <w:r w:rsidRPr="008948BD">
        <w:t xml:space="preserve"> and the </w:t>
      </w:r>
      <w:r w:rsidR="008948BD" w:rsidRPr="002572FB">
        <w:rPr>
          <w:rFonts w:eastAsia="DengXian"/>
          <w:lang w:eastAsia="zh-CN"/>
        </w:rPr>
        <w:t>ZSUPPORT</w:t>
      </w:r>
      <w:r w:rsidR="008948BD">
        <w:t xml:space="preserve"> field in f</w:t>
      </w:r>
      <w:r w:rsidRPr="008948BD">
        <w:t xml:space="preserve">inancial </w:t>
      </w:r>
      <w:r w:rsidR="008948BD">
        <w:t>s</w:t>
      </w:r>
      <w:r w:rsidRPr="008948BD">
        <w:t xml:space="preserve">upport layer. The </w:t>
      </w:r>
      <w:r w:rsidR="008948BD">
        <w:t>LRATING</w:t>
      </w:r>
      <w:r w:rsidRPr="008948BD">
        <w:t xml:space="preserve"> field contains conservation priority ratings. These ratings range from one to nine, with nine indicating the highest priority. For this analysis, wetlands, forests, and transitional lands were assigned the highest priority.</w:t>
      </w:r>
    </w:p>
    <w:p w:rsidR="00F37F2D" w:rsidRDefault="00F37F2D" w:rsidP="00F37F2D">
      <w:pPr>
        <w:spacing w:after="120"/>
        <w:ind w:left="-360" w:right="-180"/>
      </w:pPr>
      <w:r>
        <w:t xml:space="preserve">The values in the </w:t>
      </w:r>
      <w:r w:rsidR="008948BD">
        <w:t>LUCODE</w:t>
      </w:r>
      <w:r>
        <w:t xml:space="preserve"> field represent specific types of land use. Here are the land use values and their</w:t>
      </w:r>
      <w:r w:rsidR="00CD434D">
        <w:t xml:space="preserve"> </w:t>
      </w:r>
      <w:r>
        <w:t xml:space="preserve">associated descriptions. They are provided here for completeness, but you don’t really need them </w:t>
      </w:r>
    </w:p>
    <w:p w:rsidR="00F37F2D" w:rsidRDefault="00F37F2D" w:rsidP="00F37F2D">
      <w:pPr>
        <w:ind w:left="720" w:right="-180"/>
      </w:pPr>
      <w:r>
        <w:t>11 = Residential</w:t>
      </w:r>
    </w:p>
    <w:p w:rsidR="00F37F2D" w:rsidRDefault="00F37F2D" w:rsidP="00F37F2D">
      <w:pPr>
        <w:ind w:left="720" w:right="-180"/>
      </w:pPr>
      <w:r>
        <w:t>12 = Commercial and Services</w:t>
      </w:r>
    </w:p>
    <w:p w:rsidR="00F37F2D" w:rsidRDefault="00F37F2D" w:rsidP="00F37F2D">
      <w:pPr>
        <w:ind w:left="720" w:right="-180"/>
      </w:pPr>
      <w:r>
        <w:t>13 = Industrial</w:t>
      </w:r>
    </w:p>
    <w:p w:rsidR="00F37F2D" w:rsidRDefault="00F37F2D" w:rsidP="00F37F2D">
      <w:pPr>
        <w:ind w:left="720" w:right="-180"/>
      </w:pPr>
      <w:r>
        <w:t>14 = Transportation, Communications, and Services</w:t>
      </w:r>
    </w:p>
    <w:p w:rsidR="00F37F2D" w:rsidRDefault="00F37F2D" w:rsidP="00F37F2D">
      <w:pPr>
        <w:ind w:left="720" w:right="-180"/>
      </w:pPr>
      <w:r>
        <w:t>15 = Industrial and Commercial Complexes</w:t>
      </w:r>
    </w:p>
    <w:p w:rsidR="00F37F2D" w:rsidRDefault="00F37F2D" w:rsidP="00F37F2D">
      <w:pPr>
        <w:ind w:left="720" w:right="-180"/>
      </w:pPr>
      <w:r>
        <w:t>17 = Other Urban or Built-up Land</w:t>
      </w:r>
    </w:p>
    <w:p w:rsidR="00F37F2D" w:rsidRDefault="00F37F2D" w:rsidP="00F37F2D">
      <w:pPr>
        <w:ind w:left="720" w:right="-180"/>
      </w:pPr>
      <w:r>
        <w:t>21 = Cropland and Pasture</w:t>
      </w:r>
    </w:p>
    <w:p w:rsidR="00F37F2D" w:rsidRDefault="00F37F2D" w:rsidP="00F37F2D">
      <w:pPr>
        <w:ind w:left="720" w:right="-180"/>
      </w:pPr>
      <w:r>
        <w:t>22 = Orchards, groves, vineyards, nurseries, and ornamental horticultural</w:t>
      </w:r>
    </w:p>
    <w:p w:rsidR="00F37F2D" w:rsidRDefault="00F37F2D" w:rsidP="00F37F2D">
      <w:pPr>
        <w:ind w:left="720" w:right="-180"/>
      </w:pPr>
      <w:r>
        <w:lastRenderedPageBreak/>
        <w:t>23 = Confined Feeding Operations</w:t>
      </w:r>
    </w:p>
    <w:p w:rsidR="00F37F2D" w:rsidRDefault="00F37F2D" w:rsidP="00F37F2D">
      <w:pPr>
        <w:ind w:left="720" w:right="-180"/>
      </w:pPr>
      <w:r>
        <w:t>24 = Other Agricultural Land</w:t>
      </w:r>
    </w:p>
    <w:p w:rsidR="00F37F2D" w:rsidRDefault="00F37F2D" w:rsidP="00F37F2D">
      <w:pPr>
        <w:ind w:left="720" w:right="-180"/>
      </w:pPr>
      <w:r>
        <w:t xml:space="preserve">41 = Deciduous </w:t>
      </w:r>
      <w:smartTag w:uri="urn:schemas-microsoft-com:office:smarttags" w:element="place">
        <w:smartTag w:uri="urn:schemas-microsoft-com:office:smarttags" w:element="PlaceType">
          <w:r>
            <w:t>Forest</w:t>
          </w:r>
        </w:smartTag>
        <w:r>
          <w:t xml:space="preserve"> </w:t>
        </w:r>
        <w:smartTag w:uri="urn:schemas-microsoft-com:office:smarttags" w:element="PlaceType">
          <w:r>
            <w:t>Land</w:t>
          </w:r>
        </w:smartTag>
      </w:smartTag>
    </w:p>
    <w:p w:rsidR="00F37F2D" w:rsidRDefault="00F37F2D" w:rsidP="00F37F2D">
      <w:pPr>
        <w:ind w:left="720" w:right="-180"/>
      </w:pPr>
      <w:r>
        <w:t xml:space="preserve">42 = </w:t>
      </w:r>
      <w:smartTag w:uri="urn:schemas-microsoft-com:office:smarttags" w:element="place">
        <w:smartTag w:uri="urn:schemas-microsoft-com:office:smarttags" w:element="PlaceName">
          <w:r>
            <w:t>Evergreen</w:t>
          </w:r>
        </w:smartTag>
        <w:r>
          <w:t xml:space="preserve"> </w:t>
        </w:r>
        <w:smartTag w:uri="urn:schemas-microsoft-com:office:smarttags" w:element="PlaceType">
          <w:r>
            <w:t>Forest</w:t>
          </w:r>
        </w:smartTag>
        <w:r>
          <w:t xml:space="preserve"> </w:t>
        </w:r>
        <w:smartTag w:uri="urn:schemas-microsoft-com:office:smarttags" w:element="PlaceType">
          <w:r>
            <w:t>Land</w:t>
          </w:r>
        </w:smartTag>
      </w:smartTag>
    </w:p>
    <w:p w:rsidR="00F37F2D" w:rsidRDefault="00F37F2D" w:rsidP="00F37F2D">
      <w:pPr>
        <w:ind w:left="720" w:right="-180"/>
      </w:pPr>
      <w:r>
        <w:t xml:space="preserve">43 = Mixed </w:t>
      </w:r>
      <w:smartTag w:uri="urn:schemas-microsoft-com:office:smarttags" w:element="place">
        <w:smartTag w:uri="urn:schemas-microsoft-com:office:smarttags" w:element="PlaceType">
          <w:r>
            <w:t>Forest</w:t>
          </w:r>
        </w:smartTag>
        <w:r>
          <w:t xml:space="preserve"> </w:t>
        </w:r>
        <w:smartTag w:uri="urn:schemas-microsoft-com:office:smarttags" w:element="PlaceType">
          <w:r>
            <w:t>Land</w:t>
          </w:r>
        </w:smartTag>
      </w:smartTag>
    </w:p>
    <w:p w:rsidR="00F37F2D" w:rsidRDefault="00F37F2D" w:rsidP="00F37F2D">
      <w:pPr>
        <w:ind w:left="720" w:right="-180"/>
      </w:pPr>
      <w:r>
        <w:t>51 = Rivers</w:t>
      </w:r>
    </w:p>
    <w:p w:rsidR="00F37F2D" w:rsidRDefault="00F37F2D" w:rsidP="00F37F2D">
      <w:pPr>
        <w:ind w:left="720" w:right="-180"/>
      </w:pPr>
      <w:r>
        <w:t>52 = Lakes</w:t>
      </w:r>
    </w:p>
    <w:p w:rsidR="00F37F2D" w:rsidRDefault="00F37F2D" w:rsidP="00F37F2D">
      <w:pPr>
        <w:ind w:left="720" w:right="-180"/>
      </w:pPr>
      <w:r>
        <w:t>53 = Reservoirs</w:t>
      </w:r>
    </w:p>
    <w:p w:rsidR="00F37F2D" w:rsidRDefault="00F37F2D" w:rsidP="00F37F2D">
      <w:pPr>
        <w:ind w:left="720" w:right="-180"/>
      </w:pPr>
      <w:r>
        <w:t>75 = Strip Mines, Quarries, and Gravel Pits</w:t>
      </w:r>
    </w:p>
    <w:p w:rsidR="00F37F2D" w:rsidRDefault="00F37F2D" w:rsidP="005D48D4">
      <w:pPr>
        <w:spacing w:after="120"/>
        <w:ind w:left="720" w:right="-180"/>
      </w:pPr>
      <w:r>
        <w:t>76 = Unclassified</w:t>
      </w:r>
    </w:p>
    <w:p w:rsidR="005C1598" w:rsidRDefault="00F37F2D" w:rsidP="00F37F2D">
      <w:pPr>
        <w:spacing w:after="120"/>
        <w:ind w:left="-360" w:right="-180"/>
      </w:pPr>
      <w:r>
        <w:t xml:space="preserve">The </w:t>
      </w:r>
      <w:r w:rsidR="008948BD">
        <w:t>BUFFERDIS</w:t>
      </w:r>
      <w:r>
        <w:t xml:space="preserve"> field contains two v</w:t>
      </w:r>
      <w:r w:rsidR="008948BD">
        <w:t xml:space="preserve">alues, 0 and 1. A value of 1 represents </w:t>
      </w:r>
      <w:r>
        <w:t>areas that are within a mile of a water</w:t>
      </w:r>
      <w:r w:rsidR="005C1598">
        <w:t xml:space="preserve"> </w:t>
      </w:r>
      <w:r>
        <w:t xml:space="preserve">body. A value of 0 </w:t>
      </w:r>
      <w:r w:rsidR="008948BD">
        <w:t>represents</w:t>
      </w:r>
      <w:r>
        <w:t xml:space="preserve"> areas that are more than a mile from a water body. The values in the Z</w:t>
      </w:r>
      <w:r w:rsidR="004605B4">
        <w:t>SUPPORT</w:t>
      </w:r>
      <w:r w:rsidR="005C1598">
        <w:t xml:space="preserve"> </w:t>
      </w:r>
      <w:r>
        <w:t>field represent the donations (in thousands) received from each census tract over the last five years.</w:t>
      </w:r>
    </w:p>
    <w:p w:rsidR="005C1598" w:rsidRDefault="00F37F2D" w:rsidP="00F37F2D">
      <w:pPr>
        <w:spacing w:after="120"/>
        <w:ind w:left="-360" w:right="-180"/>
      </w:pPr>
      <w:r>
        <w:t>The three fields just described are important as they will be used to calculate the final conservation ratings.</w:t>
      </w:r>
    </w:p>
    <w:p w:rsidR="00F37F2D" w:rsidRDefault="00F37F2D" w:rsidP="00F37F2D">
      <w:pPr>
        <w:spacing w:after="120"/>
        <w:ind w:left="-360" w:right="-180"/>
      </w:pPr>
      <w:r>
        <w:t>You will now need to union your three input layers: land use, buffer and financial support. It doesn’t matter</w:t>
      </w:r>
      <w:r w:rsidR="005C1598">
        <w:t xml:space="preserve"> </w:t>
      </w:r>
      <w:r>
        <w:t>exactly in which order you process the layers, as long as you end up with one layer containing the combined</w:t>
      </w:r>
      <w:r w:rsidR="005C1598">
        <w:t xml:space="preserve"> </w:t>
      </w:r>
      <w:r>
        <w:t>geometry and attributes of all three.</w:t>
      </w:r>
    </w:p>
    <w:p w:rsidR="005C1598" w:rsidRDefault="005C1598" w:rsidP="005C1598">
      <w:pPr>
        <w:spacing w:after="120"/>
        <w:ind w:left="-360" w:right="-180"/>
      </w:pPr>
      <w:r>
        <w:t>Now you are ready to calculate the ratings. Add a new field called Rating to your new layer – use a precision of</w:t>
      </w:r>
      <w:r w:rsidR="00CD434D">
        <w:t xml:space="preserve"> </w:t>
      </w:r>
      <w:r>
        <w:t>at least 10 and a scale of 2. Now calculate the rating values as follows:</w:t>
      </w:r>
    </w:p>
    <w:p w:rsidR="005C1598" w:rsidRPr="005C1598" w:rsidRDefault="005C1598" w:rsidP="005C1598">
      <w:pPr>
        <w:spacing w:after="120"/>
        <w:ind w:left="-360" w:right="-180" w:firstLine="1080"/>
        <w:rPr>
          <w:b/>
        </w:rPr>
      </w:pPr>
      <w:r w:rsidRPr="005C1598">
        <w:rPr>
          <w:b/>
        </w:rPr>
        <w:t>Rating = landuse_rating * water_proximity * prior_support</w:t>
      </w:r>
    </w:p>
    <w:p w:rsidR="00A10283" w:rsidRDefault="003F71E4" w:rsidP="00A10283">
      <w:pPr>
        <w:spacing w:after="120"/>
        <w:ind w:left="-360" w:right="-180"/>
      </w:pPr>
      <w:r>
        <w:t>U</w:t>
      </w:r>
      <w:r w:rsidR="005C1598">
        <w:t>se a graduated color legend to show your results for the Rating you just determined.</w:t>
      </w:r>
    </w:p>
    <w:p w:rsidR="00D03EC9" w:rsidRDefault="00D03EC9" w:rsidP="00D03EC9">
      <w:pPr>
        <w:spacing w:after="120"/>
        <w:ind w:left="-360" w:right="-180"/>
      </w:pPr>
      <w:r w:rsidRPr="003C6D31">
        <w:rPr>
          <w:b/>
        </w:rPr>
        <w:t>To include in your report:</w:t>
      </w:r>
      <w:r>
        <w:t xml:space="preserve"> Screen capture of your results so far identifying conservation priorities</w:t>
      </w:r>
      <w:r w:rsidR="004E1DA6">
        <w:t xml:space="preserve"> (</w:t>
      </w:r>
      <w:r w:rsidR="00113638">
        <w:t>1</w:t>
      </w:r>
      <w:r w:rsidR="004E1DA6">
        <w:t>pts)</w:t>
      </w:r>
      <w:r>
        <w:t>.</w:t>
      </w:r>
    </w:p>
    <w:p w:rsidR="00A10283" w:rsidRDefault="00A10283" w:rsidP="00A10283">
      <w:pPr>
        <w:spacing w:after="120"/>
        <w:ind w:left="-360" w:right="-180"/>
      </w:pPr>
      <w:r>
        <w:t xml:space="preserve">Consider the math used to create the ratings and how it led to a contrast between areas inside and outside the 1-mile buffer zone. The water distance variable has only two values, 0 and 1. As the formula was designed, if a variable's value is 0, then the result of the calculation is 0. Because all areas more than 1 mile from a water body had a water distance ranking 0, all areas were assigned a 0 after the calculation was performed, thus negating the land use rating of all areas outside the 1-mile buffer zone. Thus, a 0/1 ranking represents a Boolean (Yes/No) criteria – including areas meet the criteria and excluding areas do not meet the criteria. </w:t>
      </w:r>
    </w:p>
    <w:p w:rsidR="00A10283" w:rsidRDefault="00A10283" w:rsidP="00A10283">
      <w:pPr>
        <w:spacing w:after="120"/>
        <w:ind w:left="-360" w:right="-180"/>
      </w:pPr>
      <w:r>
        <w:t xml:space="preserve">There are also a number of limitations of the approach used so far. Now you have a chance to make some improvements. Consider the following </w:t>
      </w:r>
      <w:r w:rsidRPr="00FA3025">
        <w:rPr>
          <w:b/>
        </w:rPr>
        <w:t>options</w:t>
      </w:r>
      <w:r w:rsidR="002E4FFF" w:rsidRPr="002E4FFF">
        <w:t xml:space="preserve"> of improvement</w:t>
      </w:r>
      <w:r w:rsidR="005F1138">
        <w:rPr>
          <w:b/>
        </w:rPr>
        <w:t xml:space="preserve"> </w:t>
      </w:r>
      <w:r w:rsidR="005F1138">
        <w:t>(no need to answer the questions)</w:t>
      </w:r>
      <w:r>
        <w:t>:</w:t>
      </w:r>
    </w:p>
    <w:p w:rsidR="00A10283" w:rsidRDefault="00A10283" w:rsidP="00A10283">
      <w:pPr>
        <w:numPr>
          <w:ilvl w:val="0"/>
          <w:numId w:val="20"/>
        </w:numPr>
        <w:spacing w:after="120"/>
        <w:ind w:right="-180"/>
      </w:pPr>
      <w:r>
        <w:t xml:space="preserve">The ratings equation is a multiplication </w:t>
      </w:r>
      <w:r w:rsidR="003A7681">
        <w:t xml:space="preserve">combination </w:t>
      </w:r>
      <w:bookmarkStart w:id="0" w:name="_GoBack"/>
      <w:bookmarkEnd w:id="0"/>
      <w:r>
        <w:t>of all variables, meaning a variable with larger absolute value is more decisive to the result. Is it reasonable? If not, how do you modify the approach to solve this issue?</w:t>
      </w:r>
    </w:p>
    <w:p w:rsidR="00A10283" w:rsidRDefault="00A10283" w:rsidP="00A10283">
      <w:pPr>
        <w:numPr>
          <w:ilvl w:val="0"/>
          <w:numId w:val="20"/>
        </w:numPr>
        <w:spacing w:after="120"/>
        <w:ind w:right="-180"/>
      </w:pPr>
      <w:r>
        <w:t xml:space="preserve">This analysis uses a multiplication equation to calculate the suitability score. </w:t>
      </w:r>
      <w:r w:rsidR="00F530D3">
        <w:t>How the multiplication equation differs from the addition equation</w:t>
      </w:r>
      <w:r>
        <w:t xml:space="preserve">? </w:t>
      </w:r>
    </w:p>
    <w:p w:rsidR="00A10283" w:rsidRDefault="00A10283" w:rsidP="00A10283">
      <w:pPr>
        <w:numPr>
          <w:ilvl w:val="0"/>
          <w:numId w:val="20"/>
        </w:numPr>
        <w:spacing w:after="120"/>
        <w:ind w:right="-180"/>
      </w:pPr>
      <w:r>
        <w:lastRenderedPageBreak/>
        <w:t>The 0 and 1 rating for the buffer might be a bit too decisive. Sometimes people have gradually changing preference to distance to water. How do you represent such gradual changing suitability in ArcGIS?</w:t>
      </w:r>
      <w:r w:rsidR="00AF1700">
        <w:t xml:space="preserve"> (Tips: you may check out Multiple Ring Buffer in ArcGIS)</w:t>
      </w:r>
    </w:p>
    <w:p w:rsidR="00BF2EE1" w:rsidRDefault="00BF2EE1" w:rsidP="00BF2EE1">
      <w:pPr>
        <w:ind w:left="360" w:right="-180"/>
      </w:pPr>
    </w:p>
    <w:p w:rsidR="003C6D31" w:rsidRPr="003C6D31" w:rsidRDefault="005C1598" w:rsidP="005C1598">
      <w:pPr>
        <w:spacing w:after="120"/>
        <w:ind w:left="-360" w:right="-180"/>
        <w:rPr>
          <w:i/>
        </w:rPr>
      </w:pPr>
      <w:r w:rsidRPr="003C6D31">
        <w:rPr>
          <w:i/>
        </w:rPr>
        <w:t>Note: the objective here is to practice suitability modeling using only vector data, so you get a feeling for how it’s</w:t>
      </w:r>
      <w:r w:rsidR="003C6D31" w:rsidRPr="003C6D31">
        <w:rPr>
          <w:i/>
        </w:rPr>
        <w:t xml:space="preserve"> </w:t>
      </w:r>
      <w:r w:rsidRPr="003C6D31">
        <w:rPr>
          <w:i/>
        </w:rPr>
        <w:t>different from working in raster. You need to make some improvements on the model presented here, but don’t</w:t>
      </w:r>
      <w:r w:rsidR="003C6D31" w:rsidRPr="003C6D31">
        <w:rPr>
          <w:i/>
        </w:rPr>
        <w:t xml:space="preserve"> </w:t>
      </w:r>
      <w:r w:rsidRPr="003C6D31">
        <w:rPr>
          <w:i/>
        </w:rPr>
        <w:t>make a huge effort out of this one – save that for the following part.</w:t>
      </w:r>
    </w:p>
    <w:p w:rsidR="00573509" w:rsidRDefault="005C1598" w:rsidP="00573509">
      <w:pPr>
        <w:spacing w:after="120"/>
        <w:ind w:left="-360" w:right="-180"/>
        <w:rPr>
          <w:i/>
        </w:rPr>
      </w:pPr>
      <w:r w:rsidRPr="003C6D31">
        <w:rPr>
          <w:i/>
        </w:rPr>
        <w:t>Note: there is no need to build a model for this analysis using the Modelbuilder, although it is of course possible</w:t>
      </w:r>
      <w:r w:rsidR="003C6D31" w:rsidRPr="003C6D31">
        <w:rPr>
          <w:i/>
        </w:rPr>
        <w:t xml:space="preserve"> </w:t>
      </w:r>
      <w:r w:rsidRPr="003C6D31">
        <w:rPr>
          <w:i/>
        </w:rPr>
        <w:t>and a good opportunity to practice. If you do want to use the Modelbuilder, you will need the tools Add Field and</w:t>
      </w:r>
      <w:r w:rsidR="003C6D31">
        <w:rPr>
          <w:i/>
        </w:rPr>
        <w:t xml:space="preserve"> </w:t>
      </w:r>
      <w:r w:rsidRPr="003C6D31">
        <w:rPr>
          <w:i/>
        </w:rPr>
        <w:t>Calculate Field, under Data Management Tools &gt; Fields.</w:t>
      </w:r>
    </w:p>
    <w:p w:rsidR="00D05AC1" w:rsidRPr="00D05AC1" w:rsidRDefault="00573509" w:rsidP="00573509">
      <w:pPr>
        <w:spacing w:after="120"/>
        <w:ind w:left="-360" w:right="-180"/>
        <w:rPr>
          <w:b/>
        </w:rPr>
      </w:pPr>
      <w:r w:rsidRPr="003C6D31">
        <w:rPr>
          <w:b/>
        </w:rPr>
        <w:t>To include in your report:</w:t>
      </w:r>
      <w:r w:rsidRPr="00D05AC1">
        <w:rPr>
          <w:b/>
        </w:rPr>
        <w:t xml:space="preserve"> </w:t>
      </w:r>
    </w:p>
    <w:p w:rsidR="00573509" w:rsidRPr="00D05AC1" w:rsidRDefault="00540B1F" w:rsidP="00D05AC1">
      <w:pPr>
        <w:pStyle w:val="ListParagraph"/>
        <w:numPr>
          <w:ilvl w:val="0"/>
          <w:numId w:val="23"/>
        </w:numPr>
        <w:spacing w:after="120"/>
        <w:ind w:right="-180"/>
        <w:rPr>
          <w:i/>
        </w:rPr>
      </w:pPr>
      <w:r>
        <w:t>B</w:t>
      </w:r>
      <w:r w:rsidR="005C1598">
        <w:t>rief description of your revised methodology and a screen capture of your final</w:t>
      </w:r>
      <w:r w:rsidR="006B10A4">
        <w:t xml:space="preserve"> </w:t>
      </w:r>
      <w:r w:rsidR="005C1598">
        <w:t>conservation priorities</w:t>
      </w:r>
      <w:r w:rsidR="00DD0F3D">
        <w:t xml:space="preserve"> (</w:t>
      </w:r>
      <w:r w:rsidR="0057127F">
        <w:t>2</w:t>
      </w:r>
      <w:r w:rsidR="00DD0F3D">
        <w:t>pts)</w:t>
      </w:r>
      <w:r w:rsidR="005C1598">
        <w:t>.</w:t>
      </w:r>
    </w:p>
    <w:p w:rsidR="00C124DF" w:rsidRPr="00D05AC1" w:rsidRDefault="005C1598" w:rsidP="00D05AC1">
      <w:pPr>
        <w:pStyle w:val="ListParagraph"/>
        <w:numPr>
          <w:ilvl w:val="0"/>
          <w:numId w:val="23"/>
        </w:numPr>
        <w:spacing w:after="120"/>
        <w:ind w:right="-180"/>
        <w:rPr>
          <w:i/>
        </w:rPr>
      </w:pPr>
      <w:r>
        <w:t>Now that you have practiced suitability in both raster and vector, provide a solid description of the difference</w:t>
      </w:r>
      <w:r w:rsidR="006B10A4">
        <w:t xml:space="preserve"> </w:t>
      </w:r>
      <w:r>
        <w:t xml:space="preserve">between the two types of suitability modeling. </w:t>
      </w:r>
      <w:r w:rsidR="00B724D5">
        <w:t>Your answer can include</w:t>
      </w:r>
      <w:r>
        <w:t xml:space="preserve"> the following </w:t>
      </w:r>
      <w:r w:rsidR="00BE3420">
        <w:t>aspects</w:t>
      </w:r>
      <w:r w:rsidR="00B724D5">
        <w:t xml:space="preserve"> but is not limited to them</w:t>
      </w:r>
      <w:r>
        <w:t>:</w:t>
      </w:r>
      <w:r w:rsidR="00DD0F3D">
        <w:t xml:space="preserve"> (</w:t>
      </w:r>
      <w:r w:rsidR="007F1D2A">
        <w:t>2</w:t>
      </w:r>
      <w:r w:rsidR="00DD0F3D">
        <w:t>pts)</w:t>
      </w:r>
    </w:p>
    <w:p w:rsidR="00C124DF" w:rsidRDefault="00D05AC1" w:rsidP="00C124DF">
      <w:pPr>
        <w:numPr>
          <w:ilvl w:val="0"/>
          <w:numId w:val="4"/>
        </w:numPr>
        <w:ind w:right="-180"/>
      </w:pPr>
      <w:r>
        <w:t>Pro and cons of the two approaches</w:t>
      </w:r>
    </w:p>
    <w:p w:rsidR="00C124DF" w:rsidRDefault="00D05AC1" w:rsidP="00C124DF">
      <w:pPr>
        <w:numPr>
          <w:ilvl w:val="0"/>
          <w:numId w:val="4"/>
        </w:numPr>
        <w:ind w:right="-180"/>
      </w:pPr>
      <w:r>
        <w:t>Analysis tools used;</w:t>
      </w:r>
    </w:p>
    <w:p w:rsidR="00C124DF" w:rsidRDefault="005C1598" w:rsidP="00C124DF">
      <w:pPr>
        <w:numPr>
          <w:ilvl w:val="0"/>
          <w:numId w:val="4"/>
        </w:numPr>
        <w:ind w:right="-180"/>
      </w:pPr>
      <w:r>
        <w:t>Distance functions;</w:t>
      </w:r>
    </w:p>
    <w:p w:rsidR="00C124DF" w:rsidRDefault="005C1598" w:rsidP="00C124DF">
      <w:pPr>
        <w:numPr>
          <w:ilvl w:val="0"/>
          <w:numId w:val="4"/>
        </w:numPr>
        <w:ind w:right="-180"/>
      </w:pPr>
      <w:r>
        <w:t>Overlay analysis;</w:t>
      </w:r>
    </w:p>
    <w:p w:rsidR="00C124DF" w:rsidRDefault="005C1598" w:rsidP="005D48D4">
      <w:pPr>
        <w:numPr>
          <w:ilvl w:val="0"/>
          <w:numId w:val="4"/>
        </w:numPr>
        <w:spacing w:after="120"/>
        <w:ind w:right="-180"/>
      </w:pPr>
      <w:r>
        <w:t>Ranking and weighting.</w:t>
      </w:r>
    </w:p>
    <w:p w:rsidR="005C1598" w:rsidRPr="000135D4" w:rsidRDefault="005C1598" w:rsidP="005D48D4">
      <w:pPr>
        <w:spacing w:after="120"/>
        <w:ind w:left="-360" w:right="-180"/>
      </w:pPr>
      <w:r w:rsidRPr="000135D4">
        <w:t>Note: this is not a sh</w:t>
      </w:r>
      <w:r w:rsidR="00D05AC1">
        <w:t>ort-answer question (200 – 500 words)</w:t>
      </w:r>
    </w:p>
    <w:p w:rsidR="005D48D4" w:rsidRDefault="005D48D4" w:rsidP="003C6D31">
      <w:pPr>
        <w:spacing w:after="120"/>
        <w:ind w:left="-360" w:right="-180"/>
      </w:pPr>
    </w:p>
    <w:p w:rsidR="005D48D4" w:rsidRPr="005D48D4" w:rsidRDefault="005D48D4" w:rsidP="005D48D4">
      <w:pPr>
        <w:spacing w:after="120"/>
        <w:ind w:left="-360" w:right="-180"/>
        <w:jc w:val="center"/>
        <w:rPr>
          <w:b/>
        </w:rPr>
      </w:pPr>
      <w:r w:rsidRPr="005D48D4">
        <w:rPr>
          <w:b/>
        </w:rPr>
        <w:t>Part C – Wolf Habitat Suitability Analysis</w:t>
      </w:r>
    </w:p>
    <w:p w:rsidR="005D48D4" w:rsidRPr="000F7A9F" w:rsidRDefault="005D48D4" w:rsidP="005D48D4">
      <w:pPr>
        <w:spacing w:after="120"/>
        <w:ind w:left="-360" w:right="-180"/>
      </w:pPr>
      <w:r w:rsidRPr="000F7A9F">
        <w:t>Now that you are familiar with suitability modeling using vector and raster techniques, you will carry out a wolf habitat suitability analysis using whatever analysis techniques you think will work best. You are encouraged to use the Model</w:t>
      </w:r>
      <w:r w:rsidR="00FF1519">
        <w:t>B</w:t>
      </w:r>
      <w:r w:rsidRPr="000F7A9F">
        <w:t>uilder to create and revise your suitability model.</w:t>
      </w:r>
    </w:p>
    <w:p w:rsidR="005D48D4" w:rsidRDefault="005D48D4" w:rsidP="005D48D4">
      <w:pPr>
        <w:spacing w:after="120"/>
        <w:ind w:left="-360" w:right="-180"/>
      </w:pPr>
      <w:r>
        <w:t xml:space="preserve">In this exercise you will need to estimate where an alpha pair of wolves, soon to be released in </w:t>
      </w:r>
      <w:smartTag w:uri="urn:schemas-microsoft-com:office:smarttags" w:element="place">
        <w:smartTag w:uri="urn:schemas-microsoft-com:office:smarttags" w:element="PlaceName">
          <w:r>
            <w:t>Yellowstone</w:t>
          </w:r>
        </w:smartTag>
        <w:r>
          <w:t xml:space="preserve"> </w:t>
        </w:r>
        <w:smartTag w:uri="urn:schemas-microsoft-com:office:smarttags" w:element="PlaceType">
          <w:r>
            <w:t>National Park</w:t>
          </w:r>
        </w:smartTag>
      </w:smartTag>
      <w:r>
        <w:t>, will likely establish territory. The release will be a late-winter soft release. A soft release means that the wolves will be penned in the release area for two months to allow them to become accustomed to the area in the hope they will not travel too far from the original release point. The release point has not been established yet, and will be selected using the analysis results.</w:t>
      </w:r>
    </w:p>
    <w:p w:rsidR="005D48D4" w:rsidRDefault="005D48D4" w:rsidP="005D48D4">
      <w:pPr>
        <w:spacing w:after="120"/>
        <w:ind w:left="-360" w:right="-180"/>
      </w:pPr>
      <w:r>
        <w:t>The dataset to be used includes the following layers. All data is in a UTM coordinate system; map units are</w:t>
      </w:r>
      <w:r w:rsidR="006B10A4">
        <w:t xml:space="preserve"> </w:t>
      </w:r>
      <w:r>
        <w:t>therefore in meters.</w:t>
      </w:r>
    </w:p>
    <w:p w:rsidR="005D48D4" w:rsidRDefault="005D48D4" w:rsidP="005D48D4">
      <w:pPr>
        <w:numPr>
          <w:ilvl w:val="0"/>
          <w:numId w:val="5"/>
        </w:numPr>
        <w:ind w:right="-180"/>
      </w:pPr>
      <w:r w:rsidRPr="005D48D4">
        <w:rPr>
          <w:b/>
        </w:rPr>
        <w:t>Boundary</w:t>
      </w:r>
      <w:r>
        <w:t xml:space="preserve"> – Boundary of </w:t>
      </w:r>
      <w:smartTag w:uri="urn:schemas-microsoft-com:office:smarttags" w:element="place">
        <w:smartTag w:uri="urn:schemas-microsoft-com:office:smarttags" w:element="PlaceName">
          <w:r>
            <w:t>Yellowstone</w:t>
          </w:r>
        </w:smartTag>
        <w:r>
          <w:t xml:space="preserve"> </w:t>
        </w:r>
        <w:smartTag w:uri="urn:schemas-microsoft-com:office:smarttags" w:element="PlaceType">
          <w:r>
            <w:t>National Park</w:t>
          </w:r>
        </w:smartTag>
      </w:smartTag>
      <w:r>
        <w:t>.</w:t>
      </w:r>
    </w:p>
    <w:p w:rsidR="005D48D4" w:rsidRDefault="005D48D4" w:rsidP="005D48D4">
      <w:pPr>
        <w:numPr>
          <w:ilvl w:val="0"/>
          <w:numId w:val="5"/>
        </w:numPr>
        <w:ind w:right="-180"/>
      </w:pPr>
      <w:r w:rsidRPr="005D48D4">
        <w:rPr>
          <w:b/>
        </w:rPr>
        <w:t>Campsites</w:t>
      </w:r>
      <w:r>
        <w:t xml:space="preserve"> – Major campsites, which can be reach by vehicle.</w:t>
      </w:r>
    </w:p>
    <w:p w:rsidR="005D48D4" w:rsidRDefault="005D48D4" w:rsidP="005D48D4">
      <w:pPr>
        <w:numPr>
          <w:ilvl w:val="0"/>
          <w:numId w:val="5"/>
        </w:numPr>
        <w:ind w:right="-180"/>
      </w:pPr>
      <w:r w:rsidRPr="005D48D4">
        <w:rPr>
          <w:b/>
        </w:rPr>
        <w:t>Bc_campsites</w:t>
      </w:r>
      <w:r>
        <w:t xml:space="preserve"> – </w:t>
      </w:r>
      <w:bookmarkStart w:id="1" w:name="OLE_LINK1"/>
      <w:bookmarkStart w:id="2" w:name="OLE_LINK2"/>
      <w:r>
        <w:t>Backcountry</w:t>
      </w:r>
      <w:bookmarkEnd w:id="1"/>
      <w:bookmarkEnd w:id="2"/>
      <w:r>
        <w:t xml:space="preserve"> campsites, which can only be reached on foot.</w:t>
      </w:r>
    </w:p>
    <w:p w:rsidR="005D48D4" w:rsidRDefault="005D48D4" w:rsidP="005D48D4">
      <w:pPr>
        <w:numPr>
          <w:ilvl w:val="0"/>
          <w:numId w:val="5"/>
        </w:numPr>
        <w:ind w:right="-180"/>
      </w:pPr>
      <w:r w:rsidRPr="005D48D4">
        <w:rPr>
          <w:b/>
        </w:rPr>
        <w:t>Trails</w:t>
      </w:r>
      <w:r>
        <w:t xml:space="preserve"> – Hiking trails</w:t>
      </w:r>
    </w:p>
    <w:p w:rsidR="005D48D4" w:rsidRDefault="005D48D4" w:rsidP="005D48D4">
      <w:pPr>
        <w:numPr>
          <w:ilvl w:val="0"/>
          <w:numId w:val="5"/>
        </w:numPr>
        <w:ind w:right="-180"/>
      </w:pPr>
      <w:r w:rsidRPr="005D48D4">
        <w:rPr>
          <w:b/>
        </w:rPr>
        <w:t>Roads</w:t>
      </w:r>
      <w:r>
        <w:t xml:space="preserve"> – Major roads in the park for vehicles.</w:t>
      </w:r>
    </w:p>
    <w:p w:rsidR="005D48D4" w:rsidRDefault="005D48D4" w:rsidP="005D48D4">
      <w:pPr>
        <w:numPr>
          <w:ilvl w:val="0"/>
          <w:numId w:val="5"/>
        </w:numPr>
        <w:ind w:right="-180"/>
      </w:pPr>
      <w:r w:rsidRPr="005D48D4">
        <w:rPr>
          <w:b/>
        </w:rPr>
        <w:t xml:space="preserve">Lcov_yel </w:t>
      </w:r>
      <w:r>
        <w:t>– Grid of vegetation types.</w:t>
      </w:r>
    </w:p>
    <w:p w:rsidR="005D48D4" w:rsidRPr="005D48D4" w:rsidRDefault="005D48D4" w:rsidP="005D48D4">
      <w:pPr>
        <w:numPr>
          <w:ilvl w:val="0"/>
          <w:numId w:val="5"/>
        </w:numPr>
        <w:ind w:right="-180"/>
        <w:rPr>
          <w:lang w:val="da-DK"/>
        </w:rPr>
      </w:pPr>
      <w:r w:rsidRPr="005D48D4">
        <w:rPr>
          <w:b/>
          <w:lang w:val="da-DK"/>
        </w:rPr>
        <w:lastRenderedPageBreak/>
        <w:t>Elev_yel</w:t>
      </w:r>
      <w:r w:rsidRPr="005D48D4">
        <w:rPr>
          <w:lang w:val="da-DK"/>
        </w:rPr>
        <w:t xml:space="preserve"> – Digital Elevation Model</w:t>
      </w:r>
    </w:p>
    <w:p w:rsidR="005D48D4" w:rsidRDefault="005D48D4" w:rsidP="005D48D4">
      <w:pPr>
        <w:numPr>
          <w:ilvl w:val="0"/>
          <w:numId w:val="5"/>
        </w:numPr>
        <w:spacing w:after="120"/>
        <w:ind w:right="-180"/>
      </w:pPr>
      <w:r w:rsidRPr="005D48D4">
        <w:rPr>
          <w:b/>
        </w:rPr>
        <w:t>Wolfpacks.shp</w:t>
      </w:r>
      <w:r>
        <w:t xml:space="preserve"> – Approximate boundaries of existing wolf pack territories.</w:t>
      </w:r>
    </w:p>
    <w:p w:rsidR="005D48D4" w:rsidRDefault="005D48D4" w:rsidP="005D48D4">
      <w:pPr>
        <w:spacing w:after="120"/>
        <w:ind w:left="-360" w:right="-180"/>
      </w:pPr>
      <w:r>
        <w:t xml:space="preserve">Wolf habitat preference can be predicted with the following </w:t>
      </w:r>
      <w:r w:rsidR="005766FA">
        <w:t>variable</w:t>
      </w:r>
      <w:r>
        <w:t>s:</w:t>
      </w:r>
    </w:p>
    <w:p w:rsidR="005D48D4" w:rsidRDefault="005D48D4" w:rsidP="005D48D4">
      <w:pPr>
        <w:spacing w:after="120"/>
        <w:ind w:left="-360" w:right="-180"/>
      </w:pPr>
      <w:r w:rsidRPr="005D48D4">
        <w:rPr>
          <w:i/>
        </w:rPr>
        <w:t>Elk distribution</w:t>
      </w:r>
      <w:r>
        <w:t xml:space="preserve">. The best predictor of wolf habitat preference is elk distribution, which can be estimated based on vegetation types preferred by elk. These preferred vegetation types include </w:t>
      </w:r>
      <w:smartTag w:uri="urn:schemas-microsoft-com:office:smarttags" w:element="City">
        <w:r>
          <w:t>Aspen</w:t>
        </w:r>
      </w:smartTag>
      <w:r>
        <w:t xml:space="preserve">, Douglas Fir, and all non-forested areas (which in the case of </w:t>
      </w:r>
      <w:smartTag w:uri="urn:schemas-microsoft-com:office:smarttags" w:element="place">
        <w:smartTag w:uri="urn:schemas-microsoft-com:office:smarttags" w:element="PlaceName">
          <w:r>
            <w:t>Yellowstone</w:t>
          </w:r>
        </w:smartTag>
        <w:r>
          <w:t xml:space="preserve"> </w:t>
        </w:r>
        <w:smartTag w:uri="urn:schemas-microsoft-com:office:smarttags" w:element="PlaceType">
          <w:r>
            <w:t>National Park</w:t>
          </w:r>
        </w:smartTag>
      </w:smartTag>
      <w:r>
        <w:t xml:space="preserve"> are primarily </w:t>
      </w:r>
      <w:r w:rsidRPr="00EC182E">
        <w:rPr>
          <w:b/>
        </w:rPr>
        <w:t>grasslands</w:t>
      </w:r>
      <w:r>
        <w:t xml:space="preserve">). </w:t>
      </w:r>
      <w:r w:rsidRPr="00CB1CDB">
        <w:rPr>
          <w:u w:val="single"/>
        </w:rPr>
        <w:t>Areas in fairly close proximity to these vegetation types</w:t>
      </w:r>
      <w:r>
        <w:t xml:space="preserve"> can also be considered as preferred habitat areas, since wolves can easily travel over a large distance to hunt after prey.</w:t>
      </w:r>
    </w:p>
    <w:p w:rsidR="00224488" w:rsidRDefault="005D48D4" w:rsidP="005D48D4">
      <w:pPr>
        <w:spacing w:after="120"/>
        <w:ind w:left="-360" w:right="-180"/>
      </w:pPr>
      <w:r w:rsidRPr="00224488">
        <w:rPr>
          <w:i/>
        </w:rPr>
        <w:t>Human avoidance</w:t>
      </w:r>
      <w:r>
        <w:t>. Wolves are more likely to be found in areas away from people. The human activities to be</w:t>
      </w:r>
      <w:r w:rsidR="00031201">
        <w:t xml:space="preserve"> </w:t>
      </w:r>
      <w:r>
        <w:t>considered are the campsite locations and the road and trail networks. Major campsites and major roads are</w:t>
      </w:r>
      <w:r w:rsidR="006B10A4">
        <w:t xml:space="preserve"> </w:t>
      </w:r>
      <w:r>
        <w:t>likely to have more of on impact on avoidance by wolves than backcountry campsites and trails.</w:t>
      </w:r>
    </w:p>
    <w:p w:rsidR="00224488" w:rsidRDefault="005D48D4" w:rsidP="005D48D4">
      <w:pPr>
        <w:spacing w:after="120"/>
        <w:ind w:left="-360" w:right="-180"/>
      </w:pPr>
      <w:r w:rsidRPr="00224488">
        <w:rPr>
          <w:i/>
        </w:rPr>
        <w:t>Elevation.</w:t>
      </w:r>
      <w:r>
        <w:t xml:space="preserve"> </w:t>
      </w:r>
      <w:r w:rsidR="006B10A4">
        <w:t xml:space="preserve">In general an important factor is </w:t>
      </w:r>
      <w:r w:rsidR="00031201">
        <w:t xml:space="preserve">that </w:t>
      </w:r>
      <w:r>
        <w:t xml:space="preserve">wolves </w:t>
      </w:r>
      <w:r w:rsidR="006B10A4">
        <w:t xml:space="preserve">are </w:t>
      </w:r>
      <w:r>
        <w:t>preferring mid to high elevations. All of the park area is</w:t>
      </w:r>
      <w:r w:rsidR="00884089">
        <w:t xml:space="preserve"> </w:t>
      </w:r>
      <w:r>
        <w:t>considered above the lowest elevation where wolves are likely to occur, but elevations above 3000 meters are</w:t>
      </w:r>
      <w:r w:rsidR="00884089">
        <w:t xml:space="preserve"> </w:t>
      </w:r>
      <w:r>
        <w:t>likely to be very low in food (i.e. elk).</w:t>
      </w:r>
    </w:p>
    <w:p w:rsidR="00884089" w:rsidRDefault="005D48D4" w:rsidP="005D48D4">
      <w:pPr>
        <w:spacing w:after="120"/>
        <w:ind w:left="-360" w:right="-180"/>
      </w:pPr>
      <w:r w:rsidRPr="00884089">
        <w:rPr>
          <w:i/>
        </w:rPr>
        <w:t>Existing wolf packs</w:t>
      </w:r>
      <w:r>
        <w:t>. New wolf packs will likely avoid existing wolf packs; obviously, these are not sharp fixed</w:t>
      </w:r>
      <w:r w:rsidR="00884089">
        <w:t xml:space="preserve"> </w:t>
      </w:r>
      <w:r>
        <w:t>boundaries, since existing wolf packs might change their territory.</w:t>
      </w:r>
    </w:p>
    <w:p w:rsidR="00884089" w:rsidRPr="00884089" w:rsidRDefault="005D48D4" w:rsidP="005D48D4">
      <w:pPr>
        <w:spacing w:after="120"/>
        <w:ind w:left="-360" w:right="-180"/>
        <w:rPr>
          <w:b/>
        </w:rPr>
      </w:pPr>
      <w:r w:rsidRPr="00884089">
        <w:rPr>
          <w:b/>
        </w:rPr>
        <w:t>Model 1: A simple model using boolean logic</w:t>
      </w:r>
    </w:p>
    <w:p w:rsidR="00884089" w:rsidRDefault="005D48D4" w:rsidP="00884089">
      <w:pPr>
        <w:spacing w:after="120"/>
        <w:ind w:left="-360" w:right="-180"/>
      </w:pPr>
      <w:r>
        <w:t>The first model you will try is a simple multi-criteria model using boolean logic.</w:t>
      </w:r>
      <w:r w:rsidR="00884089">
        <w:t xml:space="preserve"> Boolean logic in the context of </w:t>
      </w:r>
      <w:r>
        <w:t xml:space="preserve">multiple criteria analysis means that you will use a series of “yes/no” maps </w:t>
      </w:r>
      <w:r w:rsidR="00884089">
        <w:t xml:space="preserve">and determine the area where all </w:t>
      </w:r>
      <w:r>
        <w:t>criteria are met. Use the following criteria:</w:t>
      </w:r>
    </w:p>
    <w:p w:rsidR="00884089" w:rsidRDefault="005D48D4" w:rsidP="00884089">
      <w:pPr>
        <w:numPr>
          <w:ilvl w:val="0"/>
          <w:numId w:val="6"/>
        </w:numPr>
        <w:ind w:right="-180"/>
      </w:pPr>
      <w:r>
        <w:t xml:space="preserve">Vegetation consists of </w:t>
      </w:r>
      <w:smartTag w:uri="urn:schemas-microsoft-com:office:smarttags" w:element="place">
        <w:smartTag w:uri="urn:schemas-microsoft-com:office:smarttags" w:element="City">
          <w:r>
            <w:t>Aspen</w:t>
          </w:r>
        </w:smartTag>
      </w:smartTag>
      <w:r>
        <w:t>, Douglas Fir, and non-forested areas;</w:t>
      </w:r>
    </w:p>
    <w:p w:rsidR="00884089" w:rsidRDefault="005D48D4" w:rsidP="00884089">
      <w:pPr>
        <w:numPr>
          <w:ilvl w:val="0"/>
          <w:numId w:val="6"/>
        </w:numPr>
        <w:ind w:right="-180"/>
      </w:pPr>
      <w:r>
        <w:t>Distance to campsites and roads is at least 2500 meters;</w:t>
      </w:r>
    </w:p>
    <w:p w:rsidR="008179A8" w:rsidRDefault="005D48D4" w:rsidP="00884089">
      <w:pPr>
        <w:numPr>
          <w:ilvl w:val="0"/>
          <w:numId w:val="6"/>
        </w:numPr>
        <w:ind w:right="-180"/>
      </w:pPr>
      <w:r>
        <w:t xml:space="preserve">Distance to backcountry campsites and trails is </w:t>
      </w:r>
    </w:p>
    <w:p w:rsidR="00884089" w:rsidRDefault="005D48D4" w:rsidP="00884089">
      <w:pPr>
        <w:numPr>
          <w:ilvl w:val="0"/>
          <w:numId w:val="6"/>
        </w:numPr>
        <w:ind w:right="-180"/>
      </w:pPr>
      <w:r>
        <w:t>least 1000 meters;</w:t>
      </w:r>
    </w:p>
    <w:p w:rsidR="00884089" w:rsidRDefault="005D48D4" w:rsidP="00884089">
      <w:pPr>
        <w:numPr>
          <w:ilvl w:val="0"/>
          <w:numId w:val="6"/>
        </w:numPr>
        <w:ind w:right="-180"/>
      </w:pPr>
      <w:r>
        <w:t>Elevation is between 1500 and 3000 meters.</w:t>
      </w:r>
    </w:p>
    <w:p w:rsidR="00884089" w:rsidRDefault="005D48D4" w:rsidP="00884089">
      <w:pPr>
        <w:numPr>
          <w:ilvl w:val="0"/>
          <w:numId w:val="6"/>
        </w:numPr>
        <w:spacing w:after="120"/>
        <w:ind w:right="-180"/>
      </w:pPr>
      <w:r>
        <w:t>No existing wolf</w:t>
      </w:r>
      <w:r w:rsidR="00CC15C9">
        <w:t xml:space="preserve"> </w:t>
      </w:r>
      <w:r>
        <w:t>packs are present.</w:t>
      </w:r>
    </w:p>
    <w:p w:rsidR="00A65775" w:rsidRDefault="005D48D4" w:rsidP="005D48D4">
      <w:pPr>
        <w:spacing w:after="120"/>
        <w:ind w:left="-360" w:right="-180"/>
      </w:pPr>
      <w:r>
        <w:t>Produce of map of the preferred areas for wolf re-establishment.</w:t>
      </w:r>
    </w:p>
    <w:p w:rsidR="00A65775" w:rsidRDefault="005D48D4" w:rsidP="005D48D4">
      <w:pPr>
        <w:spacing w:after="120"/>
        <w:ind w:left="-360" w:right="-180"/>
      </w:pPr>
      <w:r w:rsidRPr="00884089">
        <w:rPr>
          <w:b/>
        </w:rPr>
        <w:t>To include in your report</w:t>
      </w:r>
      <w:r>
        <w:t xml:space="preserve">: </w:t>
      </w:r>
    </w:p>
    <w:p w:rsidR="00884089" w:rsidRDefault="00A65775" w:rsidP="00A65775">
      <w:pPr>
        <w:numPr>
          <w:ilvl w:val="0"/>
          <w:numId w:val="21"/>
        </w:numPr>
        <w:spacing w:after="120"/>
        <w:ind w:right="-180"/>
      </w:pPr>
      <w:r w:rsidRPr="00A65775">
        <w:t>S</w:t>
      </w:r>
      <w:r w:rsidR="005D48D4" w:rsidRPr="00A65775">
        <w:t>creen capture of the preferred areas for wolf re-establishment</w:t>
      </w:r>
      <w:r w:rsidR="007F1D2A">
        <w:t xml:space="preserve"> (2pts)</w:t>
      </w:r>
      <w:r w:rsidR="005D48D4" w:rsidRPr="00A65775">
        <w:t>.</w:t>
      </w:r>
    </w:p>
    <w:p w:rsidR="00A65775" w:rsidRPr="00A65775" w:rsidRDefault="00A65775" w:rsidP="00A65775">
      <w:pPr>
        <w:numPr>
          <w:ilvl w:val="0"/>
          <w:numId w:val="21"/>
        </w:numPr>
        <w:spacing w:after="120"/>
        <w:ind w:right="-180"/>
      </w:pPr>
      <w:r>
        <w:t>Answer the question: How much (total area in km</w:t>
      </w:r>
      <w:r w:rsidRPr="00D03BA1">
        <w:rPr>
          <w:vertAlign w:val="superscript"/>
        </w:rPr>
        <w:t>2</w:t>
      </w:r>
      <w:r>
        <w:t xml:space="preserve">) of </w:t>
      </w:r>
      <w:smartTag w:uri="urn:schemas-microsoft-com:office:smarttags" w:element="place">
        <w:smartTag w:uri="urn:schemas-microsoft-com:office:smarttags" w:element="PlaceName">
          <w:r>
            <w:t>Yellowstone</w:t>
          </w:r>
        </w:smartTag>
        <w:r>
          <w:t xml:space="preserve"> </w:t>
        </w:r>
        <w:smartTag w:uri="urn:schemas-microsoft-com:office:smarttags" w:element="PlaceType">
          <w:r>
            <w:t>National Park</w:t>
          </w:r>
        </w:smartTag>
      </w:smartTag>
      <w:r>
        <w:t xml:space="preserve"> is considered “suitable” using this simple model? Briefly describe your analysis steps</w:t>
      </w:r>
      <w:r w:rsidR="007F1D2A">
        <w:t xml:space="preserve"> (1pts)</w:t>
      </w:r>
      <w:r>
        <w:t>.</w:t>
      </w:r>
    </w:p>
    <w:p w:rsidR="00A65775" w:rsidRDefault="00A65775" w:rsidP="005D48D4">
      <w:pPr>
        <w:spacing w:after="120"/>
        <w:ind w:left="-360" w:right="-180"/>
        <w:rPr>
          <w:b/>
        </w:rPr>
      </w:pPr>
    </w:p>
    <w:p w:rsidR="00884089" w:rsidRPr="00884089" w:rsidRDefault="005D48D4" w:rsidP="005D48D4">
      <w:pPr>
        <w:spacing w:after="120"/>
        <w:ind w:left="-360" w:right="-180"/>
        <w:rPr>
          <w:b/>
        </w:rPr>
      </w:pPr>
      <w:r w:rsidRPr="00884089">
        <w:rPr>
          <w:b/>
        </w:rPr>
        <w:t>Model 2: A more sophisticated model using suitability scores.</w:t>
      </w:r>
    </w:p>
    <w:p w:rsidR="00884089" w:rsidRDefault="005D48D4" w:rsidP="005D48D4">
      <w:pPr>
        <w:spacing w:after="120"/>
        <w:ind w:left="-360" w:right="-180"/>
      </w:pPr>
      <w:r>
        <w:t>Your task is now to improve upon the simple model by creating a habitat suitability model using scores for the</w:t>
      </w:r>
      <w:r w:rsidR="00884089">
        <w:t xml:space="preserve"> </w:t>
      </w:r>
      <w:r w:rsidR="005766FA">
        <w:t>variable</w:t>
      </w:r>
      <w:r>
        <w:t>s listed above. In the final wolf habitat suitability map higher values should indicate a higher probability of</w:t>
      </w:r>
      <w:r w:rsidR="00884089">
        <w:t xml:space="preserve"> </w:t>
      </w:r>
      <w:r>
        <w:t>suitable habitat.</w:t>
      </w:r>
    </w:p>
    <w:p w:rsidR="00884089" w:rsidRDefault="005D48D4" w:rsidP="005D48D4">
      <w:pPr>
        <w:spacing w:after="120"/>
        <w:ind w:left="-360" w:right="-180"/>
      </w:pPr>
      <w:r>
        <w:t>When creating the wolf habitat suitability map, keep the following in mind:</w:t>
      </w:r>
    </w:p>
    <w:p w:rsidR="00884089" w:rsidRDefault="005D48D4" w:rsidP="00884089">
      <w:pPr>
        <w:numPr>
          <w:ilvl w:val="0"/>
          <w:numId w:val="7"/>
        </w:numPr>
        <w:ind w:right="-180"/>
      </w:pPr>
      <w:r>
        <w:lastRenderedPageBreak/>
        <w:t xml:space="preserve">Make sure you consider whether a </w:t>
      </w:r>
      <w:r w:rsidR="005766FA">
        <w:t>variable</w:t>
      </w:r>
      <w:r>
        <w:t xml:space="preserve"> has a positive or negative influence on wolf habitat suitability;</w:t>
      </w:r>
    </w:p>
    <w:p w:rsidR="005C25CD" w:rsidRDefault="005D48D4" w:rsidP="00884089">
      <w:pPr>
        <w:numPr>
          <w:ilvl w:val="0"/>
          <w:numId w:val="7"/>
        </w:numPr>
        <w:ind w:right="-180"/>
      </w:pPr>
      <w:r>
        <w:t xml:space="preserve">Component maps can be </w:t>
      </w:r>
      <w:r w:rsidR="00306AAB">
        <w:t>Boolean</w:t>
      </w:r>
      <w:r>
        <w:t xml:space="preserve"> (e.g. yes/no, absent/present), categorical (e.g. high/medium/low) or</w:t>
      </w:r>
      <w:r w:rsidR="00CC15C9">
        <w:t xml:space="preserve"> </w:t>
      </w:r>
      <w:r>
        <w:t>continuous (values from 0 or 1 to a certain maximum with all values in between); your procedures should</w:t>
      </w:r>
      <w:r w:rsidR="00CC15C9">
        <w:t xml:space="preserve"> </w:t>
      </w:r>
      <w:r>
        <w:t xml:space="preserve">deal with these data types appropriately, and keep in mind </w:t>
      </w:r>
      <w:r w:rsidR="00B44317">
        <w:t>they need to be rescaled into comparable value range</w:t>
      </w:r>
      <w:r>
        <w:t>;</w:t>
      </w:r>
    </w:p>
    <w:p w:rsidR="00884089" w:rsidRDefault="005D48D4" w:rsidP="00884089">
      <w:pPr>
        <w:numPr>
          <w:ilvl w:val="0"/>
          <w:numId w:val="7"/>
        </w:numPr>
        <w:ind w:right="-180"/>
      </w:pPr>
      <w:r>
        <w:t xml:space="preserve">You are free to use weight </w:t>
      </w:r>
      <w:r w:rsidR="005766FA">
        <w:t>variable</w:t>
      </w:r>
      <w:r>
        <w:t>s – in general the presence of food (i.e. elk) is considered a very dominant</w:t>
      </w:r>
      <w:r w:rsidR="00CC15C9">
        <w:t xml:space="preserve"> </w:t>
      </w:r>
      <w:r w:rsidR="005766FA">
        <w:t>variable</w:t>
      </w:r>
      <w:r>
        <w:t>;</w:t>
      </w:r>
    </w:p>
    <w:p w:rsidR="00884089" w:rsidRDefault="005D48D4" w:rsidP="00884089">
      <w:pPr>
        <w:numPr>
          <w:ilvl w:val="0"/>
          <w:numId w:val="7"/>
        </w:numPr>
        <w:ind w:right="-180"/>
      </w:pPr>
      <w:r>
        <w:t xml:space="preserve">All lakes (water features in the land cover map) should be </w:t>
      </w:r>
      <w:r w:rsidR="006B04B5">
        <w:t>excluded</w:t>
      </w:r>
      <w:r w:rsidR="001D1321">
        <w:t xml:space="preserve"> or ranked 0</w:t>
      </w:r>
      <w:r>
        <w:t xml:space="preserve"> in the final</w:t>
      </w:r>
      <w:r w:rsidR="00CC15C9">
        <w:t xml:space="preserve"> </w:t>
      </w:r>
      <w:r>
        <w:t>wolf habitat suitability map;</w:t>
      </w:r>
    </w:p>
    <w:p w:rsidR="00884089" w:rsidRDefault="005D48D4" w:rsidP="00884089">
      <w:pPr>
        <w:numPr>
          <w:ilvl w:val="0"/>
          <w:numId w:val="7"/>
        </w:numPr>
        <w:ind w:right="-180"/>
      </w:pPr>
      <w:r>
        <w:t xml:space="preserve">There are several distance </w:t>
      </w:r>
      <w:r w:rsidR="005766FA">
        <w:t>variable</w:t>
      </w:r>
      <w:r>
        <w:t xml:space="preserve">s – consider that beyond a certain distance the influence of </w:t>
      </w:r>
      <w:r w:rsidR="00370FC5">
        <w:t>distance</w:t>
      </w:r>
      <w:r w:rsidR="00CC15C9">
        <w:t xml:space="preserve"> </w:t>
      </w:r>
      <w:r w:rsidR="005766FA">
        <w:t>variable</w:t>
      </w:r>
      <w:r>
        <w:t>s is probably very low; in other words, an area 10 kilometers away from a road is likely to be as</w:t>
      </w:r>
      <w:r w:rsidR="00CC15C9">
        <w:t xml:space="preserve"> </w:t>
      </w:r>
      <w:r>
        <w:t>suitable as an area 25 kilometers away;</w:t>
      </w:r>
    </w:p>
    <w:p w:rsidR="00884089" w:rsidRDefault="005D48D4" w:rsidP="00884089">
      <w:pPr>
        <w:numPr>
          <w:ilvl w:val="0"/>
          <w:numId w:val="7"/>
        </w:numPr>
        <w:ind w:right="-180"/>
      </w:pPr>
      <w:r>
        <w:t xml:space="preserve">The extent of the wolf habitat preference map should be set to the boundary of </w:t>
      </w:r>
      <w:smartTag w:uri="urn:schemas-microsoft-com:office:smarttags" w:element="place">
        <w:smartTag w:uri="urn:schemas-microsoft-com:office:smarttags" w:element="PlaceName">
          <w:r>
            <w:t>Yellowstone</w:t>
          </w:r>
        </w:smartTag>
        <w:r>
          <w:t xml:space="preserve"> </w:t>
        </w:r>
        <w:smartTag w:uri="urn:schemas-microsoft-com:office:smarttags" w:element="PlaceType">
          <w:r>
            <w:t>National Park</w:t>
          </w:r>
        </w:smartTag>
      </w:smartTag>
      <w:r>
        <w:t>;</w:t>
      </w:r>
    </w:p>
    <w:p w:rsidR="00884089" w:rsidRDefault="005D48D4" w:rsidP="00884089">
      <w:pPr>
        <w:numPr>
          <w:ilvl w:val="0"/>
          <w:numId w:val="7"/>
        </w:numPr>
        <w:spacing w:after="120"/>
        <w:ind w:right="-180"/>
      </w:pPr>
      <w:r>
        <w:t>You can use the map of existing wolf packs in a couple of different ways; for example, the presence of wolf</w:t>
      </w:r>
      <w:r w:rsidR="00CC15C9">
        <w:t xml:space="preserve"> </w:t>
      </w:r>
      <w:r>
        <w:t>packs can be used to validate the other components of your suitability model.</w:t>
      </w:r>
    </w:p>
    <w:p w:rsidR="00884089" w:rsidRDefault="005D48D4" w:rsidP="005D48D4">
      <w:pPr>
        <w:spacing w:after="120"/>
        <w:ind w:left="-360" w:right="-180"/>
      </w:pPr>
      <w:r>
        <w:t>The wolf habitat suitability map is not the final result of the analysis; you will also need to consider the size of</w:t>
      </w:r>
      <w:r w:rsidR="00B45DC2">
        <w:t xml:space="preserve"> </w:t>
      </w:r>
      <w:r>
        <w:t>potential settlement areas. Wolf packs need at least 50 square kilometers of territory. Identify the 3 most likely</w:t>
      </w:r>
      <w:r w:rsidR="00B45DC2">
        <w:t xml:space="preserve"> </w:t>
      </w:r>
      <w:r>
        <w:t>areas where the wolves might settle based using this area requirement in addition to the wolf habitat suitability</w:t>
      </w:r>
      <w:r w:rsidR="00B45DC2">
        <w:t xml:space="preserve"> </w:t>
      </w:r>
      <w:r>
        <w:t>map.</w:t>
      </w:r>
    </w:p>
    <w:p w:rsidR="00884089" w:rsidRPr="00884089" w:rsidRDefault="005D48D4" w:rsidP="005D48D4">
      <w:pPr>
        <w:spacing w:after="120"/>
        <w:ind w:left="-360" w:right="-180"/>
        <w:rPr>
          <w:i/>
        </w:rPr>
      </w:pPr>
      <w:r w:rsidRPr="00884089">
        <w:rPr>
          <w:i/>
        </w:rPr>
        <w:t>Notes:</w:t>
      </w:r>
    </w:p>
    <w:p w:rsidR="00884089" w:rsidRPr="00884089" w:rsidRDefault="005D48D4" w:rsidP="00884089">
      <w:pPr>
        <w:numPr>
          <w:ilvl w:val="0"/>
          <w:numId w:val="9"/>
        </w:numPr>
        <w:ind w:right="-180"/>
        <w:rPr>
          <w:i/>
        </w:rPr>
      </w:pPr>
      <w:r w:rsidRPr="00884089">
        <w:rPr>
          <w:i/>
        </w:rPr>
        <w:t>You will need to use a combination of raster and vector analysis tools; many analysis steps are possible in</w:t>
      </w:r>
      <w:r w:rsidR="00B45DC2">
        <w:rPr>
          <w:i/>
        </w:rPr>
        <w:t xml:space="preserve"> </w:t>
      </w:r>
      <w:r w:rsidRPr="00884089">
        <w:rPr>
          <w:i/>
        </w:rPr>
        <w:t>both data models, and you are free to decide for yourself what data model to use for which analysis steps.</w:t>
      </w:r>
    </w:p>
    <w:p w:rsidR="00884089" w:rsidRPr="00884089" w:rsidRDefault="005D48D4" w:rsidP="00884089">
      <w:pPr>
        <w:numPr>
          <w:ilvl w:val="0"/>
          <w:numId w:val="9"/>
        </w:numPr>
        <w:ind w:right="-180"/>
        <w:rPr>
          <w:i/>
        </w:rPr>
      </w:pPr>
      <w:r w:rsidRPr="00884089">
        <w:rPr>
          <w:i/>
        </w:rPr>
        <w:t>You can really make this into a detailed model with lots of small variations – make simplifying assumptions</w:t>
      </w:r>
      <w:r w:rsidR="00B45DC2">
        <w:rPr>
          <w:i/>
        </w:rPr>
        <w:t xml:space="preserve"> </w:t>
      </w:r>
      <w:r w:rsidRPr="00884089">
        <w:rPr>
          <w:i/>
        </w:rPr>
        <w:t>as needed to get this assignment done within a reasonable effort.</w:t>
      </w:r>
    </w:p>
    <w:p w:rsidR="00884089" w:rsidRPr="00884089" w:rsidRDefault="005D48D4" w:rsidP="00884089">
      <w:pPr>
        <w:numPr>
          <w:ilvl w:val="0"/>
          <w:numId w:val="9"/>
        </w:numPr>
        <w:ind w:right="-180"/>
        <w:rPr>
          <w:i/>
        </w:rPr>
      </w:pPr>
      <w:r w:rsidRPr="00884089">
        <w:rPr>
          <w:i/>
        </w:rPr>
        <w:t>There isn’t a single “perfect” answer to this challenge; the objective of the exercise is to demonstrate your</w:t>
      </w:r>
      <w:r w:rsidR="00B45DC2">
        <w:rPr>
          <w:i/>
        </w:rPr>
        <w:t xml:space="preserve"> </w:t>
      </w:r>
      <w:r w:rsidRPr="00884089">
        <w:rPr>
          <w:i/>
        </w:rPr>
        <w:t>ability to develop a spatial model, using vector and/or raster analysis tools appropriately, and to document</w:t>
      </w:r>
      <w:r w:rsidR="00B45DC2">
        <w:rPr>
          <w:i/>
        </w:rPr>
        <w:t xml:space="preserve"> </w:t>
      </w:r>
      <w:r w:rsidRPr="00884089">
        <w:rPr>
          <w:i/>
        </w:rPr>
        <w:t>your analysis process and result.</w:t>
      </w:r>
    </w:p>
    <w:p w:rsidR="00884089" w:rsidRPr="00B44317" w:rsidRDefault="001516EE" w:rsidP="00B44317">
      <w:pPr>
        <w:numPr>
          <w:ilvl w:val="0"/>
          <w:numId w:val="9"/>
        </w:numPr>
        <w:spacing w:after="120"/>
        <w:ind w:right="-180"/>
        <w:rPr>
          <w:i/>
        </w:rPr>
      </w:pPr>
      <w:r>
        <w:rPr>
          <w:i/>
        </w:rPr>
        <w:t>You are free to manipulate ArcGIS manually, use ModelBuilder or Python scripts to finish this exercises. But ModelBuilder is recommended. If you do it manually, please clearly document the workfl</w:t>
      </w:r>
      <w:r w:rsidR="00B44317">
        <w:rPr>
          <w:i/>
        </w:rPr>
        <w:t>ow of your analysis,</w:t>
      </w:r>
      <w:r>
        <w:rPr>
          <w:i/>
        </w:rPr>
        <w:t xml:space="preserve"> a flowchart</w:t>
      </w:r>
      <w:r w:rsidR="00B44317">
        <w:rPr>
          <w:i/>
        </w:rPr>
        <w:t xml:space="preserve"> is recommended</w:t>
      </w:r>
      <w:r>
        <w:rPr>
          <w:i/>
        </w:rPr>
        <w:t>.</w:t>
      </w:r>
    </w:p>
    <w:p w:rsidR="00884089" w:rsidRPr="00884089" w:rsidRDefault="005D48D4" w:rsidP="005D48D4">
      <w:pPr>
        <w:spacing w:after="120"/>
        <w:ind w:left="-360" w:right="-180"/>
        <w:rPr>
          <w:b/>
        </w:rPr>
      </w:pPr>
      <w:r w:rsidRPr="00884089">
        <w:rPr>
          <w:b/>
        </w:rPr>
        <w:t>To include in your report:</w:t>
      </w:r>
    </w:p>
    <w:p w:rsidR="00884089" w:rsidRDefault="009424E5" w:rsidP="00F606FC">
      <w:pPr>
        <w:numPr>
          <w:ilvl w:val="0"/>
          <w:numId w:val="21"/>
        </w:numPr>
        <w:ind w:right="-180"/>
      </w:pPr>
      <w:r>
        <w:rPr>
          <w:u w:val="single"/>
        </w:rPr>
        <w:t>Workflow</w:t>
      </w:r>
      <w:r w:rsidR="005D48D4" w:rsidRPr="00884089">
        <w:rPr>
          <w:u w:val="single"/>
        </w:rPr>
        <w:t xml:space="preserve"> of your analysis</w:t>
      </w:r>
      <w:r w:rsidR="005D48D4">
        <w:t xml:space="preserve"> – there should be sufficient detail so that there is no ambiguity over</w:t>
      </w:r>
      <w:r w:rsidR="00CC15C9">
        <w:t xml:space="preserve"> </w:t>
      </w:r>
      <w:r w:rsidR="005D48D4">
        <w:t>how you completed the analysis; add comments where needed for clarification; a screen capture of your</w:t>
      </w:r>
      <w:r w:rsidR="00CC15C9">
        <w:t xml:space="preserve"> </w:t>
      </w:r>
      <w:r w:rsidR="005D48D4">
        <w:t xml:space="preserve">Modelbuilder interface of your final model is </w:t>
      </w:r>
      <w:r w:rsidR="005F587C">
        <w:t>helpful</w:t>
      </w:r>
      <w:r w:rsidR="007F1D2A">
        <w:t>. (3pts)</w:t>
      </w:r>
    </w:p>
    <w:p w:rsidR="00884089" w:rsidRDefault="005D48D4" w:rsidP="00F606FC">
      <w:pPr>
        <w:numPr>
          <w:ilvl w:val="0"/>
          <w:numId w:val="21"/>
        </w:numPr>
        <w:ind w:right="-180"/>
      </w:pPr>
      <w:r w:rsidRPr="00884089">
        <w:rPr>
          <w:u w:val="single"/>
        </w:rPr>
        <w:t>Map layout of the wolf habitat suitability map</w:t>
      </w:r>
      <w:r>
        <w:t xml:space="preserve"> and the 3 most likely areas where the wolves will settle</w:t>
      </w:r>
      <w:r w:rsidR="007F1D2A">
        <w:t>. (2pts)</w:t>
      </w:r>
    </w:p>
    <w:p w:rsidR="00884089" w:rsidRDefault="005D48D4" w:rsidP="00F606FC">
      <w:pPr>
        <w:numPr>
          <w:ilvl w:val="0"/>
          <w:numId w:val="21"/>
        </w:numPr>
        <w:spacing w:after="120"/>
        <w:ind w:right="-180"/>
      </w:pPr>
      <w:r w:rsidRPr="00884089">
        <w:rPr>
          <w:u w:val="single"/>
        </w:rPr>
        <w:t>Brief discussion of your analysis process</w:t>
      </w:r>
      <w:r w:rsidR="007F1D2A">
        <w:rPr>
          <w:u w:val="single"/>
        </w:rPr>
        <w:t xml:space="preserve"> (2pts)</w:t>
      </w:r>
      <w:r>
        <w:t>.</w:t>
      </w:r>
    </w:p>
    <w:p w:rsidR="005D48D4" w:rsidRPr="005D48D4" w:rsidRDefault="005D48D4" w:rsidP="00884089">
      <w:pPr>
        <w:spacing w:after="120"/>
        <w:ind w:right="-180" w:hanging="360"/>
      </w:pPr>
    </w:p>
    <w:sectPr w:rsidR="005D48D4" w:rsidRPr="005D48D4" w:rsidSect="00B96057">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1A2" w:rsidRDefault="00B541A2">
      <w:r>
        <w:separator/>
      </w:r>
    </w:p>
  </w:endnote>
  <w:endnote w:type="continuationSeparator" w:id="0">
    <w:p w:rsidR="00B541A2" w:rsidRDefault="00B54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F30" w:rsidRDefault="00BC3F30" w:rsidP="007C7E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3F30" w:rsidRDefault="00BC3F30" w:rsidP="00BC3F3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3F30" w:rsidRDefault="00BC3F30" w:rsidP="007C7E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7681">
      <w:rPr>
        <w:rStyle w:val="PageNumber"/>
        <w:noProof/>
      </w:rPr>
      <w:t>4</w:t>
    </w:r>
    <w:r>
      <w:rPr>
        <w:rStyle w:val="PageNumber"/>
      </w:rPr>
      <w:fldChar w:fldCharType="end"/>
    </w:r>
  </w:p>
  <w:p w:rsidR="00BC3F30" w:rsidRPr="005B6DFD" w:rsidRDefault="00BC3F30" w:rsidP="00BC3F30">
    <w:pPr>
      <w:pStyle w:val="Footer"/>
      <w:ind w:right="360"/>
      <w:rPr>
        <w:i/>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1A2" w:rsidRDefault="00B541A2">
      <w:r>
        <w:separator/>
      </w:r>
    </w:p>
  </w:footnote>
  <w:footnote w:type="continuationSeparator" w:id="0">
    <w:p w:rsidR="00B541A2" w:rsidRDefault="00B541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DFD" w:rsidRDefault="007C127E">
    <w:pPr>
      <w:pStyle w:val="Header"/>
    </w:pPr>
    <w:r>
      <w:rPr>
        <w:noProof/>
        <w:lang w:eastAsia="zh-CN"/>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8915400</wp:posOffset>
              </wp:positionV>
              <wp:extent cx="5943600" cy="0"/>
              <wp:effectExtent l="9525" t="9525" r="9525" b="952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34CCB"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2pt" to="468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0w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810F0"/>
    <w:multiLevelType w:val="hybridMultilevel"/>
    <w:tmpl w:val="A65C902A"/>
    <w:lvl w:ilvl="0" w:tplc="CFA8E16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4F679F7"/>
    <w:multiLevelType w:val="hybridMultilevel"/>
    <w:tmpl w:val="ABE29D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E67E2D"/>
    <w:multiLevelType w:val="hybridMultilevel"/>
    <w:tmpl w:val="B8E01F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4B17D08"/>
    <w:multiLevelType w:val="hybridMultilevel"/>
    <w:tmpl w:val="068A15AC"/>
    <w:lvl w:ilvl="0" w:tplc="DFD0C92A">
      <w:start w:val="1"/>
      <w:numFmt w:val="decimal"/>
      <w:lvlText w:val="%1."/>
      <w:lvlJc w:val="left"/>
      <w:pPr>
        <w:ind w:left="0" w:hanging="360"/>
      </w:pPr>
      <w:rPr>
        <w:rFonts w:hint="default"/>
        <w:b w:val="0"/>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17DB60AF"/>
    <w:multiLevelType w:val="hybridMultilevel"/>
    <w:tmpl w:val="CDCEDF64"/>
    <w:lvl w:ilvl="0" w:tplc="04090001">
      <w:start w:val="1"/>
      <w:numFmt w:val="bullet"/>
      <w:lvlText w:val=""/>
      <w:lvlJc w:val="left"/>
      <w:pPr>
        <w:ind w:left="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80339"/>
    <w:multiLevelType w:val="hybridMultilevel"/>
    <w:tmpl w:val="7E2CF6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B7161D6"/>
    <w:multiLevelType w:val="hybridMultilevel"/>
    <w:tmpl w:val="26A85A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EE20CEC"/>
    <w:multiLevelType w:val="hybridMultilevel"/>
    <w:tmpl w:val="54F252C4"/>
    <w:lvl w:ilvl="0" w:tplc="89C60438">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1FA659B1"/>
    <w:multiLevelType w:val="hybridMultilevel"/>
    <w:tmpl w:val="A2A650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47E21D2"/>
    <w:multiLevelType w:val="hybridMultilevel"/>
    <w:tmpl w:val="6D4A0930"/>
    <w:lvl w:ilvl="0" w:tplc="D7DE1F7A">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7950360"/>
    <w:multiLevelType w:val="hybridMultilevel"/>
    <w:tmpl w:val="75328B6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D010756"/>
    <w:multiLevelType w:val="hybridMultilevel"/>
    <w:tmpl w:val="32D21B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001167F"/>
    <w:multiLevelType w:val="hybridMultilevel"/>
    <w:tmpl w:val="74541A3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DBF6F92"/>
    <w:multiLevelType w:val="hybridMultilevel"/>
    <w:tmpl w:val="E68066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293226F"/>
    <w:multiLevelType w:val="hybridMultilevel"/>
    <w:tmpl w:val="8C88D16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5269E2"/>
    <w:multiLevelType w:val="hybridMultilevel"/>
    <w:tmpl w:val="ACF6F420"/>
    <w:lvl w:ilvl="0" w:tplc="0409000B">
      <w:start w:val="1"/>
      <w:numFmt w:val="bullet"/>
      <w:lvlText w:val=""/>
      <w:lvlJc w:val="left"/>
      <w:pPr>
        <w:ind w:left="0" w:hanging="360"/>
      </w:pPr>
      <w:rPr>
        <w:rFonts w:ascii="Wingdings" w:hAnsi="Wingding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5F7844D2"/>
    <w:multiLevelType w:val="hybridMultilevel"/>
    <w:tmpl w:val="B9385026"/>
    <w:lvl w:ilvl="0" w:tplc="18EC5770">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65826734"/>
    <w:multiLevelType w:val="hybridMultilevel"/>
    <w:tmpl w:val="E4FAD0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8204EE7"/>
    <w:multiLevelType w:val="hybridMultilevel"/>
    <w:tmpl w:val="660EBF50"/>
    <w:lvl w:ilvl="0" w:tplc="D7DE1F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929FF"/>
    <w:multiLevelType w:val="hybridMultilevel"/>
    <w:tmpl w:val="BCB617F0"/>
    <w:lvl w:ilvl="0" w:tplc="1F30D928">
      <w:start w:val="1"/>
      <w:numFmt w:val="decimal"/>
      <w:lvlText w:val="%1."/>
      <w:lvlJc w:val="left"/>
      <w:pPr>
        <w:ind w:left="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6F9B59C6"/>
    <w:multiLevelType w:val="hybridMultilevel"/>
    <w:tmpl w:val="32ECFB1C"/>
    <w:lvl w:ilvl="0" w:tplc="D7DE1F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DD7E1C"/>
    <w:multiLevelType w:val="hybridMultilevel"/>
    <w:tmpl w:val="D270D0C8"/>
    <w:lvl w:ilvl="0" w:tplc="D7DE1F7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15:restartNumberingAfterBreak="0">
    <w:nsid w:val="7A7D6C02"/>
    <w:multiLevelType w:val="hybridMultilevel"/>
    <w:tmpl w:val="A4420D5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6"/>
  </w:num>
  <w:num w:numId="3">
    <w:abstractNumId w:val="2"/>
  </w:num>
  <w:num w:numId="4">
    <w:abstractNumId w:val="5"/>
  </w:num>
  <w:num w:numId="5">
    <w:abstractNumId w:val="1"/>
  </w:num>
  <w:num w:numId="6">
    <w:abstractNumId w:val="17"/>
  </w:num>
  <w:num w:numId="7">
    <w:abstractNumId w:val="8"/>
  </w:num>
  <w:num w:numId="8">
    <w:abstractNumId w:val="12"/>
  </w:num>
  <w:num w:numId="9">
    <w:abstractNumId w:val="11"/>
  </w:num>
  <w:num w:numId="10">
    <w:abstractNumId w:val="16"/>
  </w:num>
  <w:num w:numId="11">
    <w:abstractNumId w:val="0"/>
  </w:num>
  <w:num w:numId="12">
    <w:abstractNumId w:val="14"/>
  </w:num>
  <w:num w:numId="13">
    <w:abstractNumId w:val="7"/>
  </w:num>
  <w:num w:numId="14">
    <w:abstractNumId w:val="15"/>
  </w:num>
  <w:num w:numId="15">
    <w:abstractNumId w:val="21"/>
  </w:num>
  <w:num w:numId="16">
    <w:abstractNumId w:val="10"/>
  </w:num>
  <w:num w:numId="17">
    <w:abstractNumId w:val="20"/>
  </w:num>
  <w:num w:numId="18">
    <w:abstractNumId w:val="22"/>
  </w:num>
  <w:num w:numId="19">
    <w:abstractNumId w:val="18"/>
  </w:num>
  <w:num w:numId="20">
    <w:abstractNumId w:val="4"/>
  </w:num>
  <w:num w:numId="21">
    <w:abstractNumId w:val="19"/>
  </w:num>
  <w:num w:numId="22">
    <w:abstractNumId w:val="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76C"/>
    <w:rsid w:val="000135D4"/>
    <w:rsid w:val="000142B7"/>
    <w:rsid w:val="000220F4"/>
    <w:rsid w:val="00023DF4"/>
    <w:rsid w:val="0002465C"/>
    <w:rsid w:val="00031201"/>
    <w:rsid w:val="00035D48"/>
    <w:rsid w:val="00044C25"/>
    <w:rsid w:val="0006276C"/>
    <w:rsid w:val="00066B83"/>
    <w:rsid w:val="00072906"/>
    <w:rsid w:val="00073BAB"/>
    <w:rsid w:val="00077B6D"/>
    <w:rsid w:val="000A1074"/>
    <w:rsid w:val="000A1C17"/>
    <w:rsid w:val="000B1842"/>
    <w:rsid w:val="000C17E3"/>
    <w:rsid w:val="000C43E5"/>
    <w:rsid w:val="000C76DA"/>
    <w:rsid w:val="000E5D50"/>
    <w:rsid w:val="000F2FF4"/>
    <w:rsid w:val="000F7A9F"/>
    <w:rsid w:val="00100C52"/>
    <w:rsid w:val="00100F03"/>
    <w:rsid w:val="00106E44"/>
    <w:rsid w:val="00113638"/>
    <w:rsid w:val="00127362"/>
    <w:rsid w:val="00150452"/>
    <w:rsid w:val="00150AE4"/>
    <w:rsid w:val="00151671"/>
    <w:rsid w:val="001516EE"/>
    <w:rsid w:val="00161F16"/>
    <w:rsid w:val="00166E35"/>
    <w:rsid w:val="00167F12"/>
    <w:rsid w:val="00175BCA"/>
    <w:rsid w:val="001C1FEC"/>
    <w:rsid w:val="001C67D5"/>
    <w:rsid w:val="001D1321"/>
    <w:rsid w:val="001D1849"/>
    <w:rsid w:val="001D5B00"/>
    <w:rsid w:val="001D6985"/>
    <w:rsid w:val="001F23D5"/>
    <w:rsid w:val="001F48D5"/>
    <w:rsid w:val="001F4DE6"/>
    <w:rsid w:val="00203242"/>
    <w:rsid w:val="00204DA3"/>
    <w:rsid w:val="00205942"/>
    <w:rsid w:val="0022083A"/>
    <w:rsid w:val="00224488"/>
    <w:rsid w:val="00224ABB"/>
    <w:rsid w:val="0023677E"/>
    <w:rsid w:val="002572FB"/>
    <w:rsid w:val="00264841"/>
    <w:rsid w:val="002765DF"/>
    <w:rsid w:val="00280290"/>
    <w:rsid w:val="002839F7"/>
    <w:rsid w:val="002A40C5"/>
    <w:rsid w:val="002A6963"/>
    <w:rsid w:val="002C59E5"/>
    <w:rsid w:val="002D026D"/>
    <w:rsid w:val="002E4FFF"/>
    <w:rsid w:val="003051E9"/>
    <w:rsid w:val="00306140"/>
    <w:rsid w:val="00306AAB"/>
    <w:rsid w:val="003070AC"/>
    <w:rsid w:val="00312581"/>
    <w:rsid w:val="00330125"/>
    <w:rsid w:val="00354D89"/>
    <w:rsid w:val="00370FC5"/>
    <w:rsid w:val="00371217"/>
    <w:rsid w:val="003776ED"/>
    <w:rsid w:val="0038073C"/>
    <w:rsid w:val="00380ADF"/>
    <w:rsid w:val="00387F47"/>
    <w:rsid w:val="00396A74"/>
    <w:rsid w:val="003A7681"/>
    <w:rsid w:val="003C6D31"/>
    <w:rsid w:val="003D5C4A"/>
    <w:rsid w:val="003D74B3"/>
    <w:rsid w:val="003E1006"/>
    <w:rsid w:val="003F2667"/>
    <w:rsid w:val="003F53A8"/>
    <w:rsid w:val="003F71E4"/>
    <w:rsid w:val="004037FE"/>
    <w:rsid w:val="00405655"/>
    <w:rsid w:val="0042078F"/>
    <w:rsid w:val="00421B83"/>
    <w:rsid w:val="0044681C"/>
    <w:rsid w:val="004605B4"/>
    <w:rsid w:val="00476D75"/>
    <w:rsid w:val="0048403B"/>
    <w:rsid w:val="004C2570"/>
    <w:rsid w:val="004C7205"/>
    <w:rsid w:val="004D1465"/>
    <w:rsid w:val="004E1DA6"/>
    <w:rsid w:val="0050212E"/>
    <w:rsid w:val="00511B12"/>
    <w:rsid w:val="00512698"/>
    <w:rsid w:val="0051400F"/>
    <w:rsid w:val="0051434F"/>
    <w:rsid w:val="00516A79"/>
    <w:rsid w:val="005361E9"/>
    <w:rsid w:val="00540B1F"/>
    <w:rsid w:val="00564A2D"/>
    <w:rsid w:val="0057127F"/>
    <w:rsid w:val="00573509"/>
    <w:rsid w:val="005766FA"/>
    <w:rsid w:val="005A0650"/>
    <w:rsid w:val="005B6DFD"/>
    <w:rsid w:val="005C1086"/>
    <w:rsid w:val="005C1598"/>
    <w:rsid w:val="005C25CD"/>
    <w:rsid w:val="005D48D4"/>
    <w:rsid w:val="005D759B"/>
    <w:rsid w:val="005F1138"/>
    <w:rsid w:val="005F587C"/>
    <w:rsid w:val="00615170"/>
    <w:rsid w:val="0061786B"/>
    <w:rsid w:val="00634D48"/>
    <w:rsid w:val="00665DA1"/>
    <w:rsid w:val="006670A0"/>
    <w:rsid w:val="00680F34"/>
    <w:rsid w:val="00692E3E"/>
    <w:rsid w:val="006A43A1"/>
    <w:rsid w:val="006A673D"/>
    <w:rsid w:val="006B04B5"/>
    <w:rsid w:val="006B10A4"/>
    <w:rsid w:val="006C1170"/>
    <w:rsid w:val="006C139D"/>
    <w:rsid w:val="006C345D"/>
    <w:rsid w:val="006C469E"/>
    <w:rsid w:val="00701683"/>
    <w:rsid w:val="007041A6"/>
    <w:rsid w:val="00725155"/>
    <w:rsid w:val="00757C29"/>
    <w:rsid w:val="00785511"/>
    <w:rsid w:val="007B2B64"/>
    <w:rsid w:val="007C127E"/>
    <w:rsid w:val="007C7EAA"/>
    <w:rsid w:val="007D4EC1"/>
    <w:rsid w:val="007D7F28"/>
    <w:rsid w:val="007E33F6"/>
    <w:rsid w:val="007F1D2A"/>
    <w:rsid w:val="00804033"/>
    <w:rsid w:val="00805E63"/>
    <w:rsid w:val="00815F06"/>
    <w:rsid w:val="008179A8"/>
    <w:rsid w:val="008648A7"/>
    <w:rsid w:val="008649F9"/>
    <w:rsid w:val="00865644"/>
    <w:rsid w:val="00884089"/>
    <w:rsid w:val="008948BD"/>
    <w:rsid w:val="008A5B47"/>
    <w:rsid w:val="008B2AF4"/>
    <w:rsid w:val="008B377D"/>
    <w:rsid w:val="008C1DD7"/>
    <w:rsid w:val="008D0F90"/>
    <w:rsid w:val="008F2D70"/>
    <w:rsid w:val="008F5E12"/>
    <w:rsid w:val="009059B7"/>
    <w:rsid w:val="009061A2"/>
    <w:rsid w:val="00907A34"/>
    <w:rsid w:val="0092244D"/>
    <w:rsid w:val="0092482E"/>
    <w:rsid w:val="009424E5"/>
    <w:rsid w:val="0094789E"/>
    <w:rsid w:val="00950E0A"/>
    <w:rsid w:val="00954663"/>
    <w:rsid w:val="009646ED"/>
    <w:rsid w:val="00977612"/>
    <w:rsid w:val="0098600C"/>
    <w:rsid w:val="00996018"/>
    <w:rsid w:val="009974AA"/>
    <w:rsid w:val="009B112B"/>
    <w:rsid w:val="009B3CE1"/>
    <w:rsid w:val="009F2B1C"/>
    <w:rsid w:val="00A0238B"/>
    <w:rsid w:val="00A10283"/>
    <w:rsid w:val="00A24567"/>
    <w:rsid w:val="00A427CB"/>
    <w:rsid w:val="00A5468A"/>
    <w:rsid w:val="00A558F1"/>
    <w:rsid w:val="00A57AE2"/>
    <w:rsid w:val="00A61697"/>
    <w:rsid w:val="00A64DB9"/>
    <w:rsid w:val="00A65775"/>
    <w:rsid w:val="00A67212"/>
    <w:rsid w:val="00A81D2B"/>
    <w:rsid w:val="00A979E9"/>
    <w:rsid w:val="00AA0A1A"/>
    <w:rsid w:val="00AB6B61"/>
    <w:rsid w:val="00AC3C8A"/>
    <w:rsid w:val="00AE0DE0"/>
    <w:rsid w:val="00AE28CC"/>
    <w:rsid w:val="00AE62EC"/>
    <w:rsid w:val="00AF1700"/>
    <w:rsid w:val="00AF423B"/>
    <w:rsid w:val="00AF67F4"/>
    <w:rsid w:val="00B01678"/>
    <w:rsid w:val="00B05DEA"/>
    <w:rsid w:val="00B2015E"/>
    <w:rsid w:val="00B32665"/>
    <w:rsid w:val="00B349AB"/>
    <w:rsid w:val="00B3714F"/>
    <w:rsid w:val="00B44317"/>
    <w:rsid w:val="00B45C00"/>
    <w:rsid w:val="00B45DC2"/>
    <w:rsid w:val="00B541A2"/>
    <w:rsid w:val="00B60A2A"/>
    <w:rsid w:val="00B724D5"/>
    <w:rsid w:val="00B7375E"/>
    <w:rsid w:val="00B75190"/>
    <w:rsid w:val="00B7558D"/>
    <w:rsid w:val="00B77248"/>
    <w:rsid w:val="00B91E44"/>
    <w:rsid w:val="00B94FE3"/>
    <w:rsid w:val="00B96057"/>
    <w:rsid w:val="00BB1616"/>
    <w:rsid w:val="00BC3F30"/>
    <w:rsid w:val="00BD47FD"/>
    <w:rsid w:val="00BD7349"/>
    <w:rsid w:val="00BE1DF5"/>
    <w:rsid w:val="00BE3420"/>
    <w:rsid w:val="00BF2B71"/>
    <w:rsid w:val="00BF2EE1"/>
    <w:rsid w:val="00BF65F2"/>
    <w:rsid w:val="00C063F0"/>
    <w:rsid w:val="00C124DF"/>
    <w:rsid w:val="00C22CB8"/>
    <w:rsid w:val="00C33C56"/>
    <w:rsid w:val="00C4479F"/>
    <w:rsid w:val="00C52A59"/>
    <w:rsid w:val="00C64213"/>
    <w:rsid w:val="00C7660A"/>
    <w:rsid w:val="00C9328E"/>
    <w:rsid w:val="00CA2835"/>
    <w:rsid w:val="00CB1CDB"/>
    <w:rsid w:val="00CC15C9"/>
    <w:rsid w:val="00CC5F2F"/>
    <w:rsid w:val="00CD434D"/>
    <w:rsid w:val="00CE049F"/>
    <w:rsid w:val="00CE6507"/>
    <w:rsid w:val="00CF36B8"/>
    <w:rsid w:val="00D03BA1"/>
    <w:rsid w:val="00D03EC9"/>
    <w:rsid w:val="00D05AC1"/>
    <w:rsid w:val="00D235D2"/>
    <w:rsid w:val="00D414E6"/>
    <w:rsid w:val="00D5174D"/>
    <w:rsid w:val="00D63E1F"/>
    <w:rsid w:val="00D7083C"/>
    <w:rsid w:val="00D80640"/>
    <w:rsid w:val="00D8108A"/>
    <w:rsid w:val="00D94318"/>
    <w:rsid w:val="00D9782B"/>
    <w:rsid w:val="00DA3DF0"/>
    <w:rsid w:val="00DB3D34"/>
    <w:rsid w:val="00DB58B1"/>
    <w:rsid w:val="00DC02C9"/>
    <w:rsid w:val="00DC12D6"/>
    <w:rsid w:val="00DC55A4"/>
    <w:rsid w:val="00DD0F3D"/>
    <w:rsid w:val="00DD4882"/>
    <w:rsid w:val="00DE3AB4"/>
    <w:rsid w:val="00DE583E"/>
    <w:rsid w:val="00DE64A6"/>
    <w:rsid w:val="00E02F1E"/>
    <w:rsid w:val="00E207DC"/>
    <w:rsid w:val="00E26380"/>
    <w:rsid w:val="00E32A5B"/>
    <w:rsid w:val="00E423AE"/>
    <w:rsid w:val="00E4567E"/>
    <w:rsid w:val="00E50423"/>
    <w:rsid w:val="00E6502D"/>
    <w:rsid w:val="00E838E6"/>
    <w:rsid w:val="00E9635A"/>
    <w:rsid w:val="00EB3F34"/>
    <w:rsid w:val="00EB653D"/>
    <w:rsid w:val="00EB7DC8"/>
    <w:rsid w:val="00EC0CCD"/>
    <w:rsid w:val="00EC182E"/>
    <w:rsid w:val="00EC34D9"/>
    <w:rsid w:val="00EC461F"/>
    <w:rsid w:val="00EE2866"/>
    <w:rsid w:val="00F02BCB"/>
    <w:rsid w:val="00F13D93"/>
    <w:rsid w:val="00F14B59"/>
    <w:rsid w:val="00F15FB2"/>
    <w:rsid w:val="00F37F2D"/>
    <w:rsid w:val="00F530D3"/>
    <w:rsid w:val="00F606FC"/>
    <w:rsid w:val="00F62329"/>
    <w:rsid w:val="00FA3025"/>
    <w:rsid w:val="00FA629E"/>
    <w:rsid w:val="00FC1C41"/>
    <w:rsid w:val="00FD0749"/>
    <w:rsid w:val="00FE25A4"/>
    <w:rsid w:val="00FE5263"/>
    <w:rsid w:val="00FF1519"/>
    <w:rsid w:val="00FF6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7ECF7C2C"/>
  <w15:chartTrackingRefBased/>
  <w15:docId w15:val="{27E6F465-3B0B-40BD-8401-32706097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76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7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2015E"/>
    <w:pPr>
      <w:tabs>
        <w:tab w:val="center" w:pos="4320"/>
        <w:tab w:val="right" w:pos="8640"/>
      </w:tabs>
    </w:pPr>
  </w:style>
  <w:style w:type="paragraph" w:styleId="Footer">
    <w:name w:val="footer"/>
    <w:basedOn w:val="Normal"/>
    <w:rsid w:val="00B2015E"/>
    <w:pPr>
      <w:tabs>
        <w:tab w:val="center" w:pos="4320"/>
        <w:tab w:val="right" w:pos="8640"/>
      </w:tabs>
    </w:pPr>
  </w:style>
  <w:style w:type="character" w:styleId="PageNumber">
    <w:name w:val="page number"/>
    <w:basedOn w:val="DefaultParagraphFont"/>
    <w:rsid w:val="00B2015E"/>
  </w:style>
  <w:style w:type="paragraph" w:styleId="BalloonText">
    <w:name w:val="Balloon Text"/>
    <w:basedOn w:val="Normal"/>
    <w:semiHidden/>
    <w:rsid w:val="00CA2835"/>
    <w:rPr>
      <w:rFonts w:ascii="Tahoma" w:hAnsi="Tahoma" w:cs="Tahoma"/>
      <w:sz w:val="16"/>
      <w:szCs w:val="16"/>
    </w:rPr>
  </w:style>
  <w:style w:type="character" w:styleId="Hyperlink">
    <w:name w:val="Hyperlink"/>
    <w:rsid w:val="00100C52"/>
    <w:rPr>
      <w:color w:val="0000FF"/>
      <w:u w:val="single"/>
    </w:rPr>
  </w:style>
  <w:style w:type="paragraph" w:styleId="ListParagraph">
    <w:name w:val="List Paragraph"/>
    <w:basedOn w:val="Normal"/>
    <w:uiPriority w:val="34"/>
    <w:qFormat/>
    <w:rsid w:val="00D05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qiang-yi/GEOG489/blob/master/labs/lab2_data/misc/ex1_tutorial.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20https://github.com/qiang-yi/GEOG489/blob/master/labs/lab2_data/lab2_data.zip"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7</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Course Schedule GIS 6306: Environmental Applications of GIS – Fall 2007</vt:lpstr>
    </vt:vector>
  </TitlesOfParts>
  <Company>University of South Florida</Company>
  <LinksUpToDate>false</LinksUpToDate>
  <CharactersWithSpaces>16909</CharactersWithSpaces>
  <SharedDoc>false</SharedDoc>
  <HLinks>
    <vt:vector size="12" baseType="variant">
      <vt:variant>
        <vt:i4>458796</vt:i4>
      </vt:variant>
      <vt:variant>
        <vt:i4>3</vt:i4>
      </vt:variant>
      <vt:variant>
        <vt:i4>0</vt:i4>
      </vt:variant>
      <vt:variant>
        <vt:i4>5</vt:i4>
      </vt:variant>
      <vt:variant>
        <vt:lpwstr>https://github.com/qiang-yi/GEOG489/blob/master/labs/lab2_data/lab2_misc/ex1_tutorial.pdf</vt:lpwstr>
      </vt:variant>
      <vt:variant>
        <vt:lpwstr/>
      </vt:variant>
      <vt:variant>
        <vt:i4>655362</vt:i4>
      </vt:variant>
      <vt:variant>
        <vt:i4>0</vt:i4>
      </vt:variant>
      <vt:variant>
        <vt:i4>0</vt:i4>
      </vt:variant>
      <vt:variant>
        <vt:i4>5</vt:i4>
      </vt:variant>
      <vt:variant>
        <vt:lpwstr>https://github.com/qiang-yi/GEOG489/blob/master/labs/lab2_data/lab2_data.zip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Schedule GIS 6306: Environmental Applications of GIS – Fall 2007</dc:title>
  <dc:subject/>
  <dc:creator>cemrich</dc:creator>
  <cp:keywords/>
  <cp:lastModifiedBy>Yi Qiang</cp:lastModifiedBy>
  <cp:revision>10</cp:revision>
  <cp:lastPrinted>2007-08-22T00:37:00Z</cp:lastPrinted>
  <dcterms:created xsi:type="dcterms:W3CDTF">2017-01-27T00:24:00Z</dcterms:created>
  <dcterms:modified xsi:type="dcterms:W3CDTF">2017-02-17T23:34:00Z</dcterms:modified>
</cp:coreProperties>
</file>