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828" w:rsidRDefault="003058A2" w:rsidP="00B344D2">
      <w:pPr>
        <w:jc w:val="center"/>
        <w:rPr>
          <w:b/>
          <w:sz w:val="28"/>
          <w:lang w:val="fr-FR"/>
        </w:rPr>
      </w:pPr>
      <w:r>
        <w:rPr>
          <w:b/>
          <w:sz w:val="28"/>
          <w:lang w:val="fr-FR"/>
        </w:rPr>
        <w:t>1</w:t>
      </w:r>
      <w:r w:rsidR="00112B76">
        <w:rPr>
          <w:b/>
          <w:sz w:val="28"/>
          <w:lang w:val="fr-FR"/>
        </w:rPr>
        <w:t>40</w:t>
      </w:r>
      <w:r w:rsidR="00136183">
        <w:rPr>
          <w:b/>
          <w:sz w:val="28"/>
          <w:lang w:val="fr-FR"/>
        </w:rPr>
        <w:t>506</w:t>
      </w:r>
      <w:r w:rsidR="00112B76">
        <w:rPr>
          <w:b/>
          <w:sz w:val="28"/>
          <w:lang w:val="fr-FR"/>
        </w:rPr>
        <w:t xml:space="preserve"> </w:t>
      </w:r>
      <w:r w:rsidR="00655BC6">
        <w:rPr>
          <w:b/>
          <w:sz w:val="28"/>
          <w:lang w:val="fr-FR"/>
        </w:rPr>
        <w:t>300L</w:t>
      </w:r>
    </w:p>
    <w:p w:rsidR="00B5450C" w:rsidRDefault="00B5450C" w:rsidP="00287E93">
      <w:pPr>
        <w:rPr>
          <w:b/>
          <w:sz w:val="28"/>
          <w:lang w:val="fr-FR"/>
        </w:rPr>
      </w:pPr>
    </w:p>
    <w:p w:rsidR="00E94F57" w:rsidRPr="0003162B" w:rsidRDefault="00930B3C" w:rsidP="00287E93">
      <w:pPr>
        <w:rPr>
          <w:lang w:val="fr-FR"/>
        </w:rPr>
      </w:pPr>
      <w:r>
        <w:rPr>
          <w:lang w:val="fr-FR"/>
        </w:rPr>
        <w:t xml:space="preserve">Test </w:t>
      </w:r>
      <w:proofErr w:type="spellStart"/>
      <w:r>
        <w:rPr>
          <w:lang w:val="fr-FR"/>
        </w:rPr>
        <w:t>higher</w:t>
      </w:r>
      <w:proofErr w:type="spellEnd"/>
      <w:r>
        <w:rPr>
          <w:lang w:val="fr-FR"/>
        </w:rPr>
        <w:t xml:space="preserve"> </w:t>
      </w:r>
      <w:proofErr w:type="spellStart"/>
      <w:r>
        <w:rPr>
          <w:lang w:val="fr-FR"/>
        </w:rPr>
        <w:t>feed</w:t>
      </w:r>
      <w:proofErr w:type="spellEnd"/>
      <w:r>
        <w:rPr>
          <w:lang w:val="fr-FR"/>
        </w:rPr>
        <w:t xml:space="preserve"> rate, </w:t>
      </w:r>
      <w:proofErr w:type="spellStart"/>
      <w:r>
        <w:rPr>
          <w:lang w:val="fr-FR"/>
        </w:rPr>
        <w:t>temperature</w:t>
      </w:r>
      <w:proofErr w:type="spellEnd"/>
      <w:r>
        <w:rPr>
          <w:lang w:val="fr-FR"/>
        </w:rPr>
        <w:t xml:space="preserve">, ammonium </w:t>
      </w:r>
      <w:proofErr w:type="spellStart"/>
      <w:r>
        <w:rPr>
          <w:lang w:val="fr-FR"/>
        </w:rPr>
        <w:t>hydroxide</w:t>
      </w:r>
      <w:proofErr w:type="spellEnd"/>
      <w:r>
        <w:rPr>
          <w:lang w:val="fr-FR"/>
        </w:rPr>
        <w:t xml:space="preserve"> </w:t>
      </w:r>
      <w:proofErr w:type="spellStart"/>
      <w:r>
        <w:rPr>
          <w:lang w:val="fr-FR"/>
        </w:rPr>
        <w:t>instead</w:t>
      </w:r>
      <w:proofErr w:type="spellEnd"/>
      <w:r>
        <w:rPr>
          <w:lang w:val="fr-FR"/>
        </w:rPr>
        <w:t xml:space="preserve"> of sodium </w:t>
      </w:r>
      <w:proofErr w:type="spellStart"/>
      <w:r>
        <w:rPr>
          <w:lang w:val="fr-FR"/>
        </w:rPr>
        <w:t>hydroxide</w:t>
      </w:r>
      <w:proofErr w:type="spellEnd"/>
      <w:r w:rsidR="0006194B">
        <w:rPr>
          <w:lang w:val="fr-FR"/>
        </w:rPr>
        <w:t xml:space="preserve"> and 50% </w:t>
      </w:r>
      <w:proofErr w:type="spellStart"/>
      <w:r w:rsidR="0006194B">
        <w:rPr>
          <w:lang w:val="fr-FR"/>
        </w:rPr>
        <w:t>reduced</w:t>
      </w:r>
      <w:proofErr w:type="spellEnd"/>
      <w:r w:rsidR="0006194B">
        <w:rPr>
          <w:lang w:val="fr-FR"/>
        </w:rPr>
        <w:t xml:space="preserve"> ammonium sulfate</w:t>
      </w:r>
    </w:p>
    <w:p w:rsidR="0003162B" w:rsidRDefault="0003162B" w:rsidP="00287E93">
      <w:pPr>
        <w:rPr>
          <w:lang w:val="fr-FR"/>
        </w:rPr>
      </w:pPr>
    </w:p>
    <w:tbl>
      <w:tblPr>
        <w:tblStyle w:val="TableGrid"/>
        <w:tblpPr w:leftFromText="180" w:rightFromText="180" w:vertAnchor="text" w:horzAnchor="margin" w:tblpY="-69"/>
        <w:tblW w:w="8000" w:type="dxa"/>
        <w:tblLook w:val="04A0" w:firstRow="1" w:lastRow="0" w:firstColumn="1" w:lastColumn="0" w:noHBand="0" w:noVBand="1"/>
      </w:tblPr>
      <w:tblGrid>
        <w:gridCol w:w="1257"/>
        <w:gridCol w:w="6743"/>
      </w:tblGrid>
      <w:tr w:rsidR="00966683" w:rsidTr="00966683">
        <w:tc>
          <w:tcPr>
            <w:tcW w:w="1257" w:type="dxa"/>
          </w:tcPr>
          <w:p w:rsidR="00966683" w:rsidRPr="006747EA" w:rsidRDefault="00966683" w:rsidP="00966683">
            <w:pPr>
              <w:rPr>
                <w:b/>
              </w:rPr>
            </w:pPr>
            <w:r>
              <w:rPr>
                <w:b/>
                <w:color w:val="000000" w:themeColor="text1"/>
              </w:rPr>
              <w:t>sAA2178</w:t>
            </w:r>
          </w:p>
        </w:tc>
        <w:tc>
          <w:tcPr>
            <w:tcW w:w="6743" w:type="dxa"/>
          </w:tcPr>
          <w:p w:rsidR="00966683" w:rsidRPr="00190452" w:rsidRDefault="00966683" w:rsidP="00966683">
            <w:pPr>
              <w:tabs>
                <w:tab w:val="left" w:pos="795"/>
              </w:tabs>
              <w:rPr>
                <w:rFonts w:ascii="b" w:hAnsi="b"/>
                <w:color w:val="000000" w:themeColor="text1"/>
              </w:rPr>
            </w:pPr>
            <w:r w:rsidRPr="00954F41">
              <w:rPr>
                <w:color w:val="000000" w:themeColor="text1"/>
              </w:rPr>
              <w:t>Δpox4, Δpox5, CPR</w:t>
            </w:r>
            <w:r>
              <w:rPr>
                <w:color w:val="000000" w:themeColor="text1"/>
              </w:rPr>
              <w:t>B</w:t>
            </w:r>
            <w:r w:rsidRPr="00954F41">
              <w:rPr>
                <w:rFonts w:ascii="p" w:hAnsi="p"/>
                <w:color w:val="000000" w:themeColor="text1"/>
                <w:vertAlign w:val="superscript"/>
              </w:rPr>
              <w:t>+</w:t>
            </w:r>
            <w:r>
              <w:rPr>
                <w:rFonts w:ascii="p" w:hAnsi="p"/>
                <w:color w:val="000000" w:themeColor="text1"/>
                <w:vertAlign w:val="superscript"/>
              </w:rPr>
              <w:t>4</w:t>
            </w:r>
            <w:r w:rsidRPr="00954F41">
              <w:rPr>
                <w:rFonts w:ascii="p" w:hAnsi="p"/>
                <w:color w:val="000000" w:themeColor="text1"/>
              </w:rPr>
              <w:t>,</w:t>
            </w:r>
            <w:r w:rsidRPr="00954F41">
              <w:rPr>
                <w:color w:val="000000" w:themeColor="text1"/>
              </w:rPr>
              <w:t xml:space="preserve"> </w:t>
            </w:r>
            <w:r>
              <w:rPr>
                <w:color w:val="000000" w:themeColor="text1"/>
              </w:rPr>
              <w:t>P450A19</w:t>
            </w:r>
            <w:r w:rsidRPr="00954F41">
              <w:rPr>
                <w:rFonts w:ascii="p" w:hAnsi="p"/>
                <w:color w:val="000000" w:themeColor="text1"/>
                <w:vertAlign w:val="superscript"/>
              </w:rPr>
              <w:t>+</w:t>
            </w:r>
            <w:r>
              <w:rPr>
                <w:rFonts w:ascii="p" w:hAnsi="p"/>
                <w:color w:val="000000" w:themeColor="text1"/>
                <w:vertAlign w:val="superscript"/>
              </w:rPr>
              <w:t>8</w:t>
            </w:r>
            <w:r w:rsidRPr="00954F41">
              <w:rPr>
                <w:rFonts w:ascii="p" w:hAnsi="p"/>
                <w:color w:val="000000" w:themeColor="text1"/>
              </w:rPr>
              <w:t xml:space="preserve"> ,</w:t>
            </w:r>
            <w:r w:rsidRPr="00954F41">
              <w:rPr>
                <w:color w:val="000000" w:themeColor="text1"/>
              </w:rPr>
              <w:t xml:space="preserve"> </w:t>
            </w:r>
            <w:r>
              <w:rPr>
                <w:color w:val="000000" w:themeColor="text1"/>
              </w:rPr>
              <w:t>ADH2a</w:t>
            </w:r>
            <w:r w:rsidRPr="00954F41">
              <w:rPr>
                <w:rFonts w:ascii="p" w:hAnsi="p"/>
                <w:color w:val="000000" w:themeColor="text1"/>
                <w:vertAlign w:val="superscript"/>
              </w:rPr>
              <w:t>+</w:t>
            </w:r>
            <w:r>
              <w:rPr>
                <w:rFonts w:ascii="p" w:hAnsi="p"/>
                <w:color w:val="000000" w:themeColor="text1"/>
                <w:vertAlign w:val="superscript"/>
              </w:rPr>
              <w:t>8</w:t>
            </w:r>
            <w:r>
              <w:rPr>
                <w:rFonts w:ascii="b" w:hAnsi="b"/>
                <w:color w:val="000000" w:themeColor="text1"/>
              </w:rPr>
              <w:t>, ADH8</w:t>
            </w:r>
            <w:r>
              <w:rPr>
                <w:rFonts w:ascii="b" w:hAnsi="b"/>
                <w:color w:val="000000" w:themeColor="text1"/>
                <w:vertAlign w:val="superscript"/>
              </w:rPr>
              <w:t>+7</w:t>
            </w:r>
            <w:r>
              <w:rPr>
                <w:rFonts w:ascii="b" w:hAnsi="b"/>
                <w:color w:val="000000" w:themeColor="text1"/>
              </w:rPr>
              <w:t>, HFD2</w:t>
            </w:r>
            <w:r>
              <w:rPr>
                <w:rFonts w:ascii="b" w:hAnsi="b"/>
                <w:color w:val="000000" w:themeColor="text1"/>
                <w:vertAlign w:val="superscript"/>
              </w:rPr>
              <w:t>+5</w:t>
            </w:r>
          </w:p>
        </w:tc>
      </w:tr>
    </w:tbl>
    <w:p w:rsidR="00E07F48" w:rsidRDefault="00E07F48" w:rsidP="005B3376">
      <w:pPr>
        <w:rPr>
          <w:b/>
          <w:u w:val="single"/>
        </w:rPr>
      </w:pPr>
    </w:p>
    <w:p w:rsidR="00E07F48" w:rsidRDefault="00E07F48" w:rsidP="005B3376">
      <w:pPr>
        <w:rPr>
          <w:b/>
          <w:u w:val="single"/>
        </w:rPr>
      </w:pPr>
    </w:p>
    <w:tbl>
      <w:tblPr>
        <w:tblStyle w:val="TableGrid"/>
        <w:tblpPr w:leftFromText="180" w:rightFromText="180" w:vertAnchor="text" w:horzAnchor="margin" w:tblpY="-69"/>
        <w:tblW w:w="9043" w:type="dxa"/>
        <w:tblLook w:val="04A0" w:firstRow="1" w:lastRow="0" w:firstColumn="1" w:lastColumn="0" w:noHBand="0" w:noVBand="1"/>
      </w:tblPr>
      <w:tblGrid>
        <w:gridCol w:w="1257"/>
        <w:gridCol w:w="1765"/>
        <w:gridCol w:w="1765"/>
        <w:gridCol w:w="4256"/>
      </w:tblGrid>
      <w:tr w:rsidR="00416079" w:rsidTr="00930B3C">
        <w:tc>
          <w:tcPr>
            <w:tcW w:w="1257" w:type="dxa"/>
          </w:tcPr>
          <w:p w:rsidR="00416079" w:rsidRDefault="00416079" w:rsidP="00295516">
            <w:pPr>
              <w:rPr>
                <w:b/>
                <w:color w:val="000000" w:themeColor="text1"/>
              </w:rPr>
            </w:pPr>
          </w:p>
        </w:tc>
        <w:tc>
          <w:tcPr>
            <w:tcW w:w="1765" w:type="dxa"/>
          </w:tcPr>
          <w:p w:rsidR="00416079" w:rsidRDefault="00416079" w:rsidP="00295516">
            <w:pPr>
              <w:tabs>
                <w:tab w:val="left" w:pos="795"/>
              </w:tabs>
              <w:jc w:val="center"/>
              <w:rPr>
                <w:rFonts w:ascii="b" w:hAnsi="b"/>
                <w:b/>
                <w:color w:val="000000" w:themeColor="text1"/>
              </w:rPr>
            </w:pPr>
            <w:r>
              <w:rPr>
                <w:rFonts w:ascii="b" w:hAnsi="b"/>
                <w:b/>
                <w:color w:val="000000" w:themeColor="text1"/>
              </w:rPr>
              <w:t>Primary Feed</w:t>
            </w:r>
          </w:p>
          <w:p w:rsidR="00416079" w:rsidRPr="00E07F48" w:rsidRDefault="00416079" w:rsidP="00295516">
            <w:pPr>
              <w:tabs>
                <w:tab w:val="left" w:pos="795"/>
              </w:tabs>
              <w:jc w:val="center"/>
              <w:rPr>
                <w:rFonts w:ascii="b" w:hAnsi="b"/>
                <w:b/>
                <w:color w:val="000000" w:themeColor="text1"/>
              </w:rPr>
            </w:pPr>
            <w:r>
              <w:rPr>
                <w:rFonts w:ascii="b" w:hAnsi="b"/>
                <w:b/>
                <w:color w:val="000000" w:themeColor="text1"/>
              </w:rPr>
              <w:t>Rate I</w:t>
            </w:r>
            <w:r w:rsidRPr="00E07F48">
              <w:rPr>
                <w:rFonts w:ascii="b" w:hAnsi="b"/>
                <w:b/>
                <w:color w:val="000000" w:themeColor="text1"/>
                <w:vertAlign w:val="subscript"/>
              </w:rPr>
              <w:t>0</w:t>
            </w:r>
            <w:r>
              <w:rPr>
                <w:rFonts w:ascii="b" w:hAnsi="b"/>
                <w:b/>
                <w:color w:val="000000" w:themeColor="text1"/>
              </w:rPr>
              <w:t>-I</w:t>
            </w:r>
            <w:r w:rsidR="00A9510B">
              <w:rPr>
                <w:rFonts w:ascii="b" w:hAnsi="b"/>
                <w:b/>
                <w:color w:val="000000" w:themeColor="text1"/>
                <w:vertAlign w:val="subscript"/>
              </w:rPr>
              <w:t>24</w:t>
            </w:r>
          </w:p>
        </w:tc>
        <w:tc>
          <w:tcPr>
            <w:tcW w:w="1765" w:type="dxa"/>
          </w:tcPr>
          <w:p w:rsidR="00416079" w:rsidRDefault="00416079" w:rsidP="00295516">
            <w:pPr>
              <w:tabs>
                <w:tab w:val="left" w:pos="795"/>
              </w:tabs>
              <w:jc w:val="center"/>
              <w:rPr>
                <w:rFonts w:ascii="b" w:hAnsi="b"/>
                <w:b/>
                <w:color w:val="000000" w:themeColor="text1"/>
              </w:rPr>
            </w:pPr>
            <w:r w:rsidRPr="00E07F48">
              <w:rPr>
                <w:rFonts w:ascii="b" w:hAnsi="b"/>
                <w:b/>
                <w:color w:val="000000" w:themeColor="text1"/>
              </w:rPr>
              <w:t>Primary Feed</w:t>
            </w:r>
          </w:p>
          <w:p w:rsidR="00416079" w:rsidRPr="00E07F48" w:rsidRDefault="00416079" w:rsidP="00930B3C">
            <w:pPr>
              <w:tabs>
                <w:tab w:val="left" w:pos="795"/>
              </w:tabs>
              <w:jc w:val="center"/>
              <w:rPr>
                <w:rFonts w:ascii="b" w:hAnsi="b"/>
                <w:b/>
                <w:color w:val="000000" w:themeColor="text1"/>
              </w:rPr>
            </w:pPr>
            <w:r w:rsidRPr="00E07F48">
              <w:rPr>
                <w:rFonts w:ascii="b" w:hAnsi="b"/>
                <w:b/>
                <w:color w:val="000000" w:themeColor="text1"/>
              </w:rPr>
              <w:t>Rate</w:t>
            </w:r>
            <w:r>
              <w:rPr>
                <w:rFonts w:ascii="b" w:hAnsi="b"/>
                <w:b/>
                <w:color w:val="000000" w:themeColor="text1"/>
              </w:rPr>
              <w:t xml:space="preserve"> I</w:t>
            </w:r>
            <w:r w:rsidR="00A9510B">
              <w:rPr>
                <w:rFonts w:ascii="b" w:hAnsi="b"/>
                <w:b/>
                <w:color w:val="000000" w:themeColor="text1"/>
                <w:vertAlign w:val="subscript"/>
              </w:rPr>
              <w:t>24</w:t>
            </w:r>
            <w:r>
              <w:rPr>
                <w:rFonts w:ascii="b" w:hAnsi="b"/>
                <w:b/>
                <w:color w:val="000000" w:themeColor="text1"/>
              </w:rPr>
              <w:t>-I</w:t>
            </w:r>
            <w:r>
              <w:rPr>
                <w:rFonts w:ascii="b" w:hAnsi="b"/>
                <w:b/>
                <w:color w:val="000000" w:themeColor="text1"/>
                <w:vertAlign w:val="subscript"/>
              </w:rPr>
              <w:t>1</w:t>
            </w:r>
            <w:r w:rsidR="00930B3C">
              <w:rPr>
                <w:rFonts w:ascii="b" w:hAnsi="b"/>
                <w:b/>
                <w:color w:val="000000" w:themeColor="text1"/>
                <w:vertAlign w:val="subscript"/>
              </w:rPr>
              <w:t>32</w:t>
            </w:r>
          </w:p>
        </w:tc>
        <w:tc>
          <w:tcPr>
            <w:tcW w:w="4256" w:type="dxa"/>
          </w:tcPr>
          <w:p w:rsidR="00416079" w:rsidRDefault="00416079" w:rsidP="00295516">
            <w:pPr>
              <w:tabs>
                <w:tab w:val="left" w:pos="795"/>
              </w:tabs>
              <w:jc w:val="center"/>
              <w:rPr>
                <w:rFonts w:ascii="b" w:hAnsi="b"/>
                <w:b/>
                <w:color w:val="000000" w:themeColor="text1"/>
              </w:rPr>
            </w:pPr>
            <w:r w:rsidRPr="00E07F48">
              <w:rPr>
                <w:rFonts w:ascii="b" w:hAnsi="b"/>
                <w:b/>
                <w:color w:val="000000" w:themeColor="text1"/>
              </w:rPr>
              <w:t>Secondary Feed</w:t>
            </w:r>
          </w:p>
          <w:p w:rsidR="00416079" w:rsidRPr="00E07F48" w:rsidRDefault="00416079" w:rsidP="00930B3C">
            <w:pPr>
              <w:tabs>
                <w:tab w:val="left" w:pos="795"/>
              </w:tabs>
              <w:jc w:val="center"/>
              <w:rPr>
                <w:rFonts w:ascii="b" w:hAnsi="b"/>
                <w:b/>
                <w:color w:val="000000" w:themeColor="text1"/>
              </w:rPr>
            </w:pPr>
            <w:r w:rsidRPr="00E07F48">
              <w:rPr>
                <w:rFonts w:ascii="b" w:hAnsi="b"/>
                <w:b/>
                <w:color w:val="000000" w:themeColor="text1"/>
              </w:rPr>
              <w:t>Rate</w:t>
            </w:r>
            <w:r>
              <w:rPr>
                <w:rFonts w:ascii="b" w:hAnsi="b"/>
                <w:b/>
                <w:color w:val="000000" w:themeColor="text1"/>
              </w:rPr>
              <w:t xml:space="preserve"> I</w:t>
            </w:r>
            <w:r>
              <w:rPr>
                <w:rFonts w:ascii="b" w:hAnsi="b"/>
                <w:b/>
                <w:color w:val="000000" w:themeColor="text1"/>
                <w:vertAlign w:val="subscript"/>
              </w:rPr>
              <w:t>0</w:t>
            </w:r>
            <w:r>
              <w:rPr>
                <w:rFonts w:ascii="b" w:hAnsi="b"/>
                <w:b/>
                <w:color w:val="000000" w:themeColor="text1"/>
              </w:rPr>
              <w:t>-I</w:t>
            </w:r>
            <w:r>
              <w:rPr>
                <w:rFonts w:ascii="b" w:hAnsi="b"/>
                <w:b/>
                <w:color w:val="000000" w:themeColor="text1"/>
                <w:vertAlign w:val="subscript"/>
              </w:rPr>
              <w:t>1</w:t>
            </w:r>
            <w:r w:rsidR="00930B3C">
              <w:rPr>
                <w:rFonts w:ascii="b" w:hAnsi="b"/>
                <w:b/>
                <w:color w:val="000000" w:themeColor="text1"/>
                <w:vertAlign w:val="subscript"/>
              </w:rPr>
              <w:t>33</w:t>
            </w:r>
          </w:p>
        </w:tc>
      </w:tr>
      <w:tr w:rsidR="00416079" w:rsidTr="00930B3C">
        <w:tc>
          <w:tcPr>
            <w:tcW w:w="1257" w:type="dxa"/>
            <w:vMerge w:val="restart"/>
            <w:vAlign w:val="center"/>
          </w:tcPr>
          <w:p w:rsidR="00416079" w:rsidRPr="006747EA" w:rsidRDefault="00416079" w:rsidP="00295516">
            <w:pPr>
              <w:jc w:val="center"/>
              <w:rPr>
                <w:b/>
              </w:rPr>
            </w:pPr>
            <w:r>
              <w:rPr>
                <w:b/>
                <w:color w:val="000000" w:themeColor="text1"/>
              </w:rPr>
              <w:t>300L</w:t>
            </w:r>
          </w:p>
        </w:tc>
        <w:tc>
          <w:tcPr>
            <w:tcW w:w="1765" w:type="dxa"/>
            <w:vAlign w:val="center"/>
          </w:tcPr>
          <w:p w:rsidR="00416079" w:rsidRDefault="00416079" w:rsidP="00295516">
            <w:pPr>
              <w:tabs>
                <w:tab w:val="left" w:pos="795"/>
              </w:tabs>
              <w:jc w:val="center"/>
              <w:rPr>
                <w:rFonts w:ascii="b" w:hAnsi="b"/>
                <w:color w:val="000000" w:themeColor="text1"/>
              </w:rPr>
            </w:pPr>
            <w:r>
              <w:rPr>
                <w:rFonts w:ascii="b" w:hAnsi="b"/>
                <w:color w:val="000000" w:themeColor="text1"/>
              </w:rPr>
              <w:t>1.125g/L-</w:t>
            </w:r>
            <w:proofErr w:type="spellStart"/>
            <w:r>
              <w:rPr>
                <w:rFonts w:ascii="b" w:hAnsi="b"/>
                <w:color w:val="000000" w:themeColor="text1"/>
              </w:rPr>
              <w:t>hr</w:t>
            </w:r>
            <w:proofErr w:type="spellEnd"/>
          </w:p>
        </w:tc>
        <w:tc>
          <w:tcPr>
            <w:tcW w:w="1765" w:type="dxa"/>
            <w:vAlign w:val="center"/>
          </w:tcPr>
          <w:p w:rsidR="00416079" w:rsidRPr="00930B3C" w:rsidRDefault="00930B3C" w:rsidP="00FE286D">
            <w:pPr>
              <w:tabs>
                <w:tab w:val="left" w:pos="795"/>
              </w:tabs>
              <w:jc w:val="center"/>
              <w:rPr>
                <w:rFonts w:ascii="b" w:hAnsi="b"/>
                <w:b/>
                <w:color w:val="FF0000"/>
              </w:rPr>
            </w:pPr>
            <w:r w:rsidRPr="00930B3C">
              <w:rPr>
                <w:rFonts w:ascii="b" w:hAnsi="b"/>
                <w:b/>
                <w:color w:val="FF0000"/>
              </w:rPr>
              <w:t>2.</w:t>
            </w:r>
            <w:r w:rsidR="00FE286D">
              <w:rPr>
                <w:rFonts w:ascii="b" w:hAnsi="b"/>
                <w:b/>
                <w:color w:val="FF0000"/>
              </w:rPr>
              <w:t>30</w:t>
            </w:r>
            <w:r w:rsidR="00416079" w:rsidRPr="00930B3C">
              <w:rPr>
                <w:rFonts w:ascii="b" w:hAnsi="b"/>
                <w:b/>
                <w:color w:val="FF0000"/>
              </w:rPr>
              <w:t>g/L-</w:t>
            </w:r>
            <w:proofErr w:type="spellStart"/>
            <w:r w:rsidR="00416079" w:rsidRPr="00930B3C">
              <w:rPr>
                <w:rFonts w:ascii="b" w:hAnsi="b"/>
                <w:b/>
                <w:color w:val="FF0000"/>
              </w:rPr>
              <w:t>hr</w:t>
            </w:r>
            <w:proofErr w:type="spellEnd"/>
          </w:p>
        </w:tc>
        <w:tc>
          <w:tcPr>
            <w:tcW w:w="4256" w:type="dxa"/>
            <w:vAlign w:val="center"/>
          </w:tcPr>
          <w:p w:rsidR="00416079" w:rsidRPr="00930B3C" w:rsidRDefault="00416079" w:rsidP="00FE286D">
            <w:pPr>
              <w:tabs>
                <w:tab w:val="left" w:pos="795"/>
              </w:tabs>
              <w:jc w:val="center"/>
              <w:rPr>
                <w:rFonts w:ascii="b" w:hAnsi="b"/>
                <w:b/>
                <w:color w:val="FF0000"/>
              </w:rPr>
            </w:pPr>
            <w:r w:rsidRPr="00930B3C">
              <w:rPr>
                <w:rFonts w:ascii="b" w:hAnsi="b"/>
                <w:b/>
                <w:color w:val="FF0000"/>
              </w:rPr>
              <w:t>1.</w:t>
            </w:r>
            <w:r w:rsidR="00FE286D">
              <w:rPr>
                <w:rFonts w:ascii="b" w:hAnsi="b"/>
                <w:b/>
                <w:color w:val="FF0000"/>
              </w:rPr>
              <w:t>62</w:t>
            </w:r>
            <w:r w:rsidRPr="00930B3C">
              <w:rPr>
                <w:rFonts w:ascii="b" w:hAnsi="b"/>
                <w:b/>
                <w:color w:val="FF0000"/>
              </w:rPr>
              <w:t>g/L-</w:t>
            </w:r>
            <w:proofErr w:type="spellStart"/>
            <w:r w:rsidRPr="00930B3C">
              <w:rPr>
                <w:rFonts w:ascii="b" w:hAnsi="b"/>
                <w:b/>
                <w:color w:val="FF0000"/>
              </w:rPr>
              <w:t>hr</w:t>
            </w:r>
            <w:proofErr w:type="spellEnd"/>
            <w:r w:rsidRPr="00930B3C">
              <w:rPr>
                <w:rFonts w:ascii="b" w:hAnsi="b"/>
                <w:b/>
                <w:color w:val="FF0000"/>
              </w:rPr>
              <w:t xml:space="preserve"> Dextrose</w:t>
            </w:r>
          </w:p>
        </w:tc>
      </w:tr>
      <w:tr w:rsidR="00416079" w:rsidTr="00930B3C">
        <w:tc>
          <w:tcPr>
            <w:tcW w:w="1257" w:type="dxa"/>
            <w:vMerge/>
            <w:vAlign w:val="center"/>
          </w:tcPr>
          <w:p w:rsidR="00416079" w:rsidRDefault="00416079" w:rsidP="00295516">
            <w:pPr>
              <w:jc w:val="center"/>
              <w:rPr>
                <w:b/>
                <w:color w:val="000000" w:themeColor="text1"/>
              </w:rPr>
            </w:pPr>
          </w:p>
        </w:tc>
        <w:tc>
          <w:tcPr>
            <w:tcW w:w="1765" w:type="dxa"/>
            <w:vAlign w:val="center"/>
          </w:tcPr>
          <w:p w:rsidR="00416079" w:rsidRDefault="00416079" w:rsidP="00D8561D">
            <w:pPr>
              <w:tabs>
                <w:tab w:val="left" w:pos="795"/>
              </w:tabs>
              <w:jc w:val="center"/>
              <w:rPr>
                <w:rFonts w:ascii="b" w:hAnsi="b"/>
                <w:color w:val="000000" w:themeColor="text1"/>
              </w:rPr>
            </w:pPr>
            <w:r>
              <w:rPr>
                <w:rFonts w:ascii="b" w:hAnsi="b"/>
                <w:color w:val="000000" w:themeColor="text1"/>
              </w:rPr>
              <w:t>0.2</w:t>
            </w:r>
            <w:r w:rsidR="00D8561D">
              <w:rPr>
                <w:rFonts w:ascii="b" w:hAnsi="b"/>
                <w:color w:val="000000" w:themeColor="text1"/>
              </w:rPr>
              <w:t>25</w:t>
            </w:r>
            <w:r>
              <w:rPr>
                <w:rFonts w:ascii="b" w:hAnsi="b"/>
                <w:color w:val="000000" w:themeColor="text1"/>
              </w:rPr>
              <w:t>kg/</w:t>
            </w:r>
            <w:proofErr w:type="spellStart"/>
            <w:r>
              <w:rPr>
                <w:rFonts w:ascii="b" w:hAnsi="b"/>
                <w:color w:val="000000" w:themeColor="text1"/>
              </w:rPr>
              <w:t>hr</w:t>
            </w:r>
            <w:proofErr w:type="spellEnd"/>
          </w:p>
        </w:tc>
        <w:tc>
          <w:tcPr>
            <w:tcW w:w="1765" w:type="dxa"/>
            <w:vAlign w:val="center"/>
          </w:tcPr>
          <w:p w:rsidR="00416079" w:rsidRPr="00930B3C" w:rsidRDefault="00416079" w:rsidP="00FE286D">
            <w:pPr>
              <w:tabs>
                <w:tab w:val="left" w:pos="795"/>
              </w:tabs>
              <w:jc w:val="center"/>
              <w:rPr>
                <w:rFonts w:ascii="b" w:hAnsi="b"/>
                <w:b/>
                <w:color w:val="FF0000"/>
              </w:rPr>
            </w:pPr>
            <w:r w:rsidRPr="00930B3C">
              <w:rPr>
                <w:rFonts w:ascii="b" w:hAnsi="b"/>
                <w:b/>
                <w:color w:val="FF0000"/>
              </w:rPr>
              <w:t>0.</w:t>
            </w:r>
            <w:r w:rsidR="00930B3C" w:rsidRPr="00930B3C">
              <w:rPr>
                <w:rFonts w:ascii="b" w:hAnsi="b"/>
                <w:b/>
                <w:color w:val="FF0000"/>
              </w:rPr>
              <w:t>4</w:t>
            </w:r>
            <w:r w:rsidR="00FE286D">
              <w:rPr>
                <w:rFonts w:ascii="b" w:hAnsi="b"/>
                <w:b/>
                <w:color w:val="FF0000"/>
              </w:rPr>
              <w:t>61</w:t>
            </w:r>
            <w:r w:rsidRPr="00930B3C">
              <w:rPr>
                <w:rFonts w:ascii="b" w:hAnsi="b"/>
                <w:b/>
                <w:color w:val="FF0000"/>
              </w:rPr>
              <w:t>kg/</w:t>
            </w:r>
            <w:proofErr w:type="spellStart"/>
            <w:r w:rsidRPr="00930B3C">
              <w:rPr>
                <w:rFonts w:ascii="b" w:hAnsi="b"/>
                <w:b/>
                <w:color w:val="FF0000"/>
              </w:rPr>
              <w:t>hr</w:t>
            </w:r>
            <w:proofErr w:type="spellEnd"/>
          </w:p>
        </w:tc>
        <w:tc>
          <w:tcPr>
            <w:tcW w:w="4256" w:type="dxa"/>
            <w:vAlign w:val="center"/>
          </w:tcPr>
          <w:p w:rsidR="00416079" w:rsidRPr="00930B3C" w:rsidRDefault="00D8561D" w:rsidP="00FE286D">
            <w:pPr>
              <w:tabs>
                <w:tab w:val="left" w:pos="795"/>
              </w:tabs>
              <w:jc w:val="center"/>
              <w:rPr>
                <w:rFonts w:ascii="b" w:hAnsi="b"/>
                <w:b/>
                <w:color w:val="FF0000"/>
              </w:rPr>
            </w:pPr>
            <w:r w:rsidRPr="00930B3C">
              <w:rPr>
                <w:rFonts w:ascii="b" w:hAnsi="b"/>
                <w:b/>
                <w:color w:val="FF0000"/>
              </w:rPr>
              <w:t>0.</w:t>
            </w:r>
            <w:r w:rsidR="00FE286D">
              <w:rPr>
                <w:rFonts w:ascii="b" w:hAnsi="b"/>
                <w:b/>
                <w:color w:val="FF0000"/>
              </w:rPr>
              <w:t>648</w:t>
            </w:r>
            <w:r w:rsidR="00416079" w:rsidRPr="00930B3C">
              <w:rPr>
                <w:rFonts w:ascii="b" w:hAnsi="b"/>
                <w:b/>
                <w:color w:val="FF0000"/>
              </w:rPr>
              <w:t>kg/</w:t>
            </w:r>
            <w:proofErr w:type="spellStart"/>
            <w:r w:rsidR="00416079" w:rsidRPr="00930B3C">
              <w:rPr>
                <w:rFonts w:ascii="b" w:hAnsi="b"/>
                <w:b/>
                <w:color w:val="FF0000"/>
              </w:rPr>
              <w:t>hr</w:t>
            </w:r>
            <w:proofErr w:type="spellEnd"/>
            <w:r w:rsidR="00416079" w:rsidRPr="00930B3C">
              <w:rPr>
                <w:rFonts w:ascii="b" w:hAnsi="b"/>
                <w:b/>
                <w:color w:val="FF0000"/>
              </w:rPr>
              <w:t xml:space="preserve"> 50% Dextrose (w/w)</w:t>
            </w:r>
          </w:p>
        </w:tc>
      </w:tr>
      <w:tr w:rsidR="00416079" w:rsidTr="00930B3C">
        <w:tc>
          <w:tcPr>
            <w:tcW w:w="1257" w:type="dxa"/>
            <w:vMerge/>
          </w:tcPr>
          <w:p w:rsidR="00416079" w:rsidRDefault="00416079" w:rsidP="00295516">
            <w:pPr>
              <w:rPr>
                <w:b/>
                <w:color w:val="000000" w:themeColor="text1"/>
              </w:rPr>
            </w:pPr>
          </w:p>
        </w:tc>
        <w:tc>
          <w:tcPr>
            <w:tcW w:w="1765" w:type="dxa"/>
            <w:vAlign w:val="center"/>
          </w:tcPr>
          <w:p w:rsidR="00416079" w:rsidRDefault="00B26DF6" w:rsidP="00291A37">
            <w:pPr>
              <w:tabs>
                <w:tab w:val="left" w:pos="795"/>
              </w:tabs>
              <w:jc w:val="center"/>
              <w:rPr>
                <w:rFonts w:ascii="b" w:hAnsi="b"/>
                <w:color w:val="000000" w:themeColor="text1"/>
              </w:rPr>
            </w:pPr>
            <w:r>
              <w:rPr>
                <w:rFonts w:ascii="b" w:hAnsi="b"/>
                <w:color w:val="000000" w:themeColor="text1"/>
              </w:rPr>
              <w:t>1</w:t>
            </w:r>
            <w:r w:rsidR="00416079">
              <w:rPr>
                <w:rFonts w:ascii="b" w:hAnsi="b"/>
                <w:color w:val="000000" w:themeColor="text1"/>
              </w:rPr>
              <w:t>.</w:t>
            </w:r>
            <w:r w:rsidR="00291A37">
              <w:rPr>
                <w:rFonts w:ascii="b" w:hAnsi="b"/>
                <w:color w:val="000000" w:themeColor="text1"/>
              </w:rPr>
              <w:t>34</w:t>
            </w:r>
            <w:r w:rsidR="003D3B69">
              <w:rPr>
                <w:rFonts w:ascii="b" w:hAnsi="b"/>
                <w:color w:val="000000" w:themeColor="text1"/>
              </w:rPr>
              <w:t>0</w:t>
            </w:r>
            <w:r w:rsidR="00416079">
              <w:rPr>
                <w:rFonts w:ascii="b" w:hAnsi="b"/>
                <w:color w:val="000000" w:themeColor="text1"/>
              </w:rPr>
              <w:t>L/</w:t>
            </w:r>
            <w:proofErr w:type="spellStart"/>
            <w:r w:rsidR="00416079">
              <w:rPr>
                <w:rFonts w:ascii="b" w:hAnsi="b"/>
                <w:color w:val="000000" w:themeColor="text1"/>
              </w:rPr>
              <w:t>hr</w:t>
            </w:r>
            <w:proofErr w:type="spellEnd"/>
          </w:p>
        </w:tc>
        <w:tc>
          <w:tcPr>
            <w:tcW w:w="1765" w:type="dxa"/>
            <w:vAlign w:val="center"/>
          </w:tcPr>
          <w:p w:rsidR="00416079" w:rsidRPr="00930B3C" w:rsidRDefault="00930B3C" w:rsidP="00865470">
            <w:pPr>
              <w:tabs>
                <w:tab w:val="left" w:pos="795"/>
              </w:tabs>
              <w:jc w:val="center"/>
              <w:rPr>
                <w:rFonts w:ascii="b" w:hAnsi="b"/>
                <w:b/>
                <w:color w:val="FF0000"/>
              </w:rPr>
            </w:pPr>
            <w:r w:rsidRPr="00930B3C">
              <w:rPr>
                <w:rFonts w:ascii="b" w:hAnsi="b"/>
                <w:b/>
                <w:color w:val="FF0000"/>
              </w:rPr>
              <w:t>???</w:t>
            </w:r>
            <w:r w:rsidR="00416079" w:rsidRPr="00930B3C">
              <w:rPr>
                <w:rFonts w:ascii="b" w:hAnsi="b"/>
                <w:b/>
                <w:color w:val="FF0000"/>
              </w:rPr>
              <w:t>L/</w:t>
            </w:r>
            <w:proofErr w:type="spellStart"/>
            <w:r w:rsidR="00416079" w:rsidRPr="00930B3C">
              <w:rPr>
                <w:rFonts w:ascii="b" w:hAnsi="b"/>
                <w:b/>
                <w:color w:val="FF0000"/>
              </w:rPr>
              <w:t>hr</w:t>
            </w:r>
            <w:proofErr w:type="spellEnd"/>
          </w:p>
        </w:tc>
        <w:tc>
          <w:tcPr>
            <w:tcW w:w="4256" w:type="dxa"/>
            <w:vAlign w:val="center"/>
          </w:tcPr>
          <w:p w:rsidR="00416079" w:rsidRPr="00930B3C" w:rsidRDefault="00416079" w:rsidP="00FE286D">
            <w:pPr>
              <w:tabs>
                <w:tab w:val="left" w:pos="795"/>
              </w:tabs>
              <w:jc w:val="center"/>
              <w:rPr>
                <w:rFonts w:ascii="b" w:hAnsi="b"/>
                <w:b/>
                <w:color w:val="FF0000"/>
              </w:rPr>
            </w:pPr>
            <w:r w:rsidRPr="00930B3C">
              <w:rPr>
                <w:rFonts w:ascii="b" w:hAnsi="b"/>
                <w:b/>
                <w:color w:val="FF0000"/>
              </w:rPr>
              <w:t>0.</w:t>
            </w:r>
            <w:r w:rsidR="0052125B" w:rsidRPr="00930B3C">
              <w:rPr>
                <w:rFonts w:ascii="b" w:hAnsi="b"/>
                <w:b/>
                <w:color w:val="FF0000"/>
              </w:rPr>
              <w:t>1</w:t>
            </w:r>
            <w:r w:rsidR="00FE286D">
              <w:rPr>
                <w:rFonts w:ascii="b" w:hAnsi="b"/>
                <w:b/>
                <w:color w:val="FF0000"/>
              </w:rPr>
              <w:t>84</w:t>
            </w:r>
            <w:r w:rsidRPr="00930B3C">
              <w:rPr>
                <w:rFonts w:ascii="b" w:hAnsi="b"/>
                <w:b/>
                <w:color w:val="FF0000"/>
              </w:rPr>
              <w:t>L/</w:t>
            </w:r>
            <w:proofErr w:type="spellStart"/>
            <w:r w:rsidRPr="00930B3C">
              <w:rPr>
                <w:rFonts w:ascii="b" w:hAnsi="b"/>
                <w:b/>
                <w:color w:val="FF0000"/>
              </w:rPr>
              <w:t>hr</w:t>
            </w:r>
            <w:proofErr w:type="spellEnd"/>
            <w:r w:rsidRPr="00930B3C">
              <w:rPr>
                <w:rFonts w:ascii="b" w:hAnsi="b"/>
                <w:b/>
                <w:color w:val="FF0000"/>
              </w:rPr>
              <w:t xml:space="preserve"> (accounts for backpressure)</w:t>
            </w:r>
          </w:p>
        </w:tc>
      </w:tr>
    </w:tbl>
    <w:p w:rsidR="00416079" w:rsidRDefault="00416079" w:rsidP="005B3376">
      <w:pPr>
        <w:rPr>
          <w:b/>
          <w:u w:val="single"/>
        </w:rPr>
      </w:pPr>
    </w:p>
    <w:p w:rsidR="00416079" w:rsidRDefault="00416079" w:rsidP="005B3376">
      <w:pPr>
        <w:rPr>
          <w:b/>
          <w:u w:val="single"/>
        </w:rPr>
      </w:pPr>
    </w:p>
    <w:p w:rsidR="00416079" w:rsidRDefault="00416079" w:rsidP="005B3376">
      <w:pPr>
        <w:rPr>
          <w:b/>
          <w:u w:val="single"/>
        </w:rPr>
      </w:pPr>
    </w:p>
    <w:p w:rsidR="00416079" w:rsidRDefault="00416079" w:rsidP="005B3376">
      <w:pPr>
        <w:rPr>
          <w:b/>
          <w:u w:val="single"/>
        </w:rPr>
      </w:pPr>
    </w:p>
    <w:p w:rsidR="00416079" w:rsidRDefault="00416079" w:rsidP="005B3376">
      <w:pPr>
        <w:rPr>
          <w:b/>
          <w:u w:val="single"/>
        </w:rPr>
      </w:pPr>
    </w:p>
    <w:p w:rsidR="00342CCE" w:rsidRPr="00B64C5B" w:rsidRDefault="00E07F48" w:rsidP="005B3376">
      <w:pPr>
        <w:rPr>
          <w:b/>
          <w:u w:val="single"/>
        </w:rPr>
      </w:pPr>
      <w:r>
        <w:rPr>
          <w:b/>
          <w:u w:val="single"/>
        </w:rPr>
        <w:t>S</w:t>
      </w:r>
      <w:r w:rsidR="00914048" w:rsidRPr="00B64C5B">
        <w:rPr>
          <w:b/>
          <w:u w:val="single"/>
        </w:rPr>
        <w:t>EED</w:t>
      </w:r>
      <w:r w:rsidR="005B3376" w:rsidRPr="00B64C5B">
        <w:rPr>
          <w:b/>
          <w:u w:val="single"/>
        </w:rPr>
        <w:t>s</w:t>
      </w:r>
      <w:r w:rsidR="00E63353" w:rsidRPr="00B64C5B">
        <w:rPr>
          <w:b/>
          <w:u w:val="single"/>
        </w:rPr>
        <w:t>:</w:t>
      </w:r>
      <w:r w:rsidR="00342CCE" w:rsidRPr="00B64C5B">
        <w:rPr>
          <w:b/>
          <w:u w:val="single"/>
        </w:rPr>
        <w:t xml:space="preserve"> </w:t>
      </w:r>
    </w:p>
    <w:p w:rsidR="00276C34" w:rsidRDefault="00276C34" w:rsidP="000659C6">
      <w:pPr>
        <w:ind w:firstLine="720"/>
      </w:pPr>
      <w:r>
        <w:t>Seed I –</w:t>
      </w:r>
      <w:r w:rsidR="00E94F57">
        <w:t xml:space="preserve">1 x80 </w:t>
      </w:r>
      <w:proofErr w:type="spellStart"/>
      <w:r>
        <w:t>mLs</w:t>
      </w:r>
      <w:proofErr w:type="spellEnd"/>
      <w:r>
        <w:t xml:space="preserve"> </w:t>
      </w:r>
      <w:r w:rsidR="005B3376" w:rsidRPr="00E8234B">
        <w:t>SP92</w:t>
      </w:r>
      <w:r>
        <w:t xml:space="preserve"> </w:t>
      </w:r>
      <w:r w:rsidR="00D402DC" w:rsidRPr="00E8234B">
        <w:t>(</w:t>
      </w:r>
      <w:r w:rsidR="00C8329E" w:rsidRPr="00E8234B">
        <w:t>7</w:t>
      </w:r>
      <w:r>
        <w:t>5g/L D</w:t>
      </w:r>
      <w:r w:rsidR="008D2533">
        <w:t>extrose</w:t>
      </w:r>
      <w:r w:rsidR="00D402DC" w:rsidRPr="00E8234B">
        <w:t>)</w:t>
      </w:r>
      <w:r w:rsidR="00E94F57">
        <w:t xml:space="preserve"> </w:t>
      </w:r>
      <w:r w:rsidR="00F701CB">
        <w:t>will be inoculated with a</w:t>
      </w:r>
      <w:r w:rsidR="00591604">
        <w:t xml:space="preserve"> </w:t>
      </w:r>
      <w:r w:rsidR="008D2533">
        <w:t>glycerol stock of sAA2178</w:t>
      </w:r>
      <w:r w:rsidR="00591604">
        <w:t xml:space="preserve"> </w:t>
      </w:r>
      <w:r w:rsidR="00E94F57">
        <w:t xml:space="preserve">in a 500mL baffled flask with a foam plug </w:t>
      </w:r>
      <w:r>
        <w:t xml:space="preserve">and incubated for 24 </w:t>
      </w:r>
      <w:r w:rsidRPr="00E8234B">
        <w:rPr>
          <w:rFonts w:ascii="Calibri" w:hAnsi="Calibri" w:cs="Calibri"/>
        </w:rPr>
        <w:t>±</w:t>
      </w:r>
      <w:r w:rsidRPr="00E8234B">
        <w:t xml:space="preserve"> 4 </w:t>
      </w:r>
      <w:proofErr w:type="spellStart"/>
      <w:r w:rsidRPr="00E8234B">
        <w:t>h</w:t>
      </w:r>
      <w:r>
        <w:t>r</w:t>
      </w:r>
      <w:r w:rsidRPr="00E8234B">
        <w:t>s</w:t>
      </w:r>
      <w:proofErr w:type="spellEnd"/>
      <w:r>
        <w:t xml:space="preserve"> at 30C and 250RPM.</w:t>
      </w:r>
    </w:p>
    <w:p w:rsidR="00F701CB" w:rsidRDefault="00F701CB" w:rsidP="000659C6">
      <w:pPr>
        <w:ind w:firstLine="720"/>
      </w:pPr>
      <w:r>
        <w:t>Seed II – 80mLs SP92 (75g/L D</w:t>
      </w:r>
      <w:r w:rsidR="008D2533">
        <w:t>extrose</w:t>
      </w:r>
      <w:r>
        <w:t>)</w:t>
      </w:r>
      <w:r w:rsidR="008D2533">
        <w:t xml:space="preserve"> </w:t>
      </w:r>
      <w:r>
        <w:t xml:space="preserve">in </w:t>
      </w:r>
      <w:r w:rsidR="00A60002">
        <w:t>3</w:t>
      </w:r>
      <w:r>
        <w:t xml:space="preserve"> x 500mL baffled flask with a foam plug will be inoculated to a starting OD of 0.4 and incubated for 24 </w:t>
      </w:r>
      <w:r w:rsidRPr="00E8234B">
        <w:rPr>
          <w:rFonts w:ascii="Calibri" w:hAnsi="Calibri" w:cs="Calibri"/>
        </w:rPr>
        <w:t>±</w:t>
      </w:r>
      <w:r w:rsidRPr="00E8234B">
        <w:t xml:space="preserve"> </w:t>
      </w:r>
      <w:r>
        <w:t xml:space="preserve">4 </w:t>
      </w:r>
      <w:proofErr w:type="spellStart"/>
      <w:r>
        <w:t>hrs</w:t>
      </w:r>
      <w:proofErr w:type="spellEnd"/>
      <w:r>
        <w:t xml:space="preserve"> at 30C and 250RPM.</w:t>
      </w:r>
    </w:p>
    <w:p w:rsidR="00655BC6" w:rsidRDefault="00655BC6" w:rsidP="000659C6">
      <w:pPr>
        <w:ind w:firstLine="720"/>
      </w:pPr>
      <w:r>
        <w:t xml:space="preserve">Seed III – </w:t>
      </w:r>
      <w:r w:rsidR="00494685">
        <w:t>1</w:t>
      </w:r>
      <w:r w:rsidR="001417C9">
        <w:t>.5</w:t>
      </w:r>
      <w:r w:rsidR="00494685">
        <w:t xml:space="preserve">L SP92 (75g/L Dextrose) in </w:t>
      </w:r>
      <w:r w:rsidR="001417C9">
        <w:t>3</w:t>
      </w:r>
      <w:r>
        <w:t xml:space="preserve"> x </w:t>
      </w:r>
      <w:r w:rsidR="00494685">
        <w:t>2</w:t>
      </w:r>
      <w:r>
        <w:t xml:space="preserve">L </w:t>
      </w:r>
      <w:r w:rsidR="001417C9">
        <w:t xml:space="preserve">high yield </w:t>
      </w:r>
      <w:r w:rsidR="00494685">
        <w:t>baffled</w:t>
      </w:r>
      <w:r>
        <w:t xml:space="preserve"> flasks will be inoculated to a starting </w:t>
      </w:r>
      <w:r w:rsidR="00411640">
        <w:t xml:space="preserve">OD of </w:t>
      </w:r>
      <w:r w:rsidR="001417C9">
        <w:t>~2</w:t>
      </w:r>
      <w:r w:rsidR="00411640">
        <w:t xml:space="preserve"> covered with a filter and incubated for 24 </w:t>
      </w:r>
      <w:r w:rsidR="00411640" w:rsidRPr="00E8234B">
        <w:rPr>
          <w:rFonts w:ascii="Calibri" w:hAnsi="Calibri" w:cs="Calibri"/>
        </w:rPr>
        <w:t>±</w:t>
      </w:r>
      <w:r w:rsidR="00411640" w:rsidRPr="00E8234B">
        <w:t xml:space="preserve"> </w:t>
      </w:r>
      <w:r w:rsidR="00411640">
        <w:t xml:space="preserve">4 </w:t>
      </w:r>
      <w:proofErr w:type="spellStart"/>
      <w:r w:rsidR="00411640">
        <w:t>hrs</w:t>
      </w:r>
      <w:proofErr w:type="spellEnd"/>
      <w:r w:rsidR="00411640">
        <w:t xml:space="preserve"> at 30C and 250RPM.</w:t>
      </w:r>
    </w:p>
    <w:p w:rsidR="00F33C9A" w:rsidRDefault="00F33C9A" w:rsidP="00F33C9A">
      <w:pPr>
        <w:ind w:left="720"/>
        <w:rPr>
          <w:u w:val="single"/>
        </w:rPr>
      </w:pPr>
    </w:p>
    <w:p w:rsidR="00CB78DE" w:rsidRPr="00B64C5B" w:rsidRDefault="00CB78DE" w:rsidP="00CB78DE">
      <w:pPr>
        <w:rPr>
          <w:b/>
          <w:u w:val="single"/>
        </w:rPr>
      </w:pPr>
      <w:r w:rsidRPr="00B64C5B">
        <w:rPr>
          <w:b/>
          <w:u w:val="single"/>
        </w:rPr>
        <w:t>Fermentation Conditions</w:t>
      </w:r>
      <w:r w:rsidR="00791D87" w:rsidRPr="00B64C5B">
        <w:rPr>
          <w:b/>
          <w:u w:val="single"/>
        </w:rPr>
        <w:t>:</w:t>
      </w:r>
      <w:r w:rsidR="00BD03E8" w:rsidRPr="00B64C5B">
        <w:rPr>
          <w:b/>
          <w:u w:val="single"/>
        </w:rPr>
        <w:t xml:space="preserve"> </w:t>
      </w:r>
    </w:p>
    <w:p w:rsidR="00AF47F2" w:rsidRPr="00E8234B" w:rsidRDefault="00AF47F2" w:rsidP="00CB78DE">
      <w:pPr>
        <w:sectPr w:rsidR="00AF47F2" w:rsidRPr="00E8234B" w:rsidSect="000659C6">
          <w:type w:val="continuous"/>
          <w:pgSz w:w="12240" w:h="15840" w:code="1"/>
          <w:pgMar w:top="720" w:right="720" w:bottom="720" w:left="720" w:header="720" w:footer="720" w:gutter="0"/>
          <w:cols w:space="720"/>
          <w:noEndnote/>
          <w:docGrid w:linePitch="326"/>
        </w:sectPr>
      </w:pPr>
    </w:p>
    <w:p w:rsidR="00C069BE" w:rsidRDefault="00F33C9A" w:rsidP="00F33C9A">
      <w:pPr>
        <w:ind w:left="720"/>
      </w:pPr>
      <w:r>
        <w:t>Media:</w:t>
      </w:r>
      <w:r>
        <w:tab/>
      </w:r>
      <w:r>
        <w:tab/>
      </w:r>
      <w:r>
        <w:tab/>
      </w:r>
      <w:r w:rsidR="00663C21" w:rsidRPr="00E94F57">
        <w:rPr>
          <w:b/>
        </w:rPr>
        <w:t>1</w:t>
      </w:r>
      <w:r w:rsidR="00E94F57" w:rsidRPr="00E94F57">
        <w:rPr>
          <w:b/>
        </w:rPr>
        <w:t>.</w:t>
      </w:r>
      <w:r w:rsidR="00CD728A">
        <w:rPr>
          <w:b/>
        </w:rPr>
        <w:t>5</w:t>
      </w:r>
      <w:r w:rsidR="00D12DE4" w:rsidRPr="00E94F57">
        <w:rPr>
          <w:b/>
        </w:rPr>
        <w:t xml:space="preserve">x </w:t>
      </w:r>
      <w:r w:rsidR="00C069BE" w:rsidRPr="00E94F57">
        <w:rPr>
          <w:b/>
        </w:rPr>
        <w:t>KA1</w:t>
      </w:r>
      <w:r w:rsidR="008703C7">
        <w:t xml:space="preserve"> </w:t>
      </w:r>
      <w:r w:rsidR="00663C21">
        <w:t>(</w:t>
      </w:r>
      <w:r w:rsidR="000312D3">
        <w:t>4</w:t>
      </w:r>
      <w:r w:rsidR="00287E93">
        <w:t>.</w:t>
      </w:r>
      <w:r w:rsidR="00854C07">
        <w:t>05</w:t>
      </w:r>
      <w:r w:rsidR="008703C7">
        <w:t xml:space="preserve">% </w:t>
      </w:r>
      <w:r w:rsidR="00E94F57">
        <w:t>D</w:t>
      </w:r>
      <w:r w:rsidR="008703C7">
        <w:t>extrose</w:t>
      </w:r>
      <w:r w:rsidR="0006194B">
        <w:t xml:space="preserve">, </w:t>
      </w:r>
      <w:r w:rsidR="0006194B" w:rsidRPr="0006194B">
        <w:rPr>
          <w:b/>
          <w:color w:val="FF0000"/>
        </w:rPr>
        <w:t>5.25g/L ammonium sulfate</w:t>
      </w:r>
      <w:r w:rsidR="008703C7">
        <w:t>)</w:t>
      </w:r>
    </w:p>
    <w:p w:rsidR="00F33C9A" w:rsidRDefault="00F33C9A" w:rsidP="00F33C9A">
      <w:pPr>
        <w:ind w:left="720"/>
      </w:pPr>
      <w:r>
        <w:t>Initial Volume:</w:t>
      </w:r>
      <w:r>
        <w:tab/>
      </w:r>
      <w:r w:rsidR="00655BC6">
        <w:t>2</w:t>
      </w:r>
      <w:r w:rsidR="00A9510B">
        <w:t>0</w:t>
      </w:r>
      <w:r w:rsidR="00655BC6">
        <w:t>0L</w:t>
      </w:r>
    </w:p>
    <w:p w:rsidR="00F33C9A" w:rsidRDefault="00930B3C" w:rsidP="00F33C9A">
      <w:pPr>
        <w:ind w:left="720"/>
      </w:pPr>
      <w:r>
        <w:t>Temperature:</w:t>
      </w:r>
      <w:r>
        <w:tab/>
      </w:r>
      <w:r>
        <w:tab/>
      </w:r>
      <w:r w:rsidRPr="00930B3C">
        <w:rPr>
          <w:b/>
          <w:color w:val="FF0000"/>
        </w:rPr>
        <w:t>34</w:t>
      </w:r>
      <w:r w:rsidR="00F33C9A" w:rsidRPr="00930B3C">
        <w:rPr>
          <w:b/>
          <w:color w:val="FF0000"/>
        </w:rPr>
        <w:t>C</w:t>
      </w:r>
    </w:p>
    <w:p w:rsidR="00D45C32" w:rsidRDefault="00D45C32" w:rsidP="00F33C9A">
      <w:pPr>
        <w:ind w:left="720"/>
      </w:pPr>
      <w:r>
        <w:t>Pressure:</w:t>
      </w:r>
      <w:r>
        <w:tab/>
      </w:r>
      <w:r>
        <w:tab/>
        <w:t>1barg</w:t>
      </w:r>
    </w:p>
    <w:p w:rsidR="00F33C9A" w:rsidRPr="00930B3C" w:rsidRDefault="00F33C9A" w:rsidP="00F33C9A">
      <w:pPr>
        <w:ind w:left="720"/>
        <w:rPr>
          <w:b/>
          <w:color w:val="FF0000"/>
        </w:rPr>
      </w:pPr>
      <w:proofErr w:type="gramStart"/>
      <w:r>
        <w:t>pH</w:t>
      </w:r>
      <w:proofErr w:type="gramEnd"/>
      <w:r>
        <w:t>:</w:t>
      </w:r>
      <w:r>
        <w:tab/>
      </w:r>
      <w:r>
        <w:tab/>
      </w:r>
      <w:r>
        <w:tab/>
        <w:t>5.8</w:t>
      </w:r>
      <w:r w:rsidR="00930B3C">
        <w:t xml:space="preserve">, </w:t>
      </w:r>
      <w:r w:rsidR="00930B3C" w:rsidRPr="00930B3C">
        <w:rPr>
          <w:b/>
          <w:color w:val="FF0000"/>
        </w:rPr>
        <w:t>NH</w:t>
      </w:r>
      <w:r w:rsidR="00930B3C" w:rsidRPr="00930B3C">
        <w:rPr>
          <w:b/>
          <w:color w:val="FF0000"/>
          <w:vertAlign w:val="subscript"/>
        </w:rPr>
        <w:t>4</w:t>
      </w:r>
      <w:r w:rsidR="00930B3C" w:rsidRPr="00930B3C">
        <w:rPr>
          <w:b/>
          <w:color w:val="FF0000"/>
        </w:rPr>
        <w:t>OH</w:t>
      </w:r>
    </w:p>
    <w:p w:rsidR="00F33C9A" w:rsidRDefault="00F33C9A" w:rsidP="00F33C9A">
      <w:pPr>
        <w:ind w:left="720"/>
      </w:pPr>
      <w:r>
        <w:t xml:space="preserve">Agitation: </w:t>
      </w:r>
      <w:r>
        <w:tab/>
      </w:r>
      <w:r>
        <w:tab/>
      </w:r>
      <w:r w:rsidR="002551ED">
        <w:t>5</w:t>
      </w:r>
      <w:r>
        <w:t>00 RPM</w:t>
      </w:r>
    </w:p>
    <w:p w:rsidR="00F33C9A" w:rsidRDefault="00F33C9A" w:rsidP="00F33C9A">
      <w:pPr>
        <w:ind w:left="720"/>
      </w:pPr>
      <w:r>
        <w:t>Aeration:</w:t>
      </w:r>
      <w:r>
        <w:tab/>
      </w:r>
      <w:r>
        <w:tab/>
      </w:r>
      <w:r w:rsidR="003A333E" w:rsidRPr="00BB64CD">
        <w:t>2</w:t>
      </w:r>
      <w:r w:rsidR="00A9510B" w:rsidRPr="00BB64CD">
        <w:t>0</w:t>
      </w:r>
      <w:r w:rsidR="003A333E" w:rsidRPr="00BB64CD">
        <w:t>0</w:t>
      </w:r>
      <w:r w:rsidR="009803C8" w:rsidRPr="00BB64CD">
        <w:t xml:space="preserve">L/min Use </w:t>
      </w:r>
      <w:r w:rsidR="00A9510B" w:rsidRPr="00BB64CD">
        <w:t>Mass Flow Controller</w:t>
      </w:r>
    </w:p>
    <w:p w:rsidR="00993FBA" w:rsidRDefault="00CB78DE" w:rsidP="00F33C9A">
      <w:pPr>
        <w:ind w:left="720"/>
      </w:pPr>
      <w:r w:rsidRPr="00E8234B">
        <w:t xml:space="preserve">Antifoam: </w:t>
      </w:r>
      <w:r w:rsidR="00F33C9A">
        <w:tab/>
      </w:r>
      <w:r w:rsidR="00F33C9A">
        <w:tab/>
      </w:r>
      <w:r w:rsidR="00BB64CD">
        <w:t>5</w:t>
      </w:r>
      <w:r w:rsidR="00655BC6">
        <w:t>0</w:t>
      </w:r>
      <w:r w:rsidRPr="00E8234B">
        <w:t xml:space="preserve">mL of </w:t>
      </w:r>
      <w:r w:rsidR="008C4B4D" w:rsidRPr="00E8234B">
        <w:t>AF204</w:t>
      </w:r>
      <w:r w:rsidR="00F33C9A">
        <w:t xml:space="preserve"> </w:t>
      </w:r>
      <w:r w:rsidR="00655BC6">
        <w:t xml:space="preserve">and </w:t>
      </w:r>
      <w:r w:rsidR="00F33C9A">
        <w:t>as needed</w:t>
      </w:r>
    </w:p>
    <w:p w:rsidR="00DC7F95" w:rsidRDefault="00DC7F95" w:rsidP="00F33C9A">
      <w:pPr>
        <w:ind w:left="720"/>
      </w:pPr>
    </w:p>
    <w:p w:rsidR="00DC7F95" w:rsidRDefault="00DC7F95" w:rsidP="00F33C9A">
      <w:pPr>
        <w:ind w:left="720"/>
      </w:pPr>
      <w:r>
        <w:t>Please verify that the pH of the media post-sterilization is around 4.0-4.5 both online and offline.  If the pH is out of this range, do not proceed, inform senior operators</w:t>
      </w:r>
    </w:p>
    <w:p w:rsidR="00F33C9A" w:rsidRDefault="00F33C9A" w:rsidP="00F33C9A"/>
    <w:p w:rsidR="00B92AD4" w:rsidRDefault="00F33C9A" w:rsidP="00F33C9A">
      <w:r w:rsidRPr="00B64C5B">
        <w:rPr>
          <w:b/>
          <w:u w:val="single"/>
        </w:rPr>
        <w:t>Induction</w:t>
      </w:r>
      <w:r w:rsidR="00791D87" w:rsidRPr="00B64C5B">
        <w:rPr>
          <w:b/>
          <w:u w:val="single"/>
        </w:rPr>
        <w:t>:</w:t>
      </w:r>
      <w:r w:rsidRPr="00B64C5B">
        <w:rPr>
          <w:b/>
        </w:rPr>
        <w:t xml:space="preserve"> </w:t>
      </w:r>
      <w:r w:rsidR="00791D87" w:rsidRPr="00B64C5B">
        <w:rPr>
          <w:b/>
        </w:rPr>
        <w:t xml:space="preserve"> </w:t>
      </w:r>
      <w:r w:rsidR="00C532E0">
        <w:t>(DO Spike ~</w:t>
      </w:r>
      <w:r w:rsidR="00287E93">
        <w:t>1</w:t>
      </w:r>
      <w:r w:rsidR="00655BC6">
        <w:t>2</w:t>
      </w:r>
      <w:r w:rsidR="00287E93">
        <w:t>-1</w:t>
      </w:r>
      <w:r w:rsidR="00BB64CD">
        <w:t>4</w:t>
      </w:r>
      <w:r w:rsidR="00287E93">
        <w:t>hrs</w:t>
      </w:r>
      <w:r w:rsidR="000D27D8">
        <w:t xml:space="preserve"> </w:t>
      </w:r>
      <w:r w:rsidRPr="00BA3A5F">
        <w:t>TFT)</w:t>
      </w:r>
    </w:p>
    <w:p w:rsidR="00663C21" w:rsidRPr="00A87D84" w:rsidRDefault="009B4DDC" w:rsidP="00663C21">
      <w:pPr>
        <w:rPr>
          <w:b/>
        </w:rPr>
      </w:pPr>
      <w:r w:rsidRPr="008A33BF">
        <w:tab/>
      </w:r>
      <w:r w:rsidR="00663C21">
        <w:t>Bolus:</w:t>
      </w:r>
      <w:r w:rsidR="00663C21">
        <w:tab/>
      </w:r>
      <w:r w:rsidR="00663C21">
        <w:tab/>
      </w:r>
      <w:r w:rsidR="00663C21">
        <w:tab/>
      </w:r>
      <w:r w:rsidR="00BB64CD">
        <w:t>100mL of antifoam at induction</w:t>
      </w:r>
    </w:p>
    <w:p w:rsidR="00663C21" w:rsidRDefault="00930B3C" w:rsidP="00663C21">
      <w:r>
        <w:tab/>
        <w:t>Temperature:</w:t>
      </w:r>
      <w:r>
        <w:tab/>
      </w:r>
      <w:r>
        <w:tab/>
      </w:r>
      <w:r w:rsidRPr="00930B3C">
        <w:rPr>
          <w:b/>
          <w:color w:val="FF0000"/>
        </w:rPr>
        <w:t>34</w:t>
      </w:r>
      <w:r w:rsidR="00663C21" w:rsidRPr="00930B3C">
        <w:rPr>
          <w:b/>
          <w:color w:val="FF0000"/>
        </w:rPr>
        <w:t>C</w:t>
      </w:r>
    </w:p>
    <w:p w:rsidR="00D45C32" w:rsidRDefault="00D45C32" w:rsidP="00663C21">
      <w:r>
        <w:tab/>
        <w:t>Pressure:</w:t>
      </w:r>
      <w:r>
        <w:tab/>
      </w:r>
      <w:r>
        <w:tab/>
        <w:t>1barg</w:t>
      </w:r>
    </w:p>
    <w:p w:rsidR="00663C21" w:rsidRDefault="00663C21" w:rsidP="00663C21">
      <w:r>
        <w:tab/>
        <w:t>Aeration:</w:t>
      </w:r>
      <w:r>
        <w:tab/>
      </w:r>
      <w:r>
        <w:tab/>
      </w:r>
      <w:r w:rsidR="003A333E" w:rsidRPr="00BB64CD">
        <w:t>2</w:t>
      </w:r>
      <w:r w:rsidR="00A9510B" w:rsidRPr="00BB64CD">
        <w:t>0</w:t>
      </w:r>
      <w:r w:rsidR="003A333E" w:rsidRPr="00BB64CD">
        <w:t xml:space="preserve">0L/min Use </w:t>
      </w:r>
      <w:r w:rsidR="00A9510B" w:rsidRPr="00BB64CD">
        <w:t>Mass Flow Controller</w:t>
      </w:r>
    </w:p>
    <w:p w:rsidR="00663C21" w:rsidRDefault="00663C21" w:rsidP="00663C21">
      <w:r>
        <w:tab/>
      </w:r>
      <w:proofErr w:type="gramStart"/>
      <w:r>
        <w:t>pH</w:t>
      </w:r>
      <w:proofErr w:type="gramEnd"/>
      <w:r>
        <w:t>:</w:t>
      </w:r>
      <w:r>
        <w:tab/>
      </w:r>
      <w:r>
        <w:tab/>
      </w:r>
      <w:r>
        <w:tab/>
        <w:t>6.0</w:t>
      </w:r>
    </w:p>
    <w:p w:rsidR="00663C21" w:rsidRDefault="0003162B" w:rsidP="00663C21">
      <w:r>
        <w:tab/>
        <w:t>Primary Feed:</w:t>
      </w:r>
      <w:r>
        <w:tab/>
      </w:r>
      <w:r>
        <w:tab/>
      </w:r>
      <w:r w:rsidR="008D2533">
        <w:t>E</w:t>
      </w:r>
      <w:r w:rsidR="00663C21">
        <w:t xml:space="preserve">thyl </w:t>
      </w:r>
      <w:proofErr w:type="spellStart"/>
      <w:r w:rsidR="00663C21">
        <w:t>Laurate</w:t>
      </w:r>
      <w:proofErr w:type="spellEnd"/>
    </w:p>
    <w:p w:rsidR="00513BEE" w:rsidRPr="00BB64CD" w:rsidRDefault="00663C21" w:rsidP="00477EEF">
      <w:pPr>
        <w:ind w:left="2880" w:hanging="2160"/>
        <w:rPr>
          <w:b/>
          <w:color w:val="000000" w:themeColor="text1"/>
        </w:rPr>
      </w:pPr>
      <w:r>
        <w:t>Primary Feed Rate:</w:t>
      </w:r>
      <w:r>
        <w:tab/>
      </w:r>
      <w:r w:rsidR="00185C1E">
        <w:t>1.125</w:t>
      </w:r>
      <w:r w:rsidR="00655BC6">
        <w:t>g/L-</w:t>
      </w:r>
      <w:proofErr w:type="spellStart"/>
      <w:r w:rsidR="00655BC6">
        <w:t>hr</w:t>
      </w:r>
      <w:proofErr w:type="spellEnd"/>
      <w:r w:rsidR="00655BC6">
        <w:t xml:space="preserve"> I</w:t>
      </w:r>
      <w:r w:rsidR="00655BC6" w:rsidRPr="00655BC6">
        <w:rPr>
          <w:vertAlign w:val="subscript"/>
        </w:rPr>
        <w:t>0</w:t>
      </w:r>
      <w:r w:rsidR="00655BC6">
        <w:t>-I</w:t>
      </w:r>
      <w:r w:rsidR="00A9510B">
        <w:rPr>
          <w:vertAlign w:val="subscript"/>
        </w:rPr>
        <w:t>24</w:t>
      </w:r>
      <w:r w:rsidR="00655BC6">
        <w:t xml:space="preserve">; </w:t>
      </w:r>
      <w:r w:rsidR="00FE286D">
        <w:rPr>
          <w:b/>
          <w:color w:val="FF0000"/>
        </w:rPr>
        <w:t>2.30</w:t>
      </w:r>
      <w:r w:rsidR="00655BC6" w:rsidRPr="00930B3C">
        <w:rPr>
          <w:b/>
          <w:color w:val="FF0000"/>
        </w:rPr>
        <w:t>g/L-</w:t>
      </w:r>
      <w:proofErr w:type="spellStart"/>
      <w:r w:rsidR="00655BC6" w:rsidRPr="00930B3C">
        <w:rPr>
          <w:b/>
          <w:color w:val="FF0000"/>
        </w:rPr>
        <w:t>hr</w:t>
      </w:r>
      <w:proofErr w:type="spellEnd"/>
      <w:r w:rsidR="00655BC6" w:rsidRPr="00930B3C">
        <w:rPr>
          <w:b/>
          <w:color w:val="FF0000"/>
        </w:rPr>
        <w:t xml:space="preserve"> I</w:t>
      </w:r>
      <w:r w:rsidR="00A9510B" w:rsidRPr="00930B3C">
        <w:rPr>
          <w:b/>
          <w:color w:val="FF0000"/>
          <w:vertAlign w:val="subscript"/>
        </w:rPr>
        <w:t>24</w:t>
      </w:r>
      <w:r w:rsidR="00655BC6" w:rsidRPr="00930B3C">
        <w:rPr>
          <w:b/>
          <w:color w:val="FF0000"/>
        </w:rPr>
        <w:t>-I</w:t>
      </w:r>
      <w:r w:rsidR="00022C39" w:rsidRPr="00930B3C">
        <w:rPr>
          <w:b/>
          <w:color w:val="FF0000"/>
          <w:vertAlign w:val="subscript"/>
        </w:rPr>
        <w:t>1</w:t>
      </w:r>
      <w:r w:rsidR="00930B3C" w:rsidRPr="00930B3C">
        <w:rPr>
          <w:b/>
          <w:color w:val="FF0000"/>
          <w:vertAlign w:val="subscript"/>
        </w:rPr>
        <w:t>3</w:t>
      </w:r>
      <w:r w:rsidR="00BB64CD" w:rsidRPr="00930B3C">
        <w:rPr>
          <w:b/>
          <w:color w:val="FF0000"/>
          <w:vertAlign w:val="subscript"/>
        </w:rPr>
        <w:t>2</w:t>
      </w:r>
      <w:r w:rsidR="00BB64CD" w:rsidRPr="00930B3C">
        <w:rPr>
          <w:color w:val="FF0000"/>
          <w:vertAlign w:val="subscript"/>
        </w:rPr>
        <w:t xml:space="preserve"> </w:t>
      </w:r>
      <w:r w:rsidR="00BB64CD" w:rsidRPr="00BB64CD">
        <w:rPr>
          <w:b/>
          <w:color w:val="FF0000"/>
        </w:rPr>
        <w:t>Please add 100mL of antifoam at rate change</w:t>
      </w:r>
    </w:p>
    <w:p w:rsidR="00177B14" w:rsidRDefault="00663C21" w:rsidP="00663C21">
      <w:pPr>
        <w:rPr>
          <w:b/>
        </w:rPr>
      </w:pPr>
      <w:r>
        <w:tab/>
        <w:t>Secondary Feed:</w:t>
      </w:r>
      <w:r>
        <w:tab/>
      </w:r>
      <w:r w:rsidR="00120F3B" w:rsidRPr="00120F3B">
        <w:rPr>
          <w:b/>
        </w:rPr>
        <w:t>50% Dextrose</w:t>
      </w:r>
      <w:r w:rsidR="009803C8">
        <w:rPr>
          <w:b/>
        </w:rPr>
        <w:t xml:space="preserve"> (w/w)</w:t>
      </w:r>
    </w:p>
    <w:p w:rsidR="00F33C9A" w:rsidRPr="00F025CA" w:rsidRDefault="00663C21" w:rsidP="00663C21">
      <w:pPr>
        <w:rPr>
          <w:color w:val="000000" w:themeColor="text1"/>
        </w:rPr>
      </w:pPr>
      <w:r>
        <w:tab/>
        <w:t>Secondary Feed Rate:</w:t>
      </w:r>
      <w:r>
        <w:tab/>
      </w:r>
      <w:r w:rsidR="00FE286D">
        <w:rPr>
          <w:b/>
          <w:color w:val="FF0000"/>
        </w:rPr>
        <w:t>1.62</w:t>
      </w:r>
      <w:r w:rsidR="00655BC6" w:rsidRPr="00930B3C">
        <w:rPr>
          <w:b/>
          <w:color w:val="FF0000"/>
        </w:rPr>
        <w:t>g/L-</w:t>
      </w:r>
      <w:proofErr w:type="spellStart"/>
      <w:r w:rsidR="00655BC6" w:rsidRPr="00930B3C">
        <w:rPr>
          <w:b/>
          <w:color w:val="FF0000"/>
        </w:rPr>
        <w:t>hr</w:t>
      </w:r>
      <w:proofErr w:type="spellEnd"/>
      <w:r w:rsidR="00655BC6" w:rsidRPr="00930B3C">
        <w:rPr>
          <w:b/>
          <w:color w:val="FF0000"/>
        </w:rPr>
        <w:t xml:space="preserve"> I</w:t>
      </w:r>
      <w:r w:rsidR="00655BC6" w:rsidRPr="00930B3C">
        <w:rPr>
          <w:b/>
          <w:color w:val="FF0000"/>
          <w:vertAlign w:val="subscript"/>
        </w:rPr>
        <w:t>0</w:t>
      </w:r>
      <w:r w:rsidR="00655BC6" w:rsidRPr="00930B3C">
        <w:rPr>
          <w:b/>
          <w:color w:val="FF0000"/>
        </w:rPr>
        <w:t>-I</w:t>
      </w:r>
      <w:r w:rsidR="00022C39" w:rsidRPr="00930B3C">
        <w:rPr>
          <w:b/>
          <w:color w:val="FF0000"/>
          <w:vertAlign w:val="subscript"/>
        </w:rPr>
        <w:t>1</w:t>
      </w:r>
      <w:r w:rsidR="00930B3C" w:rsidRPr="00930B3C">
        <w:rPr>
          <w:b/>
          <w:color w:val="FF0000"/>
          <w:vertAlign w:val="subscript"/>
        </w:rPr>
        <w:t>3</w:t>
      </w:r>
      <w:r w:rsidR="00BB64CD" w:rsidRPr="00930B3C">
        <w:rPr>
          <w:b/>
          <w:color w:val="FF0000"/>
          <w:vertAlign w:val="subscript"/>
        </w:rPr>
        <w:t>3</w:t>
      </w:r>
    </w:p>
    <w:p w:rsidR="00494685" w:rsidRDefault="00494685"/>
    <w:p w:rsidR="00494685" w:rsidRDefault="00494685"/>
    <w:p w:rsidR="001417C9" w:rsidRDefault="001417C9"/>
    <w:p w:rsidR="001417C9" w:rsidRDefault="001417C9"/>
    <w:p w:rsidR="001417C9" w:rsidRDefault="001417C9"/>
    <w:p w:rsidR="001417C9" w:rsidRDefault="001417C9"/>
    <w:p w:rsidR="001417C9" w:rsidRDefault="001417C9"/>
    <w:p w:rsidR="005470C1" w:rsidRDefault="005470C1" w:rsidP="005470C1">
      <w:r w:rsidRPr="00B64C5B">
        <w:rPr>
          <w:b/>
          <w:u w:val="single"/>
        </w:rPr>
        <w:t>Sampling:</w:t>
      </w:r>
      <w:r w:rsidRPr="00B64C5B">
        <w:rPr>
          <w:b/>
        </w:rPr>
        <w:t xml:space="preserve"> </w:t>
      </w:r>
      <w:r w:rsidRPr="00BA3A5F">
        <w:t>(See details)</w:t>
      </w:r>
    </w:p>
    <w:p w:rsidR="00E00847" w:rsidRPr="0003162B" w:rsidRDefault="00E00847" w:rsidP="005470C1">
      <w:pPr>
        <w:rPr>
          <w:b/>
          <w:u w:val="single"/>
        </w:rPr>
      </w:pPr>
      <w:r>
        <w:t xml:space="preserve">Pre-Induction: Measure every 3 </w:t>
      </w:r>
      <w:proofErr w:type="spellStart"/>
      <w:r>
        <w:t>hrs</w:t>
      </w:r>
      <w:proofErr w:type="spellEnd"/>
      <w:r>
        <w:t xml:space="preserve"> until dextrose is &lt; 10g/L by YSI, then every 1hr for </w:t>
      </w:r>
      <w:r w:rsidR="007A26C5">
        <w:t>YSI only.  Continue to take full samples every 3 hours until induction during this phase.</w:t>
      </w:r>
    </w:p>
    <w:p w:rsidR="005470C1" w:rsidRDefault="005470C1" w:rsidP="00FE286D">
      <w:pPr>
        <w:ind w:left="2160" w:hanging="2160"/>
      </w:pPr>
      <w:r>
        <w:t xml:space="preserve">LC:  </w:t>
      </w:r>
      <w:r w:rsidR="00FE286D">
        <w:tab/>
      </w:r>
      <w:r>
        <w:t>0.</w:t>
      </w:r>
      <w:r w:rsidR="00FE286D">
        <w:t>2</w:t>
      </w:r>
      <w:r w:rsidRPr="005B3376">
        <w:t xml:space="preserve"> </w:t>
      </w:r>
      <w:r>
        <w:t>m</w:t>
      </w:r>
      <w:r w:rsidRPr="005B3376">
        <w:t xml:space="preserve">l </w:t>
      </w:r>
      <w:r>
        <w:t>fermentation broth in</w:t>
      </w:r>
      <w:r w:rsidRPr="005B3376">
        <w:t xml:space="preserve"> </w:t>
      </w:r>
      <w:r w:rsidR="00FE286D">
        <w:t>1</w:t>
      </w:r>
      <w:r>
        <w:t>.</w:t>
      </w:r>
      <w:r w:rsidR="00FE286D">
        <w:t>8</w:t>
      </w:r>
      <w:r>
        <w:t>mL</w:t>
      </w:r>
      <w:r w:rsidRPr="005B3376">
        <w:t xml:space="preserve"> LCMP </w:t>
      </w:r>
      <w:r>
        <w:t xml:space="preserve">(excluding the initial sample, </w:t>
      </w:r>
      <w:r w:rsidRPr="00704AA9">
        <w:rPr>
          <w:b/>
          <w:color w:val="FF0000"/>
        </w:rPr>
        <w:t>dilute first, then filter</w:t>
      </w:r>
      <w:r>
        <w:t>), vortex for &gt; 15sec then back fill a syringe and filter into a LC vial.</w:t>
      </w:r>
    </w:p>
    <w:p w:rsidR="005470C1" w:rsidRDefault="005470C1" w:rsidP="00FE286D">
      <w:pPr>
        <w:ind w:left="2160" w:hanging="2160"/>
        <w:rPr>
          <w:b/>
        </w:rPr>
      </w:pPr>
      <w:r>
        <w:t>GC</w:t>
      </w:r>
      <w:r w:rsidRPr="007457B9">
        <w:t>:</w:t>
      </w:r>
      <w:r w:rsidR="00BA69C1">
        <w:t xml:space="preserve"> </w:t>
      </w:r>
      <w:r w:rsidR="00FE286D">
        <w:tab/>
      </w:r>
      <w:r w:rsidR="00BA69C1">
        <w:t>Tare a 50</w:t>
      </w:r>
      <w:r>
        <w:t xml:space="preserve">mL Falcon tube with 0.8mL 6N </w:t>
      </w:r>
      <w:proofErr w:type="spellStart"/>
      <w:r>
        <w:t>HCl</w:t>
      </w:r>
      <w:proofErr w:type="spellEnd"/>
      <w:r>
        <w:t xml:space="preserve">, add 1mL whole broth directly from the head plate and weigh.  Record both the tare weight and the total weight on the </w:t>
      </w:r>
      <w:proofErr w:type="spellStart"/>
      <w:r>
        <w:t>logsheet</w:t>
      </w:r>
      <w:proofErr w:type="spellEnd"/>
      <w:r>
        <w:t>.</w:t>
      </w:r>
    </w:p>
    <w:p w:rsidR="00C0743D" w:rsidRDefault="005470C1" w:rsidP="00ED0A72">
      <w:r>
        <w:t xml:space="preserve">DCW: </w:t>
      </w:r>
      <w:r w:rsidR="00FE286D">
        <w:tab/>
      </w:r>
      <w:r w:rsidR="00FE286D">
        <w:tab/>
      </w:r>
      <w:r w:rsidR="00FE286D">
        <w:tab/>
      </w:r>
      <w:r>
        <w:t>1mL on pre-dried and pre-weighed 0.2um cellulose acetate filters</w:t>
      </w:r>
    </w:p>
    <w:p w:rsidR="003D6F72" w:rsidRDefault="00AA707F" w:rsidP="00ED0A72">
      <w:r>
        <w:t xml:space="preserve">Glycerol Stock: </w:t>
      </w:r>
      <w:r w:rsidR="00FE286D">
        <w:tab/>
      </w:r>
      <w:r>
        <w:t xml:space="preserve">0.6mL whole broth on 0.4mL 50% Glycerol in a </w:t>
      </w:r>
      <w:proofErr w:type="spellStart"/>
      <w:r>
        <w:t>cryo</w:t>
      </w:r>
      <w:proofErr w:type="spellEnd"/>
      <w:r>
        <w:t xml:space="preserve"> vial</w:t>
      </w:r>
    </w:p>
    <w:p w:rsidR="00FE286D" w:rsidRDefault="00FE286D" w:rsidP="00ED0A72">
      <w:r>
        <w:t>IC:</w:t>
      </w:r>
      <w:r>
        <w:tab/>
      </w:r>
      <w:r>
        <w:tab/>
      </w:r>
      <w:r>
        <w:tab/>
        <w:t>50mL x 2, spun down at max RPM for 5 minutes, decant, store supernatant in cold room</w:t>
      </w:r>
    </w:p>
    <w:p w:rsidR="00BB64CD" w:rsidRPr="00AA707F" w:rsidRDefault="00BB64CD" w:rsidP="00ED0A72">
      <w:r>
        <w:t xml:space="preserve">Viscosity:  </w:t>
      </w:r>
      <w:r w:rsidR="00FE286D">
        <w:tab/>
      </w:r>
      <w:r w:rsidR="00FE286D">
        <w:tab/>
      </w:r>
      <w:r>
        <w:t xml:space="preserve">Please follow written protocol </w:t>
      </w:r>
    </w:p>
    <w:p w:rsidR="00AA707F" w:rsidRDefault="00AA707F" w:rsidP="00ED0A72">
      <w:pPr>
        <w:rPr>
          <w:b/>
          <w:u w:val="single"/>
        </w:rPr>
      </w:pPr>
    </w:p>
    <w:p w:rsidR="00C532E0" w:rsidRPr="00C532E0" w:rsidRDefault="00C532E0" w:rsidP="00ED0A72">
      <w:pPr>
        <w:rPr>
          <w:b/>
          <w:u w:val="single"/>
        </w:rPr>
      </w:pPr>
      <w:r w:rsidRPr="00C532E0">
        <w:rPr>
          <w:b/>
          <w:u w:val="single"/>
        </w:rPr>
        <w:t>Termination:</w:t>
      </w:r>
    </w:p>
    <w:p w:rsidR="00A27683" w:rsidRDefault="00A27683" w:rsidP="00ED0A72">
      <w:r>
        <w:t>Prior to final sample, pause primary and secondary feeds</w:t>
      </w:r>
    </w:p>
    <w:p w:rsidR="00BB64CD" w:rsidRPr="00847455" w:rsidRDefault="00BB64CD" w:rsidP="00ED0A72">
      <w:pPr>
        <w:rPr>
          <w:b/>
          <w:color w:val="FF0000"/>
        </w:rPr>
      </w:pPr>
      <w:proofErr w:type="gramStart"/>
      <w:r w:rsidRPr="00847455">
        <w:rPr>
          <w:b/>
          <w:color w:val="FF0000"/>
        </w:rPr>
        <w:t>For final GC samples.</w:t>
      </w:r>
      <w:proofErr w:type="gramEnd"/>
      <w:r w:rsidRPr="00847455">
        <w:rPr>
          <w:b/>
          <w:color w:val="FF0000"/>
        </w:rPr>
        <w:t xml:space="preserve">   Please pull 3 separate samples from the 300L</w:t>
      </w:r>
      <w:r w:rsidR="00A4254D" w:rsidRPr="00847455">
        <w:rPr>
          <w:b/>
          <w:color w:val="FF0000"/>
        </w:rPr>
        <w:t xml:space="preserve"> </w:t>
      </w:r>
      <w:r w:rsidRPr="00847455">
        <w:rPr>
          <w:b/>
          <w:color w:val="FF0000"/>
        </w:rPr>
        <w:t>(i.e. 3</w:t>
      </w:r>
      <w:r w:rsidR="00930B3C">
        <w:rPr>
          <w:b/>
          <w:color w:val="FF0000"/>
        </w:rPr>
        <w:t>,</w:t>
      </w:r>
      <w:r w:rsidRPr="00847455">
        <w:rPr>
          <w:b/>
          <w:color w:val="FF0000"/>
        </w:rPr>
        <w:t xml:space="preserve"> 50mL falcons) and perform 1GC assay for each sample rather than 1 sample from the 300L and then 3 samples from that.  </w:t>
      </w:r>
    </w:p>
    <w:p w:rsidR="00A27683" w:rsidRDefault="00A27683" w:rsidP="00ED0A72">
      <w:r>
        <w:t>Prior to termination, verify that the glucose by YSI is reading 0.  D</w:t>
      </w:r>
      <w:r w:rsidR="00A4254D">
        <w:t xml:space="preserve">o not increase temperature </w:t>
      </w:r>
      <w:r>
        <w:t xml:space="preserve">until you get </w:t>
      </w:r>
      <w:proofErr w:type="gramStart"/>
      <w:r>
        <w:t>a</w:t>
      </w:r>
      <w:proofErr w:type="gramEnd"/>
      <w:r>
        <w:t xml:space="preserve"> Y</w:t>
      </w:r>
      <w:r w:rsidR="00A4254D">
        <w:t>SI glucose reading of &lt; 0.02g/L</w:t>
      </w:r>
    </w:p>
    <w:p w:rsidR="00C532E0" w:rsidRDefault="00A27683" w:rsidP="00ED0A72">
      <w:proofErr w:type="gramStart"/>
      <w:r>
        <w:t>If the YSI reads &lt; 0.02g/L</w:t>
      </w:r>
      <w:r w:rsidR="00C532E0">
        <w:t>, increase temperature to 60C.</w:t>
      </w:r>
      <w:proofErr w:type="gramEnd"/>
      <w:r w:rsidR="00C532E0">
        <w:t xml:space="preserve"> </w:t>
      </w:r>
      <w:r w:rsidR="00477EEF">
        <w:t>After 1 hour at 60C, please harvest the tank into steel drums and store in the cold room.</w:t>
      </w:r>
      <w:r w:rsidR="00C532E0">
        <w:t xml:space="preserve"> </w:t>
      </w:r>
    </w:p>
    <w:p w:rsidR="00FE286D" w:rsidRDefault="00FE286D">
      <w:r>
        <w:br w:type="page"/>
      </w:r>
    </w:p>
    <w:p w:rsidR="00791D87" w:rsidRPr="00B64C5B" w:rsidRDefault="00791D87" w:rsidP="00ED0A72">
      <w:pPr>
        <w:rPr>
          <w:b/>
        </w:rPr>
      </w:pPr>
      <w:r w:rsidRPr="00B64C5B">
        <w:rPr>
          <w:b/>
        </w:rPr>
        <w:t>Sampling Details:</w:t>
      </w:r>
    </w:p>
    <w:tbl>
      <w:tblPr>
        <w:tblStyle w:val="TableGrid"/>
        <w:tblW w:w="5381" w:type="pct"/>
        <w:jc w:val="center"/>
        <w:tblInd w:w="-604" w:type="dxa"/>
        <w:tblLook w:val="04A0" w:firstRow="1" w:lastRow="0" w:firstColumn="1" w:lastColumn="0" w:noHBand="0" w:noVBand="1"/>
      </w:tblPr>
      <w:tblGrid>
        <w:gridCol w:w="1237"/>
        <w:gridCol w:w="1225"/>
        <w:gridCol w:w="516"/>
        <w:gridCol w:w="1032"/>
        <w:gridCol w:w="1409"/>
        <w:gridCol w:w="516"/>
        <w:gridCol w:w="494"/>
        <w:gridCol w:w="516"/>
        <w:gridCol w:w="716"/>
        <w:gridCol w:w="705"/>
        <w:gridCol w:w="950"/>
        <w:gridCol w:w="761"/>
        <w:gridCol w:w="680"/>
        <w:gridCol w:w="1098"/>
      </w:tblGrid>
      <w:tr w:rsidR="00FE286D" w:rsidRPr="00D61163" w:rsidTr="00501BE6">
        <w:trPr>
          <w:jc w:val="center"/>
        </w:trPr>
        <w:tc>
          <w:tcPr>
            <w:tcW w:w="528" w:type="pct"/>
          </w:tcPr>
          <w:p w:rsidR="00FE286D" w:rsidRPr="00D61163" w:rsidRDefault="00FE286D" w:rsidP="00FA176D">
            <w:pPr>
              <w:rPr>
                <w:sz w:val="20"/>
                <w:szCs w:val="20"/>
              </w:rPr>
            </w:pPr>
          </w:p>
        </w:tc>
        <w:tc>
          <w:tcPr>
            <w:tcW w:w="523" w:type="pct"/>
          </w:tcPr>
          <w:p w:rsidR="00FE286D" w:rsidRPr="00D61163" w:rsidRDefault="00FE286D" w:rsidP="00FA176D">
            <w:pPr>
              <w:jc w:val="center"/>
              <w:rPr>
                <w:b/>
                <w:sz w:val="20"/>
                <w:szCs w:val="20"/>
              </w:rPr>
            </w:pPr>
            <w:r w:rsidRPr="00D61163">
              <w:rPr>
                <w:b/>
                <w:sz w:val="20"/>
                <w:szCs w:val="20"/>
              </w:rPr>
              <w:t>Date &amp; Time</w:t>
            </w:r>
          </w:p>
        </w:tc>
        <w:tc>
          <w:tcPr>
            <w:tcW w:w="218" w:type="pct"/>
          </w:tcPr>
          <w:p w:rsidR="00FE286D" w:rsidRPr="00D61163" w:rsidRDefault="00FE286D" w:rsidP="00FA176D">
            <w:pPr>
              <w:jc w:val="center"/>
              <w:rPr>
                <w:b/>
                <w:sz w:val="20"/>
                <w:szCs w:val="20"/>
              </w:rPr>
            </w:pPr>
            <w:r w:rsidRPr="00D61163">
              <w:rPr>
                <w:b/>
                <w:sz w:val="20"/>
                <w:szCs w:val="20"/>
              </w:rPr>
              <w:t>OD</w:t>
            </w:r>
          </w:p>
        </w:tc>
        <w:tc>
          <w:tcPr>
            <w:tcW w:w="447" w:type="pct"/>
          </w:tcPr>
          <w:p w:rsidR="00FE286D" w:rsidRPr="00D61163" w:rsidRDefault="00FE286D" w:rsidP="00FA176D">
            <w:pPr>
              <w:jc w:val="center"/>
              <w:rPr>
                <w:b/>
                <w:sz w:val="20"/>
                <w:szCs w:val="20"/>
              </w:rPr>
            </w:pPr>
            <w:r>
              <w:rPr>
                <w:b/>
                <w:sz w:val="20"/>
                <w:szCs w:val="20"/>
              </w:rPr>
              <w:t>Viscosity</w:t>
            </w:r>
          </w:p>
        </w:tc>
        <w:tc>
          <w:tcPr>
            <w:tcW w:w="600" w:type="pct"/>
          </w:tcPr>
          <w:p w:rsidR="00FE286D" w:rsidRPr="00D61163" w:rsidRDefault="00FE286D" w:rsidP="00FA176D">
            <w:pPr>
              <w:jc w:val="center"/>
              <w:rPr>
                <w:b/>
                <w:sz w:val="20"/>
                <w:szCs w:val="20"/>
              </w:rPr>
            </w:pPr>
            <w:r w:rsidRPr="00D61163">
              <w:rPr>
                <w:b/>
                <w:sz w:val="20"/>
                <w:szCs w:val="20"/>
              </w:rPr>
              <w:t>Plate</w:t>
            </w:r>
          </w:p>
        </w:tc>
        <w:tc>
          <w:tcPr>
            <w:tcW w:w="218" w:type="pct"/>
          </w:tcPr>
          <w:p w:rsidR="00FE286D" w:rsidRPr="00FE286D" w:rsidRDefault="00FE286D" w:rsidP="00FA176D">
            <w:pPr>
              <w:jc w:val="center"/>
              <w:rPr>
                <w:b/>
                <w:sz w:val="20"/>
                <w:szCs w:val="20"/>
                <w:highlight w:val="yellow"/>
              </w:rPr>
            </w:pPr>
            <w:r w:rsidRPr="00FE286D">
              <w:rPr>
                <w:b/>
                <w:sz w:val="20"/>
                <w:szCs w:val="20"/>
                <w:highlight w:val="yellow"/>
              </w:rPr>
              <w:t>IC</w:t>
            </w:r>
          </w:p>
        </w:tc>
        <w:tc>
          <w:tcPr>
            <w:tcW w:w="208" w:type="pct"/>
          </w:tcPr>
          <w:p w:rsidR="00FE286D" w:rsidRPr="00D61163" w:rsidRDefault="00FE286D" w:rsidP="00FA176D">
            <w:pPr>
              <w:jc w:val="center"/>
              <w:rPr>
                <w:b/>
                <w:sz w:val="20"/>
                <w:szCs w:val="20"/>
              </w:rPr>
            </w:pPr>
            <w:r w:rsidRPr="00D61163">
              <w:rPr>
                <w:b/>
                <w:sz w:val="20"/>
                <w:szCs w:val="20"/>
              </w:rPr>
              <w:t>LC</w:t>
            </w:r>
          </w:p>
        </w:tc>
        <w:tc>
          <w:tcPr>
            <w:tcW w:w="218" w:type="pct"/>
          </w:tcPr>
          <w:p w:rsidR="00FE286D" w:rsidRPr="00D61163" w:rsidRDefault="00FE286D" w:rsidP="00FA176D">
            <w:pPr>
              <w:jc w:val="center"/>
              <w:rPr>
                <w:b/>
                <w:sz w:val="20"/>
                <w:szCs w:val="20"/>
              </w:rPr>
            </w:pPr>
            <w:r w:rsidRPr="00D61163">
              <w:rPr>
                <w:b/>
                <w:sz w:val="20"/>
                <w:szCs w:val="20"/>
              </w:rPr>
              <w:t>GC</w:t>
            </w:r>
          </w:p>
        </w:tc>
        <w:tc>
          <w:tcPr>
            <w:tcW w:w="302" w:type="pct"/>
          </w:tcPr>
          <w:p w:rsidR="00FE286D" w:rsidRPr="00D61163" w:rsidRDefault="00FE286D" w:rsidP="00FA176D">
            <w:pPr>
              <w:jc w:val="center"/>
              <w:rPr>
                <w:b/>
                <w:sz w:val="20"/>
                <w:szCs w:val="20"/>
              </w:rPr>
            </w:pPr>
            <w:r w:rsidRPr="00D61163">
              <w:rPr>
                <w:b/>
                <w:sz w:val="20"/>
                <w:szCs w:val="20"/>
              </w:rPr>
              <w:t>Scope</w:t>
            </w:r>
          </w:p>
        </w:tc>
        <w:tc>
          <w:tcPr>
            <w:tcW w:w="297" w:type="pct"/>
          </w:tcPr>
          <w:p w:rsidR="00FE286D" w:rsidRPr="00D61163" w:rsidRDefault="00FE286D" w:rsidP="00FA176D">
            <w:pPr>
              <w:jc w:val="center"/>
              <w:rPr>
                <w:b/>
                <w:sz w:val="20"/>
                <w:szCs w:val="20"/>
              </w:rPr>
            </w:pPr>
            <w:r w:rsidRPr="00D61163">
              <w:rPr>
                <w:b/>
                <w:sz w:val="20"/>
                <w:szCs w:val="20"/>
              </w:rPr>
              <w:t>DCW</w:t>
            </w:r>
          </w:p>
        </w:tc>
        <w:tc>
          <w:tcPr>
            <w:tcW w:w="401" w:type="pct"/>
          </w:tcPr>
          <w:p w:rsidR="00FE286D" w:rsidRPr="00D61163" w:rsidRDefault="00FE286D" w:rsidP="00FA176D">
            <w:pPr>
              <w:jc w:val="center"/>
              <w:rPr>
                <w:b/>
                <w:sz w:val="20"/>
                <w:szCs w:val="20"/>
              </w:rPr>
            </w:pPr>
            <w:r w:rsidRPr="00D61163">
              <w:rPr>
                <w:b/>
                <w:sz w:val="20"/>
                <w:szCs w:val="20"/>
              </w:rPr>
              <w:t>Glycerol</w:t>
            </w:r>
          </w:p>
          <w:p w:rsidR="00FE286D" w:rsidRPr="00D61163" w:rsidRDefault="00FE286D" w:rsidP="00FA176D">
            <w:pPr>
              <w:jc w:val="center"/>
              <w:rPr>
                <w:b/>
                <w:sz w:val="20"/>
                <w:szCs w:val="20"/>
              </w:rPr>
            </w:pPr>
            <w:r w:rsidRPr="00D61163">
              <w:rPr>
                <w:b/>
                <w:sz w:val="20"/>
                <w:szCs w:val="20"/>
              </w:rPr>
              <w:t>Stock</w:t>
            </w:r>
          </w:p>
        </w:tc>
        <w:tc>
          <w:tcPr>
            <w:tcW w:w="321" w:type="pct"/>
          </w:tcPr>
          <w:p w:rsidR="00FE286D" w:rsidRPr="00D61163" w:rsidRDefault="00FE286D" w:rsidP="00FA176D">
            <w:pPr>
              <w:jc w:val="center"/>
              <w:rPr>
                <w:b/>
                <w:sz w:val="20"/>
                <w:szCs w:val="20"/>
              </w:rPr>
            </w:pPr>
            <w:r w:rsidRPr="00D61163">
              <w:rPr>
                <w:b/>
                <w:sz w:val="20"/>
                <w:szCs w:val="20"/>
              </w:rPr>
              <w:t>Rate Check</w:t>
            </w:r>
          </w:p>
        </w:tc>
        <w:tc>
          <w:tcPr>
            <w:tcW w:w="309" w:type="pct"/>
          </w:tcPr>
          <w:p w:rsidR="00FE286D" w:rsidRPr="00D61163" w:rsidRDefault="00FE286D" w:rsidP="00FA176D">
            <w:pPr>
              <w:jc w:val="center"/>
              <w:rPr>
                <w:b/>
                <w:sz w:val="20"/>
                <w:szCs w:val="20"/>
              </w:rPr>
            </w:pPr>
            <w:r w:rsidRPr="00D61163">
              <w:rPr>
                <w:b/>
                <w:sz w:val="20"/>
                <w:szCs w:val="20"/>
              </w:rPr>
              <w:t>Total</w:t>
            </w:r>
          </w:p>
        </w:tc>
        <w:tc>
          <w:tcPr>
            <w:tcW w:w="410" w:type="pct"/>
          </w:tcPr>
          <w:p w:rsidR="00FE286D" w:rsidRPr="00D61163" w:rsidRDefault="00FE286D" w:rsidP="00FA176D">
            <w:pPr>
              <w:jc w:val="center"/>
              <w:rPr>
                <w:b/>
                <w:sz w:val="20"/>
                <w:szCs w:val="20"/>
              </w:rPr>
            </w:pPr>
            <w:r w:rsidRPr="00D61163">
              <w:rPr>
                <w:b/>
                <w:sz w:val="20"/>
                <w:szCs w:val="20"/>
              </w:rPr>
              <w:t>Sign off</w:t>
            </w: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Inoculation</w:t>
            </w:r>
          </w:p>
        </w:tc>
        <w:tc>
          <w:tcPr>
            <w:tcW w:w="523" w:type="pct"/>
          </w:tcPr>
          <w:p w:rsidR="00FE286D" w:rsidRPr="00D61163" w:rsidRDefault="00FE286D" w:rsidP="00847455">
            <w:pPr>
              <w:jc w:val="center"/>
              <w:rPr>
                <w:sz w:val="20"/>
                <w:szCs w:val="20"/>
              </w:rPr>
            </w:pPr>
            <w:r>
              <w:rPr>
                <w:sz w:val="20"/>
                <w:szCs w:val="20"/>
              </w:rPr>
              <w:t>Tues</w:t>
            </w:r>
            <w:r w:rsidRPr="00D61163">
              <w:rPr>
                <w:sz w:val="20"/>
                <w:szCs w:val="20"/>
              </w:rPr>
              <w:t>. PM</w:t>
            </w:r>
          </w:p>
        </w:tc>
        <w:tc>
          <w:tcPr>
            <w:tcW w:w="218" w:type="pct"/>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Pr="00D61163" w:rsidRDefault="00FE286D" w:rsidP="00FA176D">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218" w:type="pct"/>
          </w:tcPr>
          <w:p w:rsidR="00FE286D" w:rsidRPr="00FE286D" w:rsidRDefault="00FE286D" w:rsidP="00FA176D">
            <w:pPr>
              <w:jc w:val="center"/>
              <w:rPr>
                <w:sz w:val="20"/>
                <w:szCs w:val="20"/>
                <w:highlight w:val="yellow"/>
              </w:rPr>
            </w:pPr>
            <w:r w:rsidRPr="00FE286D">
              <w:rPr>
                <w:sz w:val="20"/>
                <w:szCs w:val="20"/>
                <w:highlight w:val="yellow"/>
              </w:rPr>
              <w:t>100</w:t>
            </w:r>
          </w:p>
        </w:tc>
        <w:tc>
          <w:tcPr>
            <w:tcW w:w="208" w:type="pct"/>
            <w:vAlign w:val="center"/>
          </w:tcPr>
          <w:p w:rsidR="00FE286D" w:rsidRPr="00D61163" w:rsidRDefault="00FE286D" w:rsidP="00FA176D">
            <w:pPr>
              <w:jc w:val="center"/>
              <w:rPr>
                <w:sz w:val="20"/>
                <w:szCs w:val="20"/>
              </w:rPr>
            </w:pPr>
            <w:r w:rsidRPr="00D61163">
              <w:rPr>
                <w:sz w:val="20"/>
                <w:szCs w:val="20"/>
              </w:rPr>
              <w:t>0.1</w:t>
            </w:r>
          </w:p>
        </w:tc>
        <w:tc>
          <w:tcPr>
            <w:tcW w:w="21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302" w:type="pct"/>
            <w:shd w:val="clear" w:color="auto" w:fill="auto"/>
          </w:tcPr>
          <w:p w:rsidR="00FE286D" w:rsidRPr="00D61163" w:rsidRDefault="00FE286D" w:rsidP="00FA176D">
            <w:pPr>
              <w:jc w:val="center"/>
              <w:rPr>
                <w:sz w:val="20"/>
                <w:szCs w:val="20"/>
              </w:rPr>
            </w:pPr>
            <w:r>
              <w:rPr>
                <w:sz w:val="20"/>
                <w:szCs w:val="20"/>
              </w:rPr>
              <w:t>--</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FA176D">
            <w:pPr>
              <w:jc w:val="center"/>
              <w:rPr>
                <w:sz w:val="20"/>
                <w:szCs w:val="20"/>
              </w:rPr>
            </w:pPr>
            <w:r w:rsidRPr="00D61163">
              <w:rPr>
                <w:sz w:val="20"/>
                <w:szCs w:val="20"/>
              </w:rPr>
              <w:t>--</w:t>
            </w:r>
          </w:p>
        </w:tc>
        <w:tc>
          <w:tcPr>
            <w:tcW w:w="309" w:type="pct"/>
            <w:vAlign w:val="center"/>
          </w:tcPr>
          <w:p w:rsidR="00FE286D" w:rsidRPr="00D61163" w:rsidRDefault="00FE286D" w:rsidP="00501BE6">
            <w:pPr>
              <w:jc w:val="right"/>
              <w:rPr>
                <w:sz w:val="20"/>
                <w:szCs w:val="20"/>
              </w:rPr>
            </w:pPr>
            <w:r w:rsidRPr="00D61163">
              <w:rPr>
                <w:sz w:val="20"/>
                <w:szCs w:val="20"/>
              </w:rPr>
              <w:t>1</w:t>
            </w:r>
            <w:r w:rsidR="00501BE6">
              <w:rPr>
                <w:sz w:val="20"/>
                <w:szCs w:val="20"/>
              </w:rPr>
              <w:t>01</w:t>
            </w:r>
            <w:r w:rsidRPr="00D61163">
              <w:rPr>
                <w:sz w:val="20"/>
                <w:szCs w:val="20"/>
              </w:rPr>
              <w:t>.0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Pr>
                <w:b/>
                <w:sz w:val="20"/>
                <w:szCs w:val="20"/>
              </w:rPr>
              <w:t>+3hrs TFT</w:t>
            </w:r>
          </w:p>
        </w:tc>
        <w:tc>
          <w:tcPr>
            <w:tcW w:w="523" w:type="pct"/>
          </w:tcPr>
          <w:p w:rsidR="00FE286D" w:rsidRDefault="00FE286D" w:rsidP="00847455">
            <w:pPr>
              <w:jc w:val="center"/>
              <w:rPr>
                <w:sz w:val="20"/>
                <w:szCs w:val="20"/>
              </w:rPr>
            </w:pP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tcPr>
          <w:p w:rsidR="00FE286D" w:rsidRPr="00D61163" w:rsidRDefault="00FE286D" w:rsidP="00112E8E">
            <w:pPr>
              <w:jc w:val="center"/>
              <w:rPr>
                <w:sz w:val="20"/>
                <w:szCs w:val="20"/>
              </w:rPr>
            </w:pPr>
            <w:r>
              <w:rPr>
                <w:sz w:val="20"/>
                <w:szCs w:val="20"/>
              </w:rPr>
              <w:t>--</w:t>
            </w:r>
          </w:p>
        </w:tc>
        <w:tc>
          <w:tcPr>
            <w:tcW w:w="600" w:type="pct"/>
            <w:vAlign w:val="center"/>
          </w:tcPr>
          <w:p w:rsidR="00FE286D" w:rsidRPr="00D61163" w:rsidRDefault="00FE286D" w:rsidP="00112E8E">
            <w:pPr>
              <w:jc w:val="center"/>
              <w:rPr>
                <w:sz w:val="20"/>
                <w:szCs w:val="20"/>
              </w:rPr>
            </w:pPr>
            <w:r w:rsidRPr="00D61163">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w:t>
            </w:r>
          </w:p>
        </w:tc>
        <w:tc>
          <w:tcPr>
            <w:tcW w:w="302" w:type="pct"/>
          </w:tcPr>
          <w:p w:rsidR="00FE286D" w:rsidRPr="00D61163" w:rsidRDefault="00FE286D" w:rsidP="00112E8E">
            <w:pPr>
              <w:jc w:val="center"/>
              <w:rPr>
                <w:sz w:val="20"/>
                <w:szCs w:val="20"/>
              </w:rPr>
            </w:pPr>
            <w:r>
              <w:rPr>
                <w:sz w:val="20"/>
                <w:szCs w:val="20"/>
              </w:rPr>
              <w:t>--</w:t>
            </w:r>
          </w:p>
        </w:tc>
        <w:tc>
          <w:tcPr>
            <w:tcW w:w="297" w:type="pct"/>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309" w:type="pct"/>
            <w:vAlign w:val="center"/>
          </w:tcPr>
          <w:p w:rsidR="00FE286D" w:rsidRPr="00D61163" w:rsidRDefault="00FE286D" w:rsidP="00501BE6">
            <w:pPr>
              <w:jc w:val="right"/>
              <w:rPr>
                <w:sz w:val="20"/>
                <w:szCs w:val="20"/>
              </w:rPr>
            </w:pPr>
            <w:r w:rsidRPr="00D61163">
              <w:rPr>
                <w:sz w:val="20"/>
                <w:szCs w:val="20"/>
              </w:rPr>
              <w:t>1.0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Pr>
                <w:b/>
                <w:sz w:val="20"/>
                <w:szCs w:val="20"/>
              </w:rPr>
              <w:t>+6hrs TFT</w:t>
            </w:r>
          </w:p>
        </w:tc>
        <w:tc>
          <w:tcPr>
            <w:tcW w:w="523" w:type="pct"/>
          </w:tcPr>
          <w:p w:rsidR="00FE286D" w:rsidRDefault="00FE286D" w:rsidP="00847455">
            <w:pPr>
              <w:jc w:val="center"/>
              <w:rPr>
                <w:sz w:val="20"/>
                <w:szCs w:val="20"/>
              </w:rPr>
            </w:pP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tcPr>
          <w:p w:rsidR="00FE286D" w:rsidRPr="00D61163" w:rsidRDefault="00FE286D" w:rsidP="00112E8E">
            <w:pPr>
              <w:jc w:val="center"/>
              <w:rPr>
                <w:sz w:val="20"/>
                <w:szCs w:val="20"/>
              </w:rPr>
            </w:pPr>
            <w:r>
              <w:rPr>
                <w:sz w:val="20"/>
                <w:szCs w:val="20"/>
              </w:rPr>
              <w:t>--</w:t>
            </w:r>
          </w:p>
        </w:tc>
        <w:tc>
          <w:tcPr>
            <w:tcW w:w="600" w:type="pct"/>
            <w:vAlign w:val="center"/>
          </w:tcPr>
          <w:p w:rsidR="00FE286D" w:rsidRPr="00D61163" w:rsidRDefault="00FE286D" w:rsidP="00112E8E">
            <w:pPr>
              <w:jc w:val="center"/>
              <w:rPr>
                <w:sz w:val="20"/>
                <w:szCs w:val="20"/>
              </w:rPr>
            </w:pPr>
            <w:r w:rsidRPr="00D61163">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w:t>
            </w:r>
          </w:p>
        </w:tc>
        <w:tc>
          <w:tcPr>
            <w:tcW w:w="302" w:type="pct"/>
          </w:tcPr>
          <w:p w:rsidR="00FE286D" w:rsidRPr="00D61163" w:rsidRDefault="00FE286D" w:rsidP="00112E8E">
            <w:pPr>
              <w:jc w:val="center"/>
              <w:rPr>
                <w:sz w:val="20"/>
                <w:szCs w:val="20"/>
              </w:rPr>
            </w:pPr>
            <w:r>
              <w:rPr>
                <w:sz w:val="20"/>
                <w:szCs w:val="20"/>
              </w:rPr>
              <w:t>--</w:t>
            </w:r>
          </w:p>
        </w:tc>
        <w:tc>
          <w:tcPr>
            <w:tcW w:w="297" w:type="pct"/>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309" w:type="pct"/>
            <w:vAlign w:val="center"/>
          </w:tcPr>
          <w:p w:rsidR="00FE286D" w:rsidRPr="00D61163" w:rsidRDefault="00FE286D" w:rsidP="00501BE6">
            <w:pPr>
              <w:jc w:val="right"/>
              <w:rPr>
                <w:sz w:val="20"/>
                <w:szCs w:val="20"/>
              </w:rPr>
            </w:pPr>
            <w:r w:rsidRPr="00D61163">
              <w:rPr>
                <w:sz w:val="20"/>
                <w:szCs w:val="20"/>
              </w:rPr>
              <w:t>1.0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Pr>
                <w:b/>
                <w:sz w:val="20"/>
                <w:szCs w:val="20"/>
              </w:rPr>
              <w:t>+9hrs TFT</w:t>
            </w:r>
          </w:p>
        </w:tc>
        <w:tc>
          <w:tcPr>
            <w:tcW w:w="523" w:type="pct"/>
          </w:tcPr>
          <w:p w:rsidR="00FE286D" w:rsidRDefault="00FE286D" w:rsidP="00847455">
            <w:pPr>
              <w:jc w:val="center"/>
              <w:rPr>
                <w:sz w:val="20"/>
                <w:szCs w:val="20"/>
              </w:rPr>
            </w:pP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tcPr>
          <w:p w:rsidR="00FE286D" w:rsidRPr="00D61163" w:rsidRDefault="00FE286D" w:rsidP="00112E8E">
            <w:pPr>
              <w:jc w:val="center"/>
              <w:rPr>
                <w:sz w:val="20"/>
                <w:szCs w:val="20"/>
              </w:rPr>
            </w:pPr>
            <w:r>
              <w:rPr>
                <w:sz w:val="20"/>
                <w:szCs w:val="20"/>
              </w:rPr>
              <w:t>--</w:t>
            </w:r>
          </w:p>
        </w:tc>
        <w:tc>
          <w:tcPr>
            <w:tcW w:w="600" w:type="pct"/>
            <w:vAlign w:val="center"/>
          </w:tcPr>
          <w:p w:rsidR="00FE286D" w:rsidRPr="00D61163" w:rsidRDefault="00FE286D" w:rsidP="00112E8E">
            <w:pPr>
              <w:jc w:val="center"/>
              <w:rPr>
                <w:sz w:val="20"/>
                <w:szCs w:val="20"/>
              </w:rPr>
            </w:pPr>
            <w:r w:rsidRPr="00D61163">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w:t>
            </w:r>
          </w:p>
        </w:tc>
        <w:tc>
          <w:tcPr>
            <w:tcW w:w="302" w:type="pct"/>
          </w:tcPr>
          <w:p w:rsidR="00FE286D" w:rsidRPr="00D61163" w:rsidRDefault="00FE286D" w:rsidP="00112E8E">
            <w:pPr>
              <w:jc w:val="center"/>
              <w:rPr>
                <w:sz w:val="20"/>
                <w:szCs w:val="20"/>
              </w:rPr>
            </w:pPr>
            <w:r>
              <w:rPr>
                <w:sz w:val="20"/>
                <w:szCs w:val="20"/>
              </w:rPr>
              <w:t>--</w:t>
            </w:r>
          </w:p>
        </w:tc>
        <w:tc>
          <w:tcPr>
            <w:tcW w:w="297" w:type="pct"/>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309" w:type="pct"/>
            <w:vAlign w:val="center"/>
          </w:tcPr>
          <w:p w:rsidR="00FE286D" w:rsidRPr="00D61163" w:rsidRDefault="00FE286D" w:rsidP="00501BE6">
            <w:pPr>
              <w:jc w:val="right"/>
              <w:rPr>
                <w:sz w:val="20"/>
                <w:szCs w:val="20"/>
              </w:rPr>
            </w:pPr>
            <w:r w:rsidRPr="00D61163">
              <w:rPr>
                <w:sz w:val="20"/>
                <w:szCs w:val="20"/>
              </w:rPr>
              <w:t>1.0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Pr>
                <w:b/>
                <w:sz w:val="20"/>
                <w:szCs w:val="20"/>
              </w:rPr>
              <w:t>+12hrs TFT</w:t>
            </w:r>
          </w:p>
        </w:tc>
        <w:tc>
          <w:tcPr>
            <w:tcW w:w="523" w:type="pct"/>
          </w:tcPr>
          <w:p w:rsidR="00FE286D" w:rsidRDefault="00FE286D" w:rsidP="00847455">
            <w:pPr>
              <w:jc w:val="center"/>
              <w:rPr>
                <w:sz w:val="20"/>
                <w:szCs w:val="20"/>
              </w:rPr>
            </w:pP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tcPr>
          <w:p w:rsidR="00FE286D" w:rsidRPr="00D61163" w:rsidRDefault="00FE286D" w:rsidP="00112E8E">
            <w:pPr>
              <w:jc w:val="center"/>
              <w:rPr>
                <w:sz w:val="20"/>
                <w:szCs w:val="20"/>
              </w:rPr>
            </w:pPr>
            <w:r>
              <w:rPr>
                <w:sz w:val="20"/>
                <w:szCs w:val="20"/>
              </w:rPr>
              <w:t>--</w:t>
            </w:r>
          </w:p>
        </w:tc>
        <w:tc>
          <w:tcPr>
            <w:tcW w:w="600" w:type="pct"/>
            <w:vAlign w:val="center"/>
          </w:tcPr>
          <w:p w:rsidR="00FE286D" w:rsidRPr="00D61163" w:rsidRDefault="00FE286D" w:rsidP="00112E8E">
            <w:pPr>
              <w:jc w:val="center"/>
              <w:rPr>
                <w:sz w:val="20"/>
                <w:szCs w:val="20"/>
              </w:rPr>
            </w:pPr>
            <w:r w:rsidRPr="00D61163">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w:t>
            </w:r>
          </w:p>
        </w:tc>
        <w:tc>
          <w:tcPr>
            <w:tcW w:w="302" w:type="pct"/>
          </w:tcPr>
          <w:p w:rsidR="00FE286D" w:rsidRPr="00D61163" w:rsidRDefault="00FE286D" w:rsidP="00112E8E">
            <w:pPr>
              <w:jc w:val="center"/>
              <w:rPr>
                <w:sz w:val="20"/>
                <w:szCs w:val="20"/>
              </w:rPr>
            </w:pPr>
            <w:r>
              <w:rPr>
                <w:sz w:val="20"/>
                <w:szCs w:val="20"/>
              </w:rPr>
              <w:t>--</w:t>
            </w:r>
          </w:p>
        </w:tc>
        <w:tc>
          <w:tcPr>
            <w:tcW w:w="297" w:type="pct"/>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309" w:type="pct"/>
            <w:vAlign w:val="center"/>
          </w:tcPr>
          <w:p w:rsidR="00FE286D" w:rsidRPr="00D61163" w:rsidRDefault="00FE286D" w:rsidP="00501BE6">
            <w:pPr>
              <w:jc w:val="right"/>
              <w:rPr>
                <w:sz w:val="20"/>
                <w:szCs w:val="20"/>
              </w:rPr>
            </w:pPr>
            <w:r w:rsidRPr="00D61163">
              <w:rPr>
                <w:sz w:val="20"/>
                <w:szCs w:val="20"/>
              </w:rPr>
              <w:t>1.0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Pr>
                <w:b/>
                <w:sz w:val="20"/>
                <w:szCs w:val="20"/>
              </w:rPr>
              <w:t>+15hrs TFT</w:t>
            </w:r>
          </w:p>
        </w:tc>
        <w:tc>
          <w:tcPr>
            <w:tcW w:w="523" w:type="pct"/>
          </w:tcPr>
          <w:p w:rsidR="00FE286D" w:rsidRDefault="00FE286D" w:rsidP="00847455">
            <w:pPr>
              <w:jc w:val="center"/>
              <w:rPr>
                <w:sz w:val="20"/>
                <w:szCs w:val="20"/>
              </w:rPr>
            </w:pP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tcPr>
          <w:p w:rsidR="00FE286D" w:rsidRPr="00D61163" w:rsidRDefault="00FE286D" w:rsidP="00112E8E">
            <w:pPr>
              <w:jc w:val="center"/>
              <w:rPr>
                <w:sz w:val="20"/>
                <w:szCs w:val="20"/>
              </w:rPr>
            </w:pPr>
            <w:r>
              <w:rPr>
                <w:sz w:val="20"/>
                <w:szCs w:val="20"/>
              </w:rPr>
              <w:t>--</w:t>
            </w:r>
          </w:p>
        </w:tc>
        <w:tc>
          <w:tcPr>
            <w:tcW w:w="600" w:type="pct"/>
            <w:vAlign w:val="center"/>
          </w:tcPr>
          <w:p w:rsidR="00FE286D" w:rsidRPr="00D61163" w:rsidRDefault="00FE286D" w:rsidP="00112E8E">
            <w:pPr>
              <w:jc w:val="center"/>
              <w:rPr>
                <w:sz w:val="20"/>
                <w:szCs w:val="20"/>
              </w:rPr>
            </w:pPr>
            <w:r w:rsidRPr="00D61163">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w:t>
            </w:r>
          </w:p>
        </w:tc>
        <w:tc>
          <w:tcPr>
            <w:tcW w:w="302" w:type="pct"/>
          </w:tcPr>
          <w:p w:rsidR="00FE286D" w:rsidRPr="00D61163" w:rsidRDefault="00FE286D" w:rsidP="00112E8E">
            <w:pPr>
              <w:jc w:val="center"/>
              <w:rPr>
                <w:sz w:val="20"/>
                <w:szCs w:val="20"/>
              </w:rPr>
            </w:pPr>
            <w:r>
              <w:rPr>
                <w:sz w:val="20"/>
                <w:szCs w:val="20"/>
              </w:rPr>
              <w:t>--</w:t>
            </w:r>
          </w:p>
        </w:tc>
        <w:tc>
          <w:tcPr>
            <w:tcW w:w="297" w:type="pct"/>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309" w:type="pct"/>
            <w:vAlign w:val="center"/>
          </w:tcPr>
          <w:p w:rsidR="00FE286D" w:rsidRPr="00D61163" w:rsidRDefault="00FE286D" w:rsidP="00501BE6">
            <w:pPr>
              <w:jc w:val="right"/>
              <w:rPr>
                <w:sz w:val="20"/>
                <w:szCs w:val="20"/>
              </w:rPr>
            </w:pPr>
            <w:r w:rsidRPr="00D61163">
              <w:rPr>
                <w:sz w:val="20"/>
                <w:szCs w:val="20"/>
              </w:rPr>
              <w:t>1.0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0-</w:t>
            </w:r>
          </w:p>
        </w:tc>
        <w:tc>
          <w:tcPr>
            <w:tcW w:w="523" w:type="pct"/>
          </w:tcPr>
          <w:p w:rsidR="00FE286D" w:rsidRPr="00D61163" w:rsidRDefault="00FE286D" w:rsidP="00847455">
            <w:pPr>
              <w:jc w:val="center"/>
              <w:rPr>
                <w:sz w:val="20"/>
                <w:szCs w:val="20"/>
              </w:rPr>
            </w:pPr>
            <w:r>
              <w:rPr>
                <w:sz w:val="20"/>
                <w:szCs w:val="20"/>
              </w:rPr>
              <w:t>Wed.</w:t>
            </w:r>
            <w:r w:rsidRPr="00D61163">
              <w:rPr>
                <w:sz w:val="20"/>
                <w:szCs w:val="20"/>
              </w:rPr>
              <w:t xml:space="preserve"> AM</w:t>
            </w:r>
          </w:p>
        </w:tc>
        <w:tc>
          <w:tcPr>
            <w:tcW w:w="218" w:type="pct"/>
            <w:vAlign w:val="center"/>
          </w:tcPr>
          <w:p w:rsidR="00FE286D" w:rsidRPr="00D61163" w:rsidRDefault="00FE286D" w:rsidP="00FA176D">
            <w:pPr>
              <w:jc w:val="center"/>
              <w:rPr>
                <w:sz w:val="20"/>
                <w:szCs w:val="20"/>
              </w:rPr>
            </w:pPr>
            <w:r w:rsidRPr="00D61163">
              <w:rPr>
                <w:sz w:val="20"/>
                <w:szCs w:val="20"/>
              </w:rPr>
              <w:t>0.2</w:t>
            </w:r>
          </w:p>
        </w:tc>
        <w:tc>
          <w:tcPr>
            <w:tcW w:w="447" w:type="pct"/>
          </w:tcPr>
          <w:p w:rsidR="00FE286D" w:rsidRDefault="00FE286D" w:rsidP="001252C1">
            <w:pPr>
              <w:jc w:val="center"/>
              <w:rPr>
                <w:sz w:val="20"/>
                <w:szCs w:val="20"/>
              </w:rPr>
            </w:pPr>
            <w:r>
              <w:rPr>
                <w:sz w:val="20"/>
                <w:szCs w:val="20"/>
              </w:rPr>
              <w:t>--</w:t>
            </w:r>
          </w:p>
        </w:tc>
        <w:tc>
          <w:tcPr>
            <w:tcW w:w="600" w:type="pct"/>
            <w:vAlign w:val="center"/>
          </w:tcPr>
          <w:p w:rsidR="00FE286D" w:rsidRPr="00D61163" w:rsidRDefault="00FE286D" w:rsidP="001252C1">
            <w:pPr>
              <w:jc w:val="center"/>
              <w:rPr>
                <w:sz w:val="20"/>
                <w:szCs w:val="20"/>
              </w:rPr>
            </w:pPr>
            <w:r>
              <w:rPr>
                <w:sz w:val="20"/>
                <w:szCs w:val="20"/>
              </w:rPr>
              <w:t>0.2 (5,-6,-7)</w:t>
            </w:r>
          </w:p>
        </w:tc>
        <w:tc>
          <w:tcPr>
            <w:tcW w:w="218" w:type="pct"/>
          </w:tcPr>
          <w:p w:rsidR="00FE286D" w:rsidRPr="00FE286D" w:rsidRDefault="00FE286D" w:rsidP="00FA176D">
            <w:pPr>
              <w:jc w:val="center"/>
              <w:rPr>
                <w:sz w:val="20"/>
                <w:szCs w:val="20"/>
                <w:highlight w:val="yellow"/>
              </w:rPr>
            </w:pPr>
            <w:r w:rsidRPr="00FE286D">
              <w:rPr>
                <w:sz w:val="20"/>
                <w:szCs w:val="20"/>
                <w:highlight w:val="yellow"/>
              </w:rPr>
              <w:t>100</w:t>
            </w:r>
          </w:p>
        </w:tc>
        <w:tc>
          <w:tcPr>
            <w:tcW w:w="208" w:type="pct"/>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tcPr>
          <w:p w:rsidR="00FE286D" w:rsidRPr="00D61163" w:rsidRDefault="00FE286D" w:rsidP="00FA176D">
            <w:pPr>
              <w:jc w:val="center"/>
              <w:rPr>
                <w:sz w:val="20"/>
                <w:szCs w:val="20"/>
              </w:rPr>
            </w:pPr>
            <w:r w:rsidRPr="00D61163">
              <w:rPr>
                <w:sz w:val="20"/>
                <w:szCs w:val="20"/>
              </w:rPr>
              <w:t>0.05</w:t>
            </w:r>
          </w:p>
        </w:tc>
        <w:tc>
          <w:tcPr>
            <w:tcW w:w="297" w:type="pct"/>
            <w:vAlign w:val="center"/>
          </w:tcPr>
          <w:p w:rsidR="00FE286D" w:rsidRPr="00D61163" w:rsidRDefault="00FE286D" w:rsidP="00FA176D">
            <w:pPr>
              <w:jc w:val="center"/>
              <w:rPr>
                <w:sz w:val="20"/>
                <w:szCs w:val="20"/>
              </w:rPr>
            </w:pPr>
            <w:r w:rsidRPr="00D61163">
              <w:rPr>
                <w:sz w:val="20"/>
                <w:szCs w:val="20"/>
              </w:rPr>
              <w:t>1.1</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FFFFFF" w:themeFill="background1"/>
          </w:tcPr>
          <w:p w:rsidR="00FE286D" w:rsidRPr="00D61163" w:rsidRDefault="00FE286D" w:rsidP="00FA176D">
            <w:pPr>
              <w:jc w:val="center"/>
              <w:rPr>
                <w:sz w:val="20"/>
                <w:szCs w:val="20"/>
              </w:rPr>
            </w:pPr>
            <w:r w:rsidRPr="00D61163">
              <w:rPr>
                <w:sz w:val="20"/>
                <w:szCs w:val="20"/>
              </w:rPr>
              <w:t>--</w:t>
            </w:r>
          </w:p>
        </w:tc>
        <w:tc>
          <w:tcPr>
            <w:tcW w:w="309" w:type="pct"/>
            <w:vAlign w:val="center"/>
          </w:tcPr>
          <w:p w:rsidR="00FE286D" w:rsidRPr="00D61163" w:rsidRDefault="00501BE6" w:rsidP="00501BE6">
            <w:pPr>
              <w:jc w:val="right"/>
              <w:rPr>
                <w:sz w:val="20"/>
                <w:szCs w:val="20"/>
              </w:rPr>
            </w:pPr>
            <w:r>
              <w:rPr>
                <w:sz w:val="20"/>
                <w:szCs w:val="20"/>
              </w:rPr>
              <w:t>10</w:t>
            </w:r>
            <w:r w:rsidR="00FE286D" w:rsidRPr="00D61163">
              <w:rPr>
                <w:sz w:val="20"/>
                <w:szCs w:val="20"/>
              </w:rPr>
              <w:t>3.0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Pr>
                <w:b/>
                <w:sz w:val="20"/>
                <w:szCs w:val="20"/>
                <w:vertAlign w:val="subscript"/>
              </w:rPr>
              <w:t>6</w:t>
            </w:r>
          </w:p>
        </w:tc>
        <w:tc>
          <w:tcPr>
            <w:tcW w:w="523" w:type="pct"/>
          </w:tcPr>
          <w:p w:rsidR="00FE286D" w:rsidRPr="00D61163" w:rsidRDefault="00FE286D" w:rsidP="00847455">
            <w:pPr>
              <w:jc w:val="center"/>
              <w:rPr>
                <w:sz w:val="20"/>
                <w:szCs w:val="20"/>
              </w:rPr>
            </w:pPr>
            <w:r>
              <w:rPr>
                <w:sz w:val="20"/>
                <w:szCs w:val="20"/>
              </w:rPr>
              <w:t>Wed.</w:t>
            </w:r>
            <w:r w:rsidRPr="00D61163">
              <w:rPr>
                <w:sz w:val="20"/>
                <w:szCs w:val="20"/>
              </w:rPr>
              <w:t xml:space="preserve"> PM</w:t>
            </w: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12</w:t>
            </w:r>
          </w:p>
        </w:tc>
        <w:tc>
          <w:tcPr>
            <w:tcW w:w="523" w:type="pct"/>
          </w:tcPr>
          <w:p w:rsidR="00FE286D" w:rsidRPr="00D61163" w:rsidRDefault="00FE286D" w:rsidP="00847455">
            <w:pPr>
              <w:jc w:val="center"/>
              <w:rPr>
                <w:sz w:val="20"/>
                <w:szCs w:val="20"/>
              </w:rPr>
            </w:pPr>
            <w:r>
              <w:rPr>
                <w:sz w:val="20"/>
                <w:szCs w:val="20"/>
              </w:rPr>
              <w:t>Wed.</w:t>
            </w:r>
            <w:r w:rsidRPr="00D61163">
              <w:rPr>
                <w:sz w:val="20"/>
                <w:szCs w:val="20"/>
              </w:rPr>
              <w:t xml:space="preserve"> </w:t>
            </w:r>
            <w:r>
              <w:rPr>
                <w:sz w:val="20"/>
                <w:szCs w:val="20"/>
              </w:rPr>
              <w:t>P</w:t>
            </w:r>
            <w:r w:rsidRPr="00D61163">
              <w:rPr>
                <w:sz w:val="20"/>
                <w:szCs w:val="20"/>
              </w:rPr>
              <w:t>M</w:t>
            </w:r>
          </w:p>
        </w:tc>
        <w:tc>
          <w:tcPr>
            <w:tcW w:w="218" w:type="pct"/>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Default="00FE286D" w:rsidP="00E07F48">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E07F48">
            <w:pPr>
              <w:jc w:val="center"/>
              <w:rPr>
                <w:sz w:val="20"/>
                <w:szCs w:val="20"/>
              </w:rPr>
            </w:pPr>
            <w:r>
              <w:rPr>
                <w:sz w:val="20"/>
                <w:szCs w:val="20"/>
              </w:rPr>
              <w:t>--</w:t>
            </w:r>
          </w:p>
        </w:tc>
        <w:tc>
          <w:tcPr>
            <w:tcW w:w="218" w:type="pct"/>
          </w:tcPr>
          <w:p w:rsidR="00FE286D" w:rsidRPr="00FE286D" w:rsidRDefault="00FE286D" w:rsidP="00FA176D">
            <w:pPr>
              <w:jc w:val="center"/>
              <w:rPr>
                <w:sz w:val="20"/>
                <w:szCs w:val="20"/>
                <w:highlight w:val="yellow"/>
              </w:rPr>
            </w:pPr>
            <w:r>
              <w:rPr>
                <w:sz w:val="20"/>
                <w:szCs w:val="20"/>
                <w:highlight w:val="yellow"/>
              </w:rPr>
              <w:t>--</w:t>
            </w:r>
          </w:p>
        </w:tc>
        <w:tc>
          <w:tcPr>
            <w:tcW w:w="208" w:type="pct"/>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FA176D">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FA176D">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sidRPr="00D61163">
              <w:rPr>
                <w:b/>
                <w:sz w:val="20"/>
                <w:szCs w:val="20"/>
                <w:vertAlign w:val="subscript"/>
              </w:rPr>
              <w:t>1</w:t>
            </w:r>
            <w:r>
              <w:rPr>
                <w:b/>
                <w:sz w:val="20"/>
                <w:szCs w:val="20"/>
                <w:vertAlign w:val="subscript"/>
              </w:rPr>
              <w:t>8</w:t>
            </w:r>
          </w:p>
        </w:tc>
        <w:tc>
          <w:tcPr>
            <w:tcW w:w="523" w:type="pct"/>
          </w:tcPr>
          <w:p w:rsidR="00FE286D" w:rsidRPr="00D61163" w:rsidRDefault="00FE286D" w:rsidP="00847455">
            <w:pPr>
              <w:jc w:val="center"/>
              <w:rPr>
                <w:sz w:val="20"/>
                <w:szCs w:val="20"/>
              </w:rPr>
            </w:pPr>
            <w:r>
              <w:rPr>
                <w:sz w:val="20"/>
                <w:szCs w:val="20"/>
              </w:rPr>
              <w:t>Thur.</w:t>
            </w:r>
            <w:r w:rsidRPr="00D61163">
              <w:rPr>
                <w:sz w:val="20"/>
                <w:szCs w:val="20"/>
              </w:rPr>
              <w:t xml:space="preserve"> </w:t>
            </w:r>
            <w:r>
              <w:rPr>
                <w:sz w:val="20"/>
                <w:szCs w:val="20"/>
              </w:rPr>
              <w:t>A</w:t>
            </w:r>
            <w:r w:rsidRPr="00D61163">
              <w:rPr>
                <w:sz w:val="20"/>
                <w:szCs w:val="20"/>
              </w:rPr>
              <w:t>M</w:t>
            </w:r>
          </w:p>
        </w:tc>
        <w:tc>
          <w:tcPr>
            <w:tcW w:w="218" w:type="pct"/>
            <w:vAlign w:val="center"/>
          </w:tcPr>
          <w:p w:rsidR="00FE286D" w:rsidRPr="00D61163" w:rsidRDefault="00FE286D" w:rsidP="00112E8E">
            <w:pPr>
              <w:jc w:val="center"/>
              <w:rPr>
                <w:sz w:val="20"/>
                <w:szCs w:val="20"/>
              </w:rPr>
            </w:pPr>
            <w:r>
              <w:rPr>
                <w:sz w:val="20"/>
                <w:szCs w:val="20"/>
              </w:rPr>
              <w:t>0.2</w:t>
            </w:r>
          </w:p>
        </w:tc>
        <w:tc>
          <w:tcPr>
            <w:tcW w:w="447" w:type="pct"/>
          </w:tcPr>
          <w:p w:rsidR="00FE286D" w:rsidRDefault="00FE286D" w:rsidP="00112E8E">
            <w:pPr>
              <w:jc w:val="center"/>
              <w:rPr>
                <w:sz w:val="20"/>
                <w:szCs w:val="20"/>
              </w:rPr>
            </w:pPr>
            <w:r>
              <w:rPr>
                <w:sz w:val="20"/>
                <w:szCs w:val="20"/>
              </w:rPr>
              <w:t>--</w:t>
            </w:r>
          </w:p>
        </w:tc>
        <w:tc>
          <w:tcPr>
            <w:tcW w:w="600" w:type="pct"/>
            <w:vAlign w:val="center"/>
          </w:tcPr>
          <w:p w:rsidR="00FE286D" w:rsidRPr="00D61163" w:rsidRDefault="00FE286D" w:rsidP="00112E8E">
            <w:pPr>
              <w:jc w:val="center"/>
              <w:rPr>
                <w:sz w:val="20"/>
                <w:szCs w:val="20"/>
              </w:rPr>
            </w:pPr>
            <w:r>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8DB3E2" w:themeFill="text2" w:themeFillTint="66"/>
          </w:tcPr>
          <w:p w:rsidR="00FE286D" w:rsidRPr="00914096" w:rsidRDefault="00FE286D" w:rsidP="00BB64CD">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Pr>
                <w:sz w:val="20"/>
                <w:szCs w:val="20"/>
              </w:rPr>
              <w:t>1</w:t>
            </w:r>
            <w:r w:rsidRPr="00D61163">
              <w:rPr>
                <w:sz w:val="20"/>
                <w:szCs w:val="20"/>
              </w:rPr>
              <w:t>.0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24</w:t>
            </w:r>
          </w:p>
        </w:tc>
        <w:tc>
          <w:tcPr>
            <w:tcW w:w="523" w:type="pct"/>
          </w:tcPr>
          <w:p w:rsidR="00FE286D" w:rsidRPr="00D61163" w:rsidRDefault="00FE286D" w:rsidP="00847455">
            <w:pPr>
              <w:jc w:val="center"/>
              <w:rPr>
                <w:sz w:val="20"/>
                <w:szCs w:val="20"/>
              </w:rPr>
            </w:pPr>
            <w:r>
              <w:rPr>
                <w:sz w:val="20"/>
                <w:szCs w:val="20"/>
              </w:rPr>
              <w:t>Thur.</w:t>
            </w:r>
            <w:r w:rsidRPr="00D61163">
              <w:rPr>
                <w:sz w:val="20"/>
                <w:szCs w:val="20"/>
              </w:rPr>
              <w:t xml:space="preserve"> AM</w:t>
            </w:r>
          </w:p>
        </w:tc>
        <w:tc>
          <w:tcPr>
            <w:tcW w:w="218" w:type="pct"/>
            <w:vAlign w:val="center"/>
          </w:tcPr>
          <w:p w:rsidR="00FE286D" w:rsidRPr="00D61163" w:rsidRDefault="00FE286D" w:rsidP="00FA176D">
            <w:pPr>
              <w:jc w:val="center"/>
              <w:rPr>
                <w:sz w:val="20"/>
                <w:szCs w:val="20"/>
              </w:rPr>
            </w:pPr>
            <w:r w:rsidRPr="00D61163">
              <w:rPr>
                <w:sz w:val="20"/>
                <w:szCs w:val="20"/>
              </w:rPr>
              <w:t>0.2</w:t>
            </w:r>
          </w:p>
        </w:tc>
        <w:tc>
          <w:tcPr>
            <w:tcW w:w="447" w:type="pct"/>
          </w:tcPr>
          <w:p w:rsidR="00FE286D" w:rsidRDefault="00FE286D" w:rsidP="00865470">
            <w:pPr>
              <w:jc w:val="center"/>
              <w:rPr>
                <w:sz w:val="20"/>
                <w:szCs w:val="20"/>
              </w:rPr>
            </w:pPr>
            <w:r>
              <w:rPr>
                <w:sz w:val="20"/>
                <w:szCs w:val="20"/>
              </w:rPr>
              <w:t>--</w:t>
            </w:r>
          </w:p>
        </w:tc>
        <w:tc>
          <w:tcPr>
            <w:tcW w:w="600" w:type="pct"/>
            <w:vAlign w:val="center"/>
          </w:tcPr>
          <w:p w:rsidR="00FE286D" w:rsidRPr="00D61163" w:rsidRDefault="00FE286D" w:rsidP="00865470">
            <w:pPr>
              <w:jc w:val="center"/>
              <w:rPr>
                <w:sz w:val="20"/>
                <w:szCs w:val="20"/>
              </w:rPr>
            </w:pPr>
            <w:r>
              <w:rPr>
                <w:sz w:val="20"/>
                <w:szCs w:val="20"/>
              </w:rPr>
              <w:t>0.2 (5,-6,-7)</w:t>
            </w:r>
          </w:p>
        </w:tc>
        <w:tc>
          <w:tcPr>
            <w:tcW w:w="218" w:type="pct"/>
          </w:tcPr>
          <w:p w:rsidR="00FE286D" w:rsidRPr="00FE286D" w:rsidRDefault="00FE286D" w:rsidP="00FA176D">
            <w:pPr>
              <w:jc w:val="center"/>
              <w:rPr>
                <w:sz w:val="20"/>
                <w:szCs w:val="20"/>
                <w:highlight w:val="yellow"/>
              </w:rPr>
            </w:pPr>
            <w:r>
              <w:rPr>
                <w:sz w:val="20"/>
                <w:szCs w:val="20"/>
                <w:highlight w:val="yellow"/>
              </w:rPr>
              <w:t>--</w:t>
            </w:r>
          </w:p>
        </w:tc>
        <w:tc>
          <w:tcPr>
            <w:tcW w:w="208" w:type="pct"/>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Pr>
                <w:sz w:val="20"/>
                <w:szCs w:val="20"/>
              </w:rPr>
              <w:t>0.05</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Pr>
                <w:b/>
                <w:sz w:val="20"/>
                <w:szCs w:val="20"/>
                <w:vertAlign w:val="subscript"/>
              </w:rPr>
              <w:t>30</w:t>
            </w:r>
          </w:p>
        </w:tc>
        <w:tc>
          <w:tcPr>
            <w:tcW w:w="523" w:type="pct"/>
          </w:tcPr>
          <w:p w:rsidR="00FE286D" w:rsidRPr="00D61163" w:rsidRDefault="00FE286D" w:rsidP="00847455">
            <w:pPr>
              <w:jc w:val="center"/>
              <w:rPr>
                <w:sz w:val="20"/>
                <w:szCs w:val="20"/>
              </w:rPr>
            </w:pPr>
            <w:r>
              <w:rPr>
                <w:sz w:val="20"/>
                <w:szCs w:val="20"/>
              </w:rPr>
              <w:t>Thur.</w:t>
            </w:r>
            <w:r w:rsidRPr="00D61163">
              <w:rPr>
                <w:sz w:val="20"/>
                <w:szCs w:val="20"/>
              </w:rPr>
              <w:t xml:space="preserve"> PM</w:t>
            </w: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36</w:t>
            </w:r>
          </w:p>
        </w:tc>
        <w:tc>
          <w:tcPr>
            <w:tcW w:w="523" w:type="pct"/>
          </w:tcPr>
          <w:p w:rsidR="00FE286D" w:rsidRPr="00D61163" w:rsidRDefault="00FE286D" w:rsidP="00847455">
            <w:pPr>
              <w:jc w:val="center"/>
              <w:rPr>
                <w:sz w:val="20"/>
                <w:szCs w:val="20"/>
              </w:rPr>
            </w:pPr>
            <w:r>
              <w:rPr>
                <w:sz w:val="20"/>
                <w:szCs w:val="20"/>
              </w:rPr>
              <w:t>Thur.</w:t>
            </w:r>
            <w:r w:rsidRPr="00D61163">
              <w:rPr>
                <w:sz w:val="20"/>
                <w:szCs w:val="20"/>
              </w:rPr>
              <w:t xml:space="preserve"> PM</w:t>
            </w:r>
          </w:p>
        </w:tc>
        <w:tc>
          <w:tcPr>
            <w:tcW w:w="218" w:type="pct"/>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Default="00FE286D" w:rsidP="00E07F48">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E07F48">
            <w:pPr>
              <w:jc w:val="center"/>
              <w:rPr>
                <w:sz w:val="20"/>
                <w:szCs w:val="20"/>
              </w:rPr>
            </w:pPr>
            <w:r>
              <w:rPr>
                <w:sz w:val="20"/>
                <w:szCs w:val="20"/>
              </w:rPr>
              <w:t>--</w:t>
            </w:r>
          </w:p>
        </w:tc>
        <w:tc>
          <w:tcPr>
            <w:tcW w:w="218" w:type="pct"/>
          </w:tcPr>
          <w:p w:rsidR="00FE286D" w:rsidRPr="00FE286D" w:rsidRDefault="00FE286D" w:rsidP="00FA176D">
            <w:pPr>
              <w:jc w:val="center"/>
              <w:rPr>
                <w:sz w:val="20"/>
                <w:szCs w:val="20"/>
                <w:highlight w:val="yellow"/>
              </w:rPr>
            </w:pPr>
            <w:r>
              <w:rPr>
                <w:sz w:val="20"/>
                <w:szCs w:val="20"/>
                <w:highlight w:val="yellow"/>
              </w:rPr>
              <w:t>--</w:t>
            </w:r>
          </w:p>
        </w:tc>
        <w:tc>
          <w:tcPr>
            <w:tcW w:w="208" w:type="pct"/>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tcPr>
          <w:p w:rsidR="00FE286D" w:rsidRPr="00D61163" w:rsidRDefault="00FE286D" w:rsidP="00FA176D">
            <w:pPr>
              <w:jc w:val="center"/>
              <w:rPr>
                <w:sz w:val="20"/>
                <w:szCs w:val="20"/>
              </w:rPr>
            </w:pPr>
            <w:r>
              <w:rPr>
                <w:sz w:val="20"/>
                <w:szCs w:val="20"/>
              </w:rPr>
              <w:t>--</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12E8E">
            <w:pPr>
              <w:jc w:val="right"/>
              <w:rPr>
                <w:b/>
                <w:sz w:val="20"/>
                <w:szCs w:val="20"/>
              </w:rPr>
            </w:pPr>
            <w:r w:rsidRPr="00D61163">
              <w:rPr>
                <w:b/>
                <w:sz w:val="20"/>
                <w:szCs w:val="20"/>
              </w:rPr>
              <w:t>I</w:t>
            </w:r>
            <w:r>
              <w:rPr>
                <w:b/>
                <w:sz w:val="20"/>
                <w:szCs w:val="20"/>
                <w:vertAlign w:val="subscript"/>
              </w:rPr>
              <w:t>4</w:t>
            </w:r>
            <w:r w:rsidRPr="00D61163">
              <w:rPr>
                <w:b/>
                <w:sz w:val="20"/>
                <w:szCs w:val="20"/>
                <w:vertAlign w:val="subscript"/>
              </w:rPr>
              <w:t>2</w:t>
            </w:r>
          </w:p>
        </w:tc>
        <w:tc>
          <w:tcPr>
            <w:tcW w:w="523" w:type="pct"/>
          </w:tcPr>
          <w:p w:rsidR="00FE286D" w:rsidRPr="00D61163" w:rsidRDefault="00FE286D" w:rsidP="00847455">
            <w:pPr>
              <w:jc w:val="center"/>
              <w:rPr>
                <w:sz w:val="20"/>
                <w:szCs w:val="20"/>
              </w:rPr>
            </w:pPr>
            <w:r>
              <w:rPr>
                <w:sz w:val="20"/>
                <w:szCs w:val="20"/>
              </w:rPr>
              <w:t>Fri.</w:t>
            </w:r>
            <w:r w:rsidRPr="00D61163">
              <w:rPr>
                <w:sz w:val="20"/>
                <w:szCs w:val="20"/>
              </w:rPr>
              <w:t xml:space="preserve"> </w:t>
            </w:r>
            <w:r>
              <w:rPr>
                <w:sz w:val="20"/>
                <w:szCs w:val="20"/>
              </w:rPr>
              <w:t>A</w:t>
            </w:r>
            <w:r w:rsidRPr="00D61163">
              <w:rPr>
                <w:sz w:val="20"/>
                <w:szCs w:val="20"/>
              </w:rPr>
              <w:t>M</w:t>
            </w:r>
          </w:p>
        </w:tc>
        <w:tc>
          <w:tcPr>
            <w:tcW w:w="218" w:type="pct"/>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tcPr>
          <w:p w:rsidR="00FE286D" w:rsidRPr="00FE286D" w:rsidRDefault="00FE286D" w:rsidP="00112E8E">
            <w:pPr>
              <w:jc w:val="center"/>
              <w:rPr>
                <w:sz w:val="20"/>
                <w:szCs w:val="20"/>
                <w:highlight w:val="yellow"/>
              </w:rPr>
            </w:pPr>
            <w:r>
              <w:rPr>
                <w:sz w:val="20"/>
                <w:szCs w:val="20"/>
                <w:highlight w:val="yellow"/>
              </w:rPr>
              <w:t>--</w:t>
            </w:r>
          </w:p>
        </w:tc>
        <w:tc>
          <w:tcPr>
            <w:tcW w:w="208" w:type="pct"/>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48</w:t>
            </w:r>
          </w:p>
        </w:tc>
        <w:tc>
          <w:tcPr>
            <w:tcW w:w="523" w:type="pct"/>
          </w:tcPr>
          <w:p w:rsidR="00FE286D" w:rsidRPr="00D61163" w:rsidRDefault="00FE286D" w:rsidP="00847455">
            <w:pPr>
              <w:jc w:val="center"/>
              <w:rPr>
                <w:sz w:val="20"/>
                <w:szCs w:val="20"/>
              </w:rPr>
            </w:pPr>
            <w:r>
              <w:rPr>
                <w:sz w:val="20"/>
                <w:szCs w:val="20"/>
              </w:rPr>
              <w:t>Fri.</w:t>
            </w:r>
            <w:r w:rsidRPr="00D61163">
              <w:rPr>
                <w:sz w:val="20"/>
                <w:szCs w:val="20"/>
              </w:rPr>
              <w:t xml:space="preserve"> AM</w:t>
            </w:r>
          </w:p>
        </w:tc>
        <w:tc>
          <w:tcPr>
            <w:tcW w:w="218" w:type="pct"/>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Default="00FE286D" w:rsidP="00865470">
            <w:pPr>
              <w:jc w:val="center"/>
              <w:rPr>
                <w:sz w:val="20"/>
                <w:szCs w:val="20"/>
              </w:rPr>
            </w:pPr>
            <w:r>
              <w:rPr>
                <w:sz w:val="20"/>
                <w:szCs w:val="20"/>
              </w:rPr>
              <w:t>500</w:t>
            </w:r>
          </w:p>
        </w:tc>
        <w:tc>
          <w:tcPr>
            <w:tcW w:w="600" w:type="pct"/>
            <w:shd w:val="clear" w:color="auto" w:fill="FFFFFF" w:themeFill="background1"/>
            <w:vAlign w:val="center"/>
          </w:tcPr>
          <w:p w:rsidR="00FE286D" w:rsidRPr="00D61163" w:rsidRDefault="00FE286D" w:rsidP="00865470">
            <w:pPr>
              <w:jc w:val="center"/>
              <w:rPr>
                <w:sz w:val="20"/>
                <w:szCs w:val="20"/>
              </w:rPr>
            </w:pPr>
            <w:r>
              <w:rPr>
                <w:sz w:val="20"/>
                <w:szCs w:val="20"/>
              </w:rPr>
              <w:t>0.2 (5,-6,-7)</w:t>
            </w:r>
          </w:p>
        </w:tc>
        <w:tc>
          <w:tcPr>
            <w:tcW w:w="218" w:type="pct"/>
          </w:tcPr>
          <w:p w:rsidR="00FE286D" w:rsidRPr="00FE286D" w:rsidRDefault="00FE286D" w:rsidP="00FA176D">
            <w:pPr>
              <w:jc w:val="center"/>
              <w:rPr>
                <w:sz w:val="20"/>
                <w:szCs w:val="20"/>
                <w:highlight w:val="yellow"/>
              </w:rPr>
            </w:pPr>
            <w:r>
              <w:rPr>
                <w:sz w:val="20"/>
                <w:szCs w:val="20"/>
                <w:highlight w:val="yellow"/>
              </w:rPr>
              <w:t>--</w:t>
            </w:r>
          </w:p>
        </w:tc>
        <w:tc>
          <w:tcPr>
            <w:tcW w:w="208" w:type="pct"/>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0.05</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501BE6" w:rsidP="00501BE6">
            <w:pPr>
              <w:jc w:val="right"/>
              <w:rPr>
                <w:sz w:val="20"/>
                <w:szCs w:val="20"/>
              </w:rPr>
            </w:pPr>
            <w:r>
              <w:rPr>
                <w:sz w:val="20"/>
                <w:szCs w:val="20"/>
              </w:rPr>
              <w:t>50</w:t>
            </w:r>
            <w:r w:rsidR="00FE286D"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Pr>
                <w:b/>
                <w:sz w:val="20"/>
                <w:szCs w:val="20"/>
                <w:vertAlign w:val="subscript"/>
              </w:rPr>
              <w:t>54</w:t>
            </w:r>
          </w:p>
        </w:tc>
        <w:tc>
          <w:tcPr>
            <w:tcW w:w="523" w:type="pct"/>
            <w:shd w:val="clear" w:color="auto" w:fill="FFFFFF" w:themeFill="background1"/>
          </w:tcPr>
          <w:p w:rsidR="00FE286D" w:rsidRPr="00D61163" w:rsidRDefault="00FE286D" w:rsidP="00847455">
            <w:pPr>
              <w:jc w:val="center"/>
              <w:rPr>
                <w:sz w:val="20"/>
                <w:szCs w:val="20"/>
              </w:rPr>
            </w:pPr>
            <w:r>
              <w:rPr>
                <w:sz w:val="20"/>
                <w:szCs w:val="20"/>
              </w:rPr>
              <w:t>Fri.</w:t>
            </w:r>
            <w:r w:rsidRPr="00D61163">
              <w:rPr>
                <w:sz w:val="20"/>
                <w:szCs w:val="20"/>
              </w:rPr>
              <w:t xml:space="preserve"> </w:t>
            </w:r>
            <w:r>
              <w:rPr>
                <w:sz w:val="20"/>
                <w:szCs w:val="20"/>
              </w:rPr>
              <w:t>P</w:t>
            </w:r>
            <w:r w:rsidRPr="00D61163">
              <w:rPr>
                <w:sz w:val="20"/>
                <w:szCs w:val="20"/>
              </w:rPr>
              <w:t>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60</w:t>
            </w:r>
          </w:p>
        </w:tc>
        <w:tc>
          <w:tcPr>
            <w:tcW w:w="523" w:type="pct"/>
            <w:shd w:val="clear" w:color="auto" w:fill="FFFFFF" w:themeFill="background1"/>
          </w:tcPr>
          <w:p w:rsidR="00FE286D" w:rsidRPr="00D61163" w:rsidRDefault="00FE286D" w:rsidP="00847455">
            <w:pPr>
              <w:jc w:val="center"/>
              <w:rPr>
                <w:sz w:val="20"/>
                <w:szCs w:val="20"/>
              </w:rPr>
            </w:pPr>
            <w:r>
              <w:rPr>
                <w:sz w:val="20"/>
                <w:szCs w:val="20"/>
              </w:rPr>
              <w:t>Fri.</w:t>
            </w:r>
            <w:r w:rsidRPr="00D61163">
              <w:rPr>
                <w:sz w:val="20"/>
                <w:szCs w:val="20"/>
              </w:rPr>
              <w:t xml:space="preserve"> PM</w:t>
            </w:r>
          </w:p>
        </w:tc>
        <w:tc>
          <w:tcPr>
            <w:tcW w:w="21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Default="00FE286D" w:rsidP="00E07F48">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E07F48">
            <w:pPr>
              <w:jc w:val="center"/>
              <w:rPr>
                <w:sz w:val="20"/>
                <w:szCs w:val="20"/>
              </w:rPr>
            </w:pPr>
            <w:r>
              <w:rPr>
                <w:sz w:val="20"/>
                <w:szCs w:val="20"/>
              </w:rPr>
              <w:t>--</w:t>
            </w:r>
          </w:p>
        </w:tc>
        <w:tc>
          <w:tcPr>
            <w:tcW w:w="218" w:type="pct"/>
            <w:shd w:val="clear" w:color="auto" w:fill="FFFFFF" w:themeFill="background1"/>
          </w:tcPr>
          <w:p w:rsidR="00FE286D" w:rsidRPr="00FE286D" w:rsidRDefault="00FE286D" w:rsidP="00FA176D">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FA176D">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Pr>
                <w:b/>
                <w:sz w:val="20"/>
                <w:szCs w:val="20"/>
                <w:vertAlign w:val="subscript"/>
              </w:rPr>
              <w:t>66</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Sat.</w:t>
            </w:r>
            <w:r w:rsidRPr="00D61163">
              <w:rPr>
                <w:sz w:val="20"/>
                <w:szCs w:val="20"/>
              </w:rPr>
              <w:t xml:space="preserve"> </w:t>
            </w:r>
            <w:r>
              <w:rPr>
                <w:sz w:val="20"/>
                <w:szCs w:val="20"/>
              </w:rPr>
              <w:t>A</w:t>
            </w:r>
            <w:r w:rsidRPr="00D61163">
              <w:rPr>
                <w:sz w:val="20"/>
                <w:szCs w:val="20"/>
              </w:rPr>
              <w:t>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72</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Sat.</w:t>
            </w:r>
            <w:r w:rsidRPr="00D61163">
              <w:rPr>
                <w:sz w:val="20"/>
                <w:szCs w:val="20"/>
              </w:rPr>
              <w:t xml:space="preserve"> AM</w:t>
            </w:r>
          </w:p>
        </w:tc>
        <w:tc>
          <w:tcPr>
            <w:tcW w:w="21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Default="00FE286D" w:rsidP="00865470">
            <w:pPr>
              <w:jc w:val="center"/>
              <w:rPr>
                <w:sz w:val="20"/>
                <w:szCs w:val="20"/>
              </w:rPr>
            </w:pPr>
            <w:r>
              <w:rPr>
                <w:sz w:val="20"/>
                <w:szCs w:val="20"/>
              </w:rPr>
              <w:t>500</w:t>
            </w:r>
          </w:p>
        </w:tc>
        <w:tc>
          <w:tcPr>
            <w:tcW w:w="600" w:type="pct"/>
            <w:shd w:val="clear" w:color="auto" w:fill="FFFFFF" w:themeFill="background1"/>
            <w:vAlign w:val="center"/>
          </w:tcPr>
          <w:p w:rsidR="00FE286D" w:rsidRPr="00D61163" w:rsidRDefault="00FE286D" w:rsidP="00865470">
            <w:pPr>
              <w:jc w:val="center"/>
              <w:rPr>
                <w:sz w:val="20"/>
                <w:szCs w:val="20"/>
              </w:rPr>
            </w:pPr>
            <w:r>
              <w:rPr>
                <w:sz w:val="20"/>
                <w:szCs w:val="20"/>
              </w:rPr>
              <w:t>0.2 (5,-6,-7)</w:t>
            </w:r>
          </w:p>
        </w:tc>
        <w:tc>
          <w:tcPr>
            <w:tcW w:w="218" w:type="pct"/>
            <w:shd w:val="clear" w:color="auto" w:fill="FFFFFF" w:themeFill="background1"/>
          </w:tcPr>
          <w:p w:rsidR="00FE286D" w:rsidRPr="00FE286D" w:rsidRDefault="00FE286D" w:rsidP="00FA176D">
            <w:pPr>
              <w:jc w:val="center"/>
              <w:rPr>
                <w:sz w:val="20"/>
                <w:szCs w:val="20"/>
                <w:highlight w:val="yellow"/>
              </w:rPr>
            </w:pPr>
            <w:r w:rsidRPr="00FE286D">
              <w:rPr>
                <w:sz w:val="20"/>
                <w:szCs w:val="20"/>
                <w:highlight w:val="yellow"/>
              </w:rPr>
              <w:t>100</w:t>
            </w:r>
          </w:p>
        </w:tc>
        <w:tc>
          <w:tcPr>
            <w:tcW w:w="20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shd w:val="clear" w:color="auto" w:fill="FFFFFF" w:themeFill="background1"/>
          </w:tcPr>
          <w:p w:rsidR="00FE286D" w:rsidRPr="00D61163" w:rsidRDefault="00501BE6" w:rsidP="00FA176D">
            <w:pPr>
              <w:jc w:val="center"/>
              <w:rPr>
                <w:sz w:val="20"/>
                <w:szCs w:val="20"/>
              </w:rPr>
            </w:pPr>
            <w:r>
              <w:rPr>
                <w:sz w:val="20"/>
                <w:szCs w:val="20"/>
              </w:rPr>
              <w:t>0.05</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501BE6" w:rsidP="00501BE6">
            <w:pPr>
              <w:jc w:val="right"/>
              <w:rPr>
                <w:sz w:val="20"/>
                <w:szCs w:val="20"/>
              </w:rPr>
            </w:pPr>
            <w:r>
              <w:rPr>
                <w:sz w:val="20"/>
                <w:szCs w:val="20"/>
              </w:rPr>
              <w:t>60</w:t>
            </w:r>
            <w:r w:rsidR="00FE286D"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Pr>
                <w:b/>
                <w:sz w:val="20"/>
                <w:szCs w:val="20"/>
                <w:vertAlign w:val="subscript"/>
              </w:rPr>
              <w:t>78</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Sat.</w:t>
            </w:r>
            <w:r w:rsidRPr="00D61163">
              <w:rPr>
                <w:sz w:val="20"/>
                <w:szCs w:val="20"/>
              </w:rPr>
              <w:t xml:space="preserve"> PM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84</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Sat.</w:t>
            </w:r>
            <w:r w:rsidRPr="00D61163">
              <w:rPr>
                <w:sz w:val="20"/>
                <w:szCs w:val="20"/>
              </w:rPr>
              <w:t xml:space="preserve"> PM</w:t>
            </w:r>
          </w:p>
        </w:tc>
        <w:tc>
          <w:tcPr>
            <w:tcW w:w="21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Pr="0060265C" w:rsidRDefault="00FE286D" w:rsidP="00D61163">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D61163">
            <w:pPr>
              <w:jc w:val="center"/>
              <w:rPr>
                <w:color w:val="FF0000"/>
                <w:sz w:val="20"/>
                <w:szCs w:val="20"/>
              </w:rPr>
            </w:pPr>
            <w:r w:rsidRPr="0060265C">
              <w:rPr>
                <w:sz w:val="20"/>
                <w:szCs w:val="20"/>
              </w:rPr>
              <w:t>--</w:t>
            </w:r>
          </w:p>
        </w:tc>
        <w:tc>
          <w:tcPr>
            <w:tcW w:w="218" w:type="pct"/>
            <w:shd w:val="clear" w:color="auto" w:fill="FFFFFF" w:themeFill="background1"/>
          </w:tcPr>
          <w:p w:rsidR="00FE286D" w:rsidRPr="00FE286D" w:rsidRDefault="00FE286D" w:rsidP="00FA176D">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FA176D">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D0369">
            <w:pPr>
              <w:jc w:val="right"/>
              <w:rPr>
                <w:b/>
                <w:sz w:val="20"/>
                <w:szCs w:val="20"/>
              </w:rPr>
            </w:pPr>
            <w:r w:rsidRPr="00D61163">
              <w:rPr>
                <w:b/>
                <w:sz w:val="20"/>
                <w:szCs w:val="20"/>
              </w:rPr>
              <w:t>I</w:t>
            </w:r>
            <w:r>
              <w:rPr>
                <w:b/>
                <w:sz w:val="20"/>
                <w:szCs w:val="20"/>
                <w:vertAlign w:val="subscript"/>
              </w:rPr>
              <w:t>90</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Sun</w:t>
            </w:r>
            <w:r w:rsidRPr="00D61163">
              <w:rPr>
                <w:sz w:val="20"/>
                <w:szCs w:val="20"/>
              </w:rPr>
              <w:t xml:space="preserve">. </w:t>
            </w:r>
            <w:r>
              <w:rPr>
                <w:sz w:val="20"/>
                <w:szCs w:val="20"/>
              </w:rPr>
              <w:t>A</w:t>
            </w:r>
            <w:r w:rsidRPr="00D61163">
              <w:rPr>
                <w:sz w:val="20"/>
                <w:szCs w:val="20"/>
              </w:rPr>
              <w:t>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FA176D">
            <w:pPr>
              <w:jc w:val="right"/>
              <w:rPr>
                <w:b/>
                <w:sz w:val="20"/>
                <w:szCs w:val="20"/>
              </w:rPr>
            </w:pPr>
            <w:r w:rsidRPr="00D61163">
              <w:rPr>
                <w:b/>
                <w:sz w:val="20"/>
                <w:szCs w:val="20"/>
              </w:rPr>
              <w:t>I</w:t>
            </w:r>
            <w:r w:rsidRPr="00D61163">
              <w:rPr>
                <w:b/>
                <w:sz w:val="20"/>
                <w:szCs w:val="20"/>
                <w:vertAlign w:val="subscript"/>
              </w:rPr>
              <w:t>96</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Sun</w:t>
            </w:r>
            <w:r w:rsidRPr="00D61163">
              <w:rPr>
                <w:sz w:val="20"/>
                <w:szCs w:val="20"/>
              </w:rPr>
              <w:t>. AM</w:t>
            </w:r>
          </w:p>
        </w:tc>
        <w:tc>
          <w:tcPr>
            <w:tcW w:w="21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0.2</w:t>
            </w:r>
          </w:p>
        </w:tc>
        <w:tc>
          <w:tcPr>
            <w:tcW w:w="447" w:type="pct"/>
            <w:shd w:val="clear" w:color="auto" w:fill="FFFFFF" w:themeFill="background1"/>
          </w:tcPr>
          <w:p w:rsidR="00FE286D" w:rsidRDefault="00FE286D" w:rsidP="00865470">
            <w:pPr>
              <w:jc w:val="center"/>
              <w:rPr>
                <w:sz w:val="20"/>
                <w:szCs w:val="20"/>
              </w:rPr>
            </w:pPr>
            <w:r>
              <w:rPr>
                <w:sz w:val="20"/>
                <w:szCs w:val="20"/>
              </w:rPr>
              <w:t>500</w:t>
            </w:r>
          </w:p>
        </w:tc>
        <w:tc>
          <w:tcPr>
            <w:tcW w:w="600" w:type="pct"/>
            <w:shd w:val="clear" w:color="auto" w:fill="FFFFFF" w:themeFill="background1"/>
            <w:vAlign w:val="center"/>
          </w:tcPr>
          <w:p w:rsidR="00FE286D" w:rsidRPr="00D61163" w:rsidRDefault="00FE286D" w:rsidP="00865470">
            <w:pPr>
              <w:jc w:val="center"/>
              <w:rPr>
                <w:sz w:val="20"/>
                <w:szCs w:val="20"/>
              </w:rPr>
            </w:pPr>
            <w:r>
              <w:rPr>
                <w:sz w:val="20"/>
                <w:szCs w:val="20"/>
              </w:rPr>
              <w:t>0.2 (5,-6,-7)</w:t>
            </w:r>
          </w:p>
        </w:tc>
        <w:tc>
          <w:tcPr>
            <w:tcW w:w="218" w:type="pct"/>
            <w:shd w:val="clear" w:color="auto" w:fill="FFFFFF" w:themeFill="background1"/>
          </w:tcPr>
          <w:p w:rsidR="00FE286D" w:rsidRPr="00FE286D" w:rsidRDefault="00FE286D" w:rsidP="00FA176D">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0.1</w:t>
            </w:r>
          </w:p>
        </w:tc>
        <w:tc>
          <w:tcPr>
            <w:tcW w:w="218" w:type="pct"/>
            <w:vAlign w:val="center"/>
          </w:tcPr>
          <w:p w:rsidR="00FE286D" w:rsidRPr="00D61163" w:rsidRDefault="00FE286D" w:rsidP="00FA176D">
            <w:pPr>
              <w:jc w:val="center"/>
              <w:rPr>
                <w:sz w:val="20"/>
                <w:szCs w:val="20"/>
              </w:rPr>
            </w:pPr>
            <w:r>
              <w:rPr>
                <w:sz w:val="20"/>
                <w:szCs w:val="20"/>
              </w:rPr>
              <w:t>1</w:t>
            </w:r>
            <w:r w:rsidRPr="00D61163">
              <w:rPr>
                <w:sz w:val="20"/>
                <w:szCs w:val="20"/>
              </w:rPr>
              <w:t>.0</w:t>
            </w:r>
          </w:p>
        </w:tc>
        <w:tc>
          <w:tcPr>
            <w:tcW w:w="302" w:type="pct"/>
            <w:shd w:val="clear" w:color="auto" w:fill="FFFFFF" w:themeFill="background1"/>
          </w:tcPr>
          <w:p w:rsidR="00FE286D" w:rsidRPr="00D61163" w:rsidRDefault="00501BE6" w:rsidP="00FA176D">
            <w:pPr>
              <w:jc w:val="center"/>
              <w:rPr>
                <w:sz w:val="20"/>
                <w:szCs w:val="20"/>
              </w:rPr>
            </w:pPr>
            <w:r>
              <w:rPr>
                <w:sz w:val="20"/>
                <w:szCs w:val="20"/>
              </w:rPr>
              <w:t>0.05</w:t>
            </w:r>
          </w:p>
        </w:tc>
        <w:tc>
          <w:tcPr>
            <w:tcW w:w="297" w:type="pct"/>
            <w:shd w:val="clear" w:color="auto" w:fill="FFFFFF" w:themeFill="background1"/>
            <w:vAlign w:val="center"/>
          </w:tcPr>
          <w:p w:rsidR="00FE286D" w:rsidRPr="00D61163" w:rsidRDefault="00FE286D" w:rsidP="00FA176D">
            <w:pPr>
              <w:jc w:val="center"/>
              <w:rPr>
                <w:sz w:val="20"/>
                <w:szCs w:val="20"/>
              </w:rPr>
            </w:pPr>
            <w:r w:rsidRPr="00D61163">
              <w:rPr>
                <w:sz w:val="20"/>
                <w:szCs w:val="20"/>
              </w:rPr>
              <w:t>--</w:t>
            </w:r>
          </w:p>
        </w:tc>
        <w:tc>
          <w:tcPr>
            <w:tcW w:w="401" w:type="pct"/>
            <w:shd w:val="clear" w:color="auto" w:fill="auto"/>
          </w:tcPr>
          <w:p w:rsidR="00FE286D" w:rsidRPr="00D61163" w:rsidRDefault="00FE286D" w:rsidP="00FA176D">
            <w:pPr>
              <w:jc w:val="center"/>
              <w:rPr>
                <w:sz w:val="20"/>
                <w:szCs w:val="20"/>
              </w:rPr>
            </w:pPr>
            <w:r>
              <w:rPr>
                <w:sz w:val="20"/>
                <w:szCs w:val="20"/>
              </w:rPr>
              <w:t>--</w:t>
            </w:r>
          </w:p>
        </w:tc>
        <w:tc>
          <w:tcPr>
            <w:tcW w:w="321" w:type="pct"/>
            <w:shd w:val="clear" w:color="auto" w:fill="95B3D7" w:themeFill="accent1" w:themeFillTint="99"/>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501BE6" w:rsidP="00501BE6">
            <w:pPr>
              <w:jc w:val="right"/>
              <w:rPr>
                <w:sz w:val="20"/>
                <w:szCs w:val="20"/>
              </w:rPr>
            </w:pPr>
            <w:r>
              <w:rPr>
                <w:sz w:val="20"/>
                <w:szCs w:val="20"/>
              </w:rPr>
              <w:t>50</w:t>
            </w:r>
            <w:r w:rsidR="00FE286D">
              <w:rPr>
                <w:sz w:val="20"/>
                <w:szCs w:val="20"/>
              </w:rPr>
              <w:t>2</w:t>
            </w:r>
            <w:r w:rsidR="00FE286D" w:rsidRPr="00D61163">
              <w:rPr>
                <w:sz w:val="20"/>
                <w:szCs w:val="20"/>
              </w:rPr>
              <w:t>.0</w:t>
            </w:r>
          </w:p>
        </w:tc>
        <w:tc>
          <w:tcPr>
            <w:tcW w:w="410" w:type="pct"/>
          </w:tcPr>
          <w:p w:rsidR="00FE286D" w:rsidRPr="00D61163" w:rsidRDefault="00FE286D" w:rsidP="00FA176D">
            <w:pPr>
              <w:jc w:val="center"/>
              <w:rPr>
                <w:sz w:val="20"/>
                <w:szCs w:val="20"/>
              </w:rPr>
            </w:pPr>
          </w:p>
        </w:tc>
      </w:tr>
      <w:tr w:rsidR="00FE286D" w:rsidRPr="00D61163" w:rsidTr="00501BE6">
        <w:trPr>
          <w:jc w:val="center"/>
        </w:trPr>
        <w:tc>
          <w:tcPr>
            <w:tcW w:w="528" w:type="pct"/>
          </w:tcPr>
          <w:p w:rsidR="00FE286D" w:rsidRPr="00D61163" w:rsidRDefault="00FE286D" w:rsidP="00112E8E">
            <w:pPr>
              <w:jc w:val="right"/>
              <w:rPr>
                <w:b/>
                <w:sz w:val="20"/>
                <w:szCs w:val="20"/>
              </w:rPr>
            </w:pPr>
            <w:r w:rsidRPr="00D61163">
              <w:rPr>
                <w:b/>
                <w:sz w:val="20"/>
                <w:szCs w:val="20"/>
              </w:rPr>
              <w:t>I</w:t>
            </w:r>
            <w:r>
              <w:rPr>
                <w:b/>
                <w:sz w:val="20"/>
                <w:szCs w:val="20"/>
                <w:vertAlign w:val="subscript"/>
              </w:rPr>
              <w:t>102</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Sun</w:t>
            </w:r>
            <w:r w:rsidRPr="00D61163">
              <w:rPr>
                <w:sz w:val="20"/>
                <w:szCs w:val="20"/>
              </w:rPr>
              <w:t>. PM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sz w:val="20"/>
                <w:szCs w:val="20"/>
              </w:rPr>
            </w:pPr>
            <w:r>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8DB3E2" w:themeFill="text2" w:themeFillTint="66"/>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112E8E">
            <w:pPr>
              <w:jc w:val="center"/>
              <w:rPr>
                <w:sz w:val="20"/>
                <w:szCs w:val="20"/>
              </w:rPr>
            </w:pPr>
          </w:p>
        </w:tc>
      </w:tr>
      <w:tr w:rsidR="00FE286D" w:rsidRPr="00D61163" w:rsidTr="00501BE6">
        <w:trPr>
          <w:jc w:val="center"/>
        </w:trPr>
        <w:tc>
          <w:tcPr>
            <w:tcW w:w="528" w:type="pct"/>
          </w:tcPr>
          <w:p w:rsidR="00FE286D" w:rsidRPr="00D61163" w:rsidRDefault="00FE286D" w:rsidP="007B1EBE">
            <w:pPr>
              <w:jc w:val="right"/>
              <w:rPr>
                <w:b/>
                <w:sz w:val="20"/>
                <w:szCs w:val="20"/>
              </w:rPr>
            </w:pPr>
            <w:r w:rsidRPr="00D61163">
              <w:rPr>
                <w:b/>
                <w:sz w:val="20"/>
                <w:szCs w:val="20"/>
              </w:rPr>
              <w:t>I</w:t>
            </w:r>
            <w:r>
              <w:rPr>
                <w:b/>
                <w:sz w:val="20"/>
                <w:szCs w:val="20"/>
                <w:vertAlign w:val="subscript"/>
              </w:rPr>
              <w:t>108</w:t>
            </w:r>
          </w:p>
        </w:tc>
        <w:tc>
          <w:tcPr>
            <w:tcW w:w="523" w:type="pct"/>
            <w:shd w:val="clear" w:color="auto" w:fill="FFFFFF" w:themeFill="background1"/>
          </w:tcPr>
          <w:p w:rsidR="00FE286D" w:rsidRPr="00D61163" w:rsidRDefault="00FE286D" w:rsidP="00847455">
            <w:pPr>
              <w:jc w:val="center"/>
              <w:rPr>
                <w:sz w:val="20"/>
                <w:szCs w:val="20"/>
              </w:rPr>
            </w:pPr>
            <w:r>
              <w:rPr>
                <w:sz w:val="20"/>
                <w:szCs w:val="20"/>
              </w:rPr>
              <w:t>Sun</w:t>
            </w:r>
            <w:r w:rsidRPr="00D61163">
              <w:rPr>
                <w:sz w:val="20"/>
                <w:szCs w:val="20"/>
              </w:rPr>
              <w:t>. PM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Pr="0060265C" w:rsidRDefault="00FE286D"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FE286D" w:rsidP="00112E8E">
            <w:pPr>
              <w:jc w:val="center"/>
              <w:rPr>
                <w:color w:val="FF0000"/>
                <w:sz w:val="20"/>
                <w:szCs w:val="20"/>
              </w:rPr>
            </w:pPr>
            <w:r w:rsidRPr="0060265C">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FE286D" w:rsidP="00112E8E">
            <w:pPr>
              <w:jc w:val="center"/>
              <w:rPr>
                <w:sz w:val="20"/>
                <w:szCs w:val="20"/>
              </w:rPr>
            </w:pPr>
            <w:r w:rsidRPr="00D61163">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8DB3E2" w:themeFill="text2" w:themeFillTint="66"/>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112E8E">
            <w:pPr>
              <w:jc w:val="center"/>
              <w:rPr>
                <w:sz w:val="20"/>
                <w:szCs w:val="20"/>
              </w:rPr>
            </w:pPr>
          </w:p>
        </w:tc>
      </w:tr>
      <w:tr w:rsidR="00FE286D" w:rsidRPr="00D61163" w:rsidTr="00501BE6">
        <w:trPr>
          <w:jc w:val="center"/>
        </w:trPr>
        <w:tc>
          <w:tcPr>
            <w:tcW w:w="528" w:type="pct"/>
          </w:tcPr>
          <w:p w:rsidR="00FE286D" w:rsidRPr="00D61163" w:rsidRDefault="00FE286D" w:rsidP="00112E8E">
            <w:pPr>
              <w:jc w:val="right"/>
              <w:rPr>
                <w:b/>
                <w:sz w:val="20"/>
                <w:szCs w:val="20"/>
              </w:rPr>
            </w:pPr>
            <w:r w:rsidRPr="00D61163">
              <w:rPr>
                <w:b/>
                <w:sz w:val="20"/>
                <w:szCs w:val="20"/>
              </w:rPr>
              <w:t>I</w:t>
            </w:r>
            <w:r>
              <w:rPr>
                <w:b/>
                <w:sz w:val="20"/>
                <w:szCs w:val="20"/>
                <w:vertAlign w:val="subscript"/>
              </w:rPr>
              <w:t>114</w:t>
            </w:r>
          </w:p>
        </w:tc>
        <w:tc>
          <w:tcPr>
            <w:tcW w:w="523" w:type="pct"/>
            <w:shd w:val="clear" w:color="auto" w:fill="FFFFFF" w:themeFill="background1"/>
          </w:tcPr>
          <w:p w:rsidR="00FE286D" w:rsidRPr="00D61163" w:rsidRDefault="00FE286D" w:rsidP="00847455">
            <w:pPr>
              <w:jc w:val="center"/>
              <w:rPr>
                <w:sz w:val="20"/>
                <w:szCs w:val="20"/>
              </w:rPr>
            </w:pPr>
            <w:r>
              <w:rPr>
                <w:sz w:val="20"/>
                <w:szCs w:val="20"/>
              </w:rPr>
              <w:t>Mon</w:t>
            </w:r>
            <w:r w:rsidRPr="00D61163">
              <w:rPr>
                <w:sz w:val="20"/>
                <w:szCs w:val="20"/>
              </w:rPr>
              <w:t xml:space="preserve">. </w:t>
            </w:r>
            <w:r>
              <w:rPr>
                <w:sz w:val="20"/>
                <w:szCs w:val="20"/>
              </w:rPr>
              <w:t>A</w:t>
            </w:r>
            <w:r w:rsidRPr="00D61163">
              <w:rPr>
                <w:sz w:val="20"/>
                <w:szCs w:val="20"/>
              </w:rPr>
              <w:t>M</w:t>
            </w:r>
          </w:p>
        </w:tc>
        <w:tc>
          <w:tcPr>
            <w:tcW w:w="21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0.2</w:t>
            </w:r>
          </w:p>
        </w:tc>
        <w:tc>
          <w:tcPr>
            <w:tcW w:w="447" w:type="pct"/>
            <w:shd w:val="clear" w:color="auto" w:fill="FFFFFF" w:themeFill="background1"/>
          </w:tcPr>
          <w:p w:rsidR="00FE286D" w:rsidRDefault="00501BE6" w:rsidP="00112E8E">
            <w:pPr>
              <w:jc w:val="center"/>
              <w:rPr>
                <w:sz w:val="20"/>
                <w:szCs w:val="20"/>
              </w:rPr>
            </w:pPr>
            <w:r>
              <w:rPr>
                <w:sz w:val="20"/>
                <w:szCs w:val="20"/>
              </w:rPr>
              <w:t>--</w:t>
            </w:r>
          </w:p>
        </w:tc>
        <w:tc>
          <w:tcPr>
            <w:tcW w:w="600" w:type="pct"/>
            <w:shd w:val="clear" w:color="auto" w:fill="FFFFFF" w:themeFill="background1"/>
            <w:vAlign w:val="center"/>
          </w:tcPr>
          <w:p w:rsidR="00FE286D" w:rsidRPr="00D61163" w:rsidRDefault="00501BE6" w:rsidP="009F5CB3">
            <w:pPr>
              <w:jc w:val="center"/>
              <w:rPr>
                <w:sz w:val="20"/>
                <w:szCs w:val="20"/>
              </w:rPr>
            </w:pPr>
            <w:r>
              <w:rPr>
                <w:sz w:val="20"/>
                <w:szCs w:val="20"/>
              </w:rPr>
              <w:t>--</w:t>
            </w:r>
          </w:p>
        </w:tc>
        <w:tc>
          <w:tcPr>
            <w:tcW w:w="218" w:type="pct"/>
            <w:shd w:val="clear" w:color="auto" w:fill="FFFFFF" w:themeFill="background1"/>
          </w:tcPr>
          <w:p w:rsidR="00FE286D" w:rsidRPr="00FE286D" w:rsidRDefault="00FE286D"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0.1</w:t>
            </w:r>
          </w:p>
        </w:tc>
        <w:tc>
          <w:tcPr>
            <w:tcW w:w="218" w:type="pct"/>
            <w:vAlign w:val="center"/>
          </w:tcPr>
          <w:p w:rsidR="00FE286D" w:rsidRPr="00D61163" w:rsidRDefault="00FE286D" w:rsidP="00112E8E">
            <w:pPr>
              <w:jc w:val="center"/>
              <w:rPr>
                <w:sz w:val="20"/>
                <w:szCs w:val="20"/>
              </w:rPr>
            </w:pPr>
            <w:r w:rsidRPr="00D61163">
              <w:rPr>
                <w:sz w:val="20"/>
                <w:szCs w:val="20"/>
              </w:rPr>
              <w:t>1.0</w:t>
            </w:r>
          </w:p>
        </w:tc>
        <w:tc>
          <w:tcPr>
            <w:tcW w:w="302" w:type="pct"/>
            <w:shd w:val="clear" w:color="auto" w:fill="FFFFFF" w:themeFill="background1"/>
          </w:tcPr>
          <w:p w:rsidR="00FE286D" w:rsidRPr="00D61163" w:rsidRDefault="00501BE6" w:rsidP="00112E8E">
            <w:pPr>
              <w:jc w:val="center"/>
              <w:rPr>
                <w:sz w:val="20"/>
                <w:szCs w:val="20"/>
              </w:rPr>
            </w:pPr>
            <w:r>
              <w:rPr>
                <w:sz w:val="20"/>
                <w:szCs w:val="20"/>
              </w:rPr>
              <w:t>--</w:t>
            </w:r>
          </w:p>
        </w:tc>
        <w:tc>
          <w:tcPr>
            <w:tcW w:w="297" w:type="pct"/>
            <w:shd w:val="clear" w:color="auto" w:fill="FFFFFF" w:themeFill="background1"/>
            <w:vAlign w:val="center"/>
          </w:tcPr>
          <w:p w:rsidR="00FE286D" w:rsidRPr="00D61163" w:rsidRDefault="00FE286D" w:rsidP="00112E8E">
            <w:pPr>
              <w:jc w:val="center"/>
              <w:rPr>
                <w:sz w:val="20"/>
                <w:szCs w:val="20"/>
              </w:rPr>
            </w:pPr>
            <w:r w:rsidRPr="00D61163">
              <w:rPr>
                <w:sz w:val="20"/>
                <w:szCs w:val="20"/>
              </w:rPr>
              <w:t>--</w:t>
            </w:r>
          </w:p>
        </w:tc>
        <w:tc>
          <w:tcPr>
            <w:tcW w:w="401" w:type="pct"/>
            <w:shd w:val="clear" w:color="auto" w:fill="auto"/>
          </w:tcPr>
          <w:p w:rsidR="00FE286D" w:rsidRPr="00D61163" w:rsidRDefault="00FE286D" w:rsidP="00112E8E">
            <w:pPr>
              <w:jc w:val="center"/>
              <w:rPr>
                <w:sz w:val="20"/>
                <w:szCs w:val="20"/>
              </w:rPr>
            </w:pPr>
            <w:r w:rsidRPr="00D61163">
              <w:rPr>
                <w:sz w:val="20"/>
                <w:szCs w:val="20"/>
              </w:rPr>
              <w:t>--</w:t>
            </w:r>
          </w:p>
        </w:tc>
        <w:tc>
          <w:tcPr>
            <w:tcW w:w="321" w:type="pct"/>
            <w:shd w:val="clear" w:color="auto" w:fill="8DB3E2" w:themeFill="text2" w:themeFillTint="66"/>
          </w:tcPr>
          <w:p w:rsidR="00FE286D" w:rsidRPr="00914096" w:rsidRDefault="00FE286D" w:rsidP="00112E8E">
            <w:pPr>
              <w:jc w:val="center"/>
              <w:rPr>
                <w:b/>
                <w:sz w:val="20"/>
                <w:szCs w:val="20"/>
              </w:rPr>
            </w:pPr>
            <w:r w:rsidRPr="00914096">
              <w:rPr>
                <w:b/>
                <w:sz w:val="20"/>
                <w:szCs w:val="20"/>
              </w:rPr>
              <w:t>YES</w:t>
            </w:r>
          </w:p>
        </w:tc>
        <w:tc>
          <w:tcPr>
            <w:tcW w:w="309" w:type="pct"/>
            <w:vAlign w:val="center"/>
          </w:tcPr>
          <w:p w:rsidR="00FE286D" w:rsidRPr="00D61163" w:rsidRDefault="00FE286D" w:rsidP="00501BE6">
            <w:pPr>
              <w:jc w:val="right"/>
              <w:rPr>
                <w:sz w:val="20"/>
                <w:szCs w:val="20"/>
              </w:rPr>
            </w:pPr>
            <w:r w:rsidRPr="00D61163">
              <w:rPr>
                <w:sz w:val="20"/>
                <w:szCs w:val="20"/>
              </w:rPr>
              <w:t>2.0</w:t>
            </w:r>
          </w:p>
        </w:tc>
        <w:tc>
          <w:tcPr>
            <w:tcW w:w="410" w:type="pct"/>
          </w:tcPr>
          <w:p w:rsidR="00FE286D" w:rsidRPr="00D61163" w:rsidRDefault="00FE286D" w:rsidP="00112E8E">
            <w:pPr>
              <w:jc w:val="center"/>
              <w:rPr>
                <w:sz w:val="20"/>
                <w:szCs w:val="20"/>
              </w:rPr>
            </w:pPr>
          </w:p>
        </w:tc>
      </w:tr>
      <w:tr w:rsidR="00501BE6" w:rsidRPr="00D61163" w:rsidTr="00501BE6">
        <w:trPr>
          <w:jc w:val="center"/>
        </w:trPr>
        <w:tc>
          <w:tcPr>
            <w:tcW w:w="528" w:type="pct"/>
          </w:tcPr>
          <w:p w:rsidR="00501BE6" w:rsidRPr="00D61163" w:rsidRDefault="00501BE6" w:rsidP="00112E8E">
            <w:pPr>
              <w:jc w:val="right"/>
              <w:rPr>
                <w:b/>
                <w:sz w:val="20"/>
                <w:szCs w:val="20"/>
              </w:rPr>
            </w:pPr>
            <w:r w:rsidRPr="00D61163">
              <w:rPr>
                <w:b/>
                <w:sz w:val="20"/>
                <w:szCs w:val="20"/>
              </w:rPr>
              <w:t>I</w:t>
            </w:r>
            <w:r>
              <w:rPr>
                <w:b/>
                <w:sz w:val="20"/>
                <w:szCs w:val="20"/>
                <w:vertAlign w:val="subscript"/>
              </w:rPr>
              <w:t>120</w:t>
            </w:r>
          </w:p>
        </w:tc>
        <w:tc>
          <w:tcPr>
            <w:tcW w:w="523" w:type="pct"/>
            <w:shd w:val="clear" w:color="auto" w:fill="FFFFFF" w:themeFill="background1"/>
          </w:tcPr>
          <w:p w:rsidR="00501BE6" w:rsidRPr="00D61163" w:rsidRDefault="00501BE6" w:rsidP="00847455">
            <w:pPr>
              <w:jc w:val="center"/>
              <w:rPr>
                <w:sz w:val="20"/>
                <w:szCs w:val="20"/>
              </w:rPr>
            </w:pPr>
            <w:r>
              <w:rPr>
                <w:sz w:val="20"/>
                <w:szCs w:val="20"/>
              </w:rPr>
              <w:t>Mon</w:t>
            </w:r>
            <w:r w:rsidRPr="00D61163">
              <w:rPr>
                <w:sz w:val="20"/>
                <w:szCs w:val="20"/>
              </w:rPr>
              <w:t xml:space="preserve">. </w:t>
            </w:r>
            <w:r>
              <w:rPr>
                <w:sz w:val="20"/>
                <w:szCs w:val="20"/>
              </w:rPr>
              <w:t>A</w:t>
            </w:r>
            <w:r w:rsidRPr="00D61163">
              <w:rPr>
                <w:sz w:val="20"/>
                <w:szCs w:val="20"/>
              </w:rPr>
              <w:t>M</w:t>
            </w:r>
          </w:p>
        </w:tc>
        <w:tc>
          <w:tcPr>
            <w:tcW w:w="218" w:type="pct"/>
            <w:shd w:val="clear" w:color="auto" w:fill="FFFFFF" w:themeFill="background1"/>
            <w:vAlign w:val="center"/>
          </w:tcPr>
          <w:p w:rsidR="00501BE6" w:rsidRPr="00D61163" w:rsidRDefault="00501BE6" w:rsidP="00112E8E">
            <w:pPr>
              <w:jc w:val="center"/>
              <w:rPr>
                <w:sz w:val="20"/>
                <w:szCs w:val="20"/>
              </w:rPr>
            </w:pPr>
            <w:r w:rsidRPr="00D61163">
              <w:rPr>
                <w:sz w:val="20"/>
                <w:szCs w:val="20"/>
              </w:rPr>
              <w:t>0.2</w:t>
            </w:r>
          </w:p>
        </w:tc>
        <w:tc>
          <w:tcPr>
            <w:tcW w:w="447" w:type="pct"/>
            <w:shd w:val="clear" w:color="auto" w:fill="FFFFFF" w:themeFill="background1"/>
          </w:tcPr>
          <w:p w:rsidR="00501BE6" w:rsidRDefault="00501BE6" w:rsidP="009F5CB3">
            <w:pPr>
              <w:jc w:val="center"/>
              <w:rPr>
                <w:sz w:val="20"/>
                <w:szCs w:val="20"/>
              </w:rPr>
            </w:pPr>
            <w:r>
              <w:rPr>
                <w:sz w:val="20"/>
                <w:szCs w:val="20"/>
              </w:rPr>
              <w:t>500</w:t>
            </w:r>
          </w:p>
        </w:tc>
        <w:tc>
          <w:tcPr>
            <w:tcW w:w="600" w:type="pct"/>
            <w:shd w:val="clear" w:color="auto" w:fill="FFFFFF" w:themeFill="background1"/>
            <w:vAlign w:val="center"/>
          </w:tcPr>
          <w:p w:rsidR="00501BE6" w:rsidRPr="00D61163" w:rsidRDefault="00501BE6" w:rsidP="009F5CB3">
            <w:pPr>
              <w:jc w:val="center"/>
              <w:rPr>
                <w:sz w:val="20"/>
                <w:szCs w:val="20"/>
              </w:rPr>
            </w:pPr>
            <w:r>
              <w:rPr>
                <w:sz w:val="20"/>
                <w:szCs w:val="20"/>
              </w:rPr>
              <w:t>0.2 (5,-6,-7)</w:t>
            </w:r>
          </w:p>
        </w:tc>
        <w:tc>
          <w:tcPr>
            <w:tcW w:w="218" w:type="pct"/>
            <w:shd w:val="clear" w:color="auto" w:fill="FFFFFF" w:themeFill="background1"/>
          </w:tcPr>
          <w:p w:rsidR="00501BE6" w:rsidRPr="00FE286D" w:rsidRDefault="00501BE6" w:rsidP="00112E8E">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501BE6" w:rsidRPr="00D61163" w:rsidRDefault="00501BE6" w:rsidP="00112E8E">
            <w:pPr>
              <w:jc w:val="center"/>
              <w:rPr>
                <w:sz w:val="20"/>
                <w:szCs w:val="20"/>
              </w:rPr>
            </w:pPr>
            <w:r w:rsidRPr="00D61163">
              <w:rPr>
                <w:sz w:val="20"/>
                <w:szCs w:val="20"/>
              </w:rPr>
              <w:t>0.1</w:t>
            </w:r>
          </w:p>
        </w:tc>
        <w:tc>
          <w:tcPr>
            <w:tcW w:w="218" w:type="pct"/>
            <w:vAlign w:val="center"/>
          </w:tcPr>
          <w:p w:rsidR="00501BE6" w:rsidRPr="00D61163" w:rsidRDefault="00501BE6" w:rsidP="00112E8E">
            <w:pPr>
              <w:jc w:val="center"/>
              <w:rPr>
                <w:sz w:val="20"/>
                <w:szCs w:val="20"/>
              </w:rPr>
            </w:pPr>
            <w:r>
              <w:rPr>
                <w:sz w:val="20"/>
                <w:szCs w:val="20"/>
              </w:rPr>
              <w:t>1</w:t>
            </w:r>
            <w:r w:rsidRPr="00D61163">
              <w:rPr>
                <w:sz w:val="20"/>
                <w:szCs w:val="20"/>
              </w:rPr>
              <w:t>.0</w:t>
            </w:r>
          </w:p>
        </w:tc>
        <w:tc>
          <w:tcPr>
            <w:tcW w:w="302" w:type="pct"/>
            <w:shd w:val="clear" w:color="auto" w:fill="FFFFFF" w:themeFill="background1"/>
          </w:tcPr>
          <w:p w:rsidR="00501BE6" w:rsidRPr="00D61163" w:rsidRDefault="00501BE6" w:rsidP="00112E8E">
            <w:pPr>
              <w:jc w:val="center"/>
              <w:rPr>
                <w:sz w:val="20"/>
                <w:szCs w:val="20"/>
              </w:rPr>
            </w:pPr>
            <w:r>
              <w:rPr>
                <w:sz w:val="20"/>
                <w:szCs w:val="20"/>
              </w:rPr>
              <w:t>0.05</w:t>
            </w:r>
          </w:p>
        </w:tc>
        <w:tc>
          <w:tcPr>
            <w:tcW w:w="297" w:type="pct"/>
            <w:shd w:val="clear" w:color="auto" w:fill="FFFFFF" w:themeFill="background1"/>
            <w:vAlign w:val="center"/>
          </w:tcPr>
          <w:p w:rsidR="00501BE6" w:rsidRPr="00D61163" w:rsidRDefault="00501BE6" w:rsidP="00112E8E">
            <w:pPr>
              <w:jc w:val="center"/>
              <w:rPr>
                <w:sz w:val="20"/>
                <w:szCs w:val="20"/>
              </w:rPr>
            </w:pPr>
            <w:r w:rsidRPr="00D61163">
              <w:rPr>
                <w:sz w:val="20"/>
                <w:szCs w:val="20"/>
              </w:rPr>
              <w:t>--</w:t>
            </w:r>
          </w:p>
        </w:tc>
        <w:tc>
          <w:tcPr>
            <w:tcW w:w="401" w:type="pct"/>
            <w:shd w:val="clear" w:color="auto" w:fill="auto"/>
          </w:tcPr>
          <w:p w:rsidR="00501BE6" w:rsidRPr="00D61163" w:rsidRDefault="00501BE6" w:rsidP="00112E8E">
            <w:pPr>
              <w:jc w:val="center"/>
              <w:rPr>
                <w:sz w:val="20"/>
                <w:szCs w:val="20"/>
              </w:rPr>
            </w:pPr>
            <w:r>
              <w:rPr>
                <w:sz w:val="20"/>
                <w:szCs w:val="20"/>
              </w:rPr>
              <w:t>--</w:t>
            </w:r>
          </w:p>
        </w:tc>
        <w:tc>
          <w:tcPr>
            <w:tcW w:w="321" w:type="pct"/>
            <w:shd w:val="clear" w:color="auto" w:fill="8DB3E2" w:themeFill="text2" w:themeFillTint="66"/>
          </w:tcPr>
          <w:p w:rsidR="00501BE6" w:rsidRPr="00914096" w:rsidRDefault="00501BE6" w:rsidP="00112E8E">
            <w:pPr>
              <w:jc w:val="center"/>
              <w:rPr>
                <w:b/>
                <w:sz w:val="20"/>
                <w:szCs w:val="20"/>
              </w:rPr>
            </w:pPr>
            <w:r w:rsidRPr="00914096">
              <w:rPr>
                <w:b/>
                <w:sz w:val="20"/>
                <w:szCs w:val="20"/>
              </w:rPr>
              <w:t>YES</w:t>
            </w:r>
          </w:p>
        </w:tc>
        <w:tc>
          <w:tcPr>
            <w:tcW w:w="309" w:type="pct"/>
            <w:vAlign w:val="center"/>
          </w:tcPr>
          <w:p w:rsidR="00501BE6" w:rsidRPr="00D61163" w:rsidRDefault="00501BE6" w:rsidP="00501BE6">
            <w:pPr>
              <w:jc w:val="right"/>
              <w:rPr>
                <w:sz w:val="20"/>
                <w:szCs w:val="20"/>
              </w:rPr>
            </w:pPr>
            <w:r>
              <w:rPr>
                <w:sz w:val="20"/>
                <w:szCs w:val="20"/>
              </w:rPr>
              <w:t>502</w:t>
            </w:r>
            <w:r w:rsidRPr="00D61163">
              <w:rPr>
                <w:sz w:val="20"/>
                <w:szCs w:val="20"/>
              </w:rPr>
              <w:t>.0</w:t>
            </w:r>
          </w:p>
        </w:tc>
        <w:tc>
          <w:tcPr>
            <w:tcW w:w="410" w:type="pct"/>
          </w:tcPr>
          <w:p w:rsidR="00501BE6" w:rsidRPr="00D61163" w:rsidRDefault="00501BE6" w:rsidP="00112E8E">
            <w:pPr>
              <w:jc w:val="center"/>
              <w:rPr>
                <w:sz w:val="20"/>
                <w:szCs w:val="20"/>
              </w:rPr>
            </w:pPr>
          </w:p>
        </w:tc>
      </w:tr>
      <w:tr w:rsidR="00501BE6" w:rsidRPr="00D61163" w:rsidTr="00501BE6">
        <w:trPr>
          <w:jc w:val="center"/>
        </w:trPr>
        <w:tc>
          <w:tcPr>
            <w:tcW w:w="528" w:type="pct"/>
          </w:tcPr>
          <w:p w:rsidR="00501BE6" w:rsidRPr="00D61163" w:rsidRDefault="00501BE6" w:rsidP="004C0C8B">
            <w:pPr>
              <w:jc w:val="right"/>
              <w:rPr>
                <w:b/>
                <w:sz w:val="20"/>
                <w:szCs w:val="20"/>
              </w:rPr>
            </w:pPr>
            <w:r w:rsidRPr="00D61163">
              <w:rPr>
                <w:b/>
                <w:sz w:val="20"/>
                <w:szCs w:val="20"/>
              </w:rPr>
              <w:t>I</w:t>
            </w:r>
            <w:r>
              <w:rPr>
                <w:b/>
                <w:sz w:val="20"/>
                <w:szCs w:val="20"/>
                <w:vertAlign w:val="subscript"/>
              </w:rPr>
              <w:t>126</w:t>
            </w:r>
          </w:p>
        </w:tc>
        <w:tc>
          <w:tcPr>
            <w:tcW w:w="523" w:type="pct"/>
            <w:shd w:val="clear" w:color="auto" w:fill="FFFFFF" w:themeFill="background1"/>
          </w:tcPr>
          <w:p w:rsidR="00501BE6" w:rsidRPr="00D61163" w:rsidRDefault="00501BE6" w:rsidP="00847455">
            <w:pPr>
              <w:jc w:val="center"/>
              <w:rPr>
                <w:sz w:val="20"/>
                <w:szCs w:val="20"/>
              </w:rPr>
            </w:pPr>
            <w:r>
              <w:rPr>
                <w:sz w:val="20"/>
                <w:szCs w:val="20"/>
              </w:rPr>
              <w:t>Mon</w:t>
            </w:r>
            <w:r w:rsidRPr="00D61163">
              <w:rPr>
                <w:sz w:val="20"/>
                <w:szCs w:val="20"/>
              </w:rPr>
              <w:t>. PM</w:t>
            </w:r>
          </w:p>
        </w:tc>
        <w:tc>
          <w:tcPr>
            <w:tcW w:w="218" w:type="pct"/>
            <w:shd w:val="clear" w:color="auto" w:fill="FFFFFF" w:themeFill="background1"/>
            <w:vAlign w:val="center"/>
          </w:tcPr>
          <w:p w:rsidR="00501BE6" w:rsidRPr="00D61163" w:rsidRDefault="00501BE6" w:rsidP="00930B3C">
            <w:pPr>
              <w:jc w:val="center"/>
              <w:rPr>
                <w:sz w:val="20"/>
                <w:szCs w:val="20"/>
              </w:rPr>
            </w:pPr>
            <w:r w:rsidRPr="00D61163">
              <w:rPr>
                <w:sz w:val="20"/>
                <w:szCs w:val="20"/>
              </w:rPr>
              <w:t>0.2</w:t>
            </w:r>
          </w:p>
        </w:tc>
        <w:tc>
          <w:tcPr>
            <w:tcW w:w="447" w:type="pct"/>
            <w:shd w:val="clear" w:color="auto" w:fill="FFFFFF" w:themeFill="background1"/>
          </w:tcPr>
          <w:p w:rsidR="00501BE6" w:rsidRDefault="00501BE6" w:rsidP="00930B3C">
            <w:pPr>
              <w:jc w:val="center"/>
              <w:rPr>
                <w:sz w:val="20"/>
                <w:szCs w:val="20"/>
              </w:rPr>
            </w:pPr>
            <w:r>
              <w:rPr>
                <w:sz w:val="20"/>
                <w:szCs w:val="20"/>
              </w:rPr>
              <w:t>--</w:t>
            </w:r>
          </w:p>
        </w:tc>
        <w:tc>
          <w:tcPr>
            <w:tcW w:w="600" w:type="pct"/>
            <w:shd w:val="clear" w:color="auto" w:fill="FFFFFF" w:themeFill="background1"/>
            <w:vAlign w:val="center"/>
          </w:tcPr>
          <w:p w:rsidR="00501BE6" w:rsidRPr="00D61163" w:rsidRDefault="00501BE6" w:rsidP="00930B3C">
            <w:pPr>
              <w:jc w:val="center"/>
              <w:rPr>
                <w:sz w:val="20"/>
                <w:szCs w:val="20"/>
              </w:rPr>
            </w:pPr>
            <w:r>
              <w:rPr>
                <w:sz w:val="20"/>
                <w:szCs w:val="20"/>
              </w:rPr>
              <w:t>--</w:t>
            </w:r>
          </w:p>
        </w:tc>
        <w:tc>
          <w:tcPr>
            <w:tcW w:w="218" w:type="pct"/>
            <w:shd w:val="clear" w:color="auto" w:fill="FFFFFF" w:themeFill="background1"/>
          </w:tcPr>
          <w:p w:rsidR="00501BE6" w:rsidRPr="00FE286D" w:rsidRDefault="00501BE6" w:rsidP="00930B3C">
            <w:pPr>
              <w:jc w:val="center"/>
              <w:rPr>
                <w:sz w:val="20"/>
                <w:szCs w:val="20"/>
                <w:highlight w:val="yellow"/>
              </w:rPr>
            </w:pPr>
            <w:r>
              <w:rPr>
                <w:sz w:val="20"/>
                <w:szCs w:val="20"/>
                <w:highlight w:val="yellow"/>
              </w:rPr>
              <w:t>--</w:t>
            </w:r>
          </w:p>
        </w:tc>
        <w:tc>
          <w:tcPr>
            <w:tcW w:w="208" w:type="pct"/>
            <w:shd w:val="clear" w:color="auto" w:fill="FFFFFF" w:themeFill="background1"/>
            <w:vAlign w:val="center"/>
          </w:tcPr>
          <w:p w:rsidR="00501BE6" w:rsidRPr="00D61163" w:rsidRDefault="00501BE6" w:rsidP="00930B3C">
            <w:pPr>
              <w:jc w:val="center"/>
              <w:rPr>
                <w:sz w:val="20"/>
                <w:szCs w:val="20"/>
              </w:rPr>
            </w:pPr>
            <w:r w:rsidRPr="00D61163">
              <w:rPr>
                <w:sz w:val="20"/>
                <w:szCs w:val="20"/>
              </w:rPr>
              <w:t>0.1</w:t>
            </w:r>
          </w:p>
        </w:tc>
        <w:tc>
          <w:tcPr>
            <w:tcW w:w="218" w:type="pct"/>
            <w:vAlign w:val="center"/>
          </w:tcPr>
          <w:p w:rsidR="00501BE6" w:rsidRPr="00D61163" w:rsidRDefault="00501BE6" w:rsidP="00930B3C">
            <w:pPr>
              <w:jc w:val="center"/>
              <w:rPr>
                <w:sz w:val="20"/>
                <w:szCs w:val="20"/>
              </w:rPr>
            </w:pPr>
            <w:r w:rsidRPr="00D61163">
              <w:rPr>
                <w:sz w:val="20"/>
                <w:szCs w:val="20"/>
              </w:rPr>
              <w:t>1.0</w:t>
            </w:r>
          </w:p>
        </w:tc>
        <w:tc>
          <w:tcPr>
            <w:tcW w:w="302" w:type="pct"/>
            <w:shd w:val="clear" w:color="auto" w:fill="FFFFFF" w:themeFill="background1"/>
          </w:tcPr>
          <w:p w:rsidR="00501BE6" w:rsidRPr="00D61163" w:rsidRDefault="00501BE6" w:rsidP="00930B3C">
            <w:pPr>
              <w:jc w:val="center"/>
              <w:rPr>
                <w:sz w:val="20"/>
                <w:szCs w:val="20"/>
              </w:rPr>
            </w:pPr>
            <w:r w:rsidRPr="00D61163">
              <w:rPr>
                <w:sz w:val="20"/>
                <w:szCs w:val="20"/>
              </w:rPr>
              <w:t>--</w:t>
            </w:r>
          </w:p>
        </w:tc>
        <w:tc>
          <w:tcPr>
            <w:tcW w:w="297" w:type="pct"/>
            <w:shd w:val="clear" w:color="auto" w:fill="FFFFFF" w:themeFill="background1"/>
            <w:vAlign w:val="center"/>
          </w:tcPr>
          <w:p w:rsidR="00501BE6" w:rsidRPr="00D61163" w:rsidRDefault="00501BE6" w:rsidP="00930B3C">
            <w:pPr>
              <w:jc w:val="center"/>
              <w:rPr>
                <w:sz w:val="20"/>
                <w:szCs w:val="20"/>
              </w:rPr>
            </w:pPr>
            <w:r w:rsidRPr="00D61163">
              <w:rPr>
                <w:sz w:val="20"/>
                <w:szCs w:val="20"/>
              </w:rPr>
              <w:t>--</w:t>
            </w:r>
          </w:p>
        </w:tc>
        <w:tc>
          <w:tcPr>
            <w:tcW w:w="401" w:type="pct"/>
            <w:shd w:val="clear" w:color="auto" w:fill="auto"/>
          </w:tcPr>
          <w:p w:rsidR="00501BE6" w:rsidRPr="00D61163" w:rsidRDefault="00501BE6" w:rsidP="00930B3C">
            <w:pPr>
              <w:jc w:val="center"/>
              <w:rPr>
                <w:sz w:val="20"/>
                <w:szCs w:val="20"/>
              </w:rPr>
            </w:pPr>
            <w:r w:rsidRPr="00D61163">
              <w:rPr>
                <w:sz w:val="20"/>
                <w:szCs w:val="20"/>
              </w:rPr>
              <w:t>--</w:t>
            </w:r>
          </w:p>
        </w:tc>
        <w:tc>
          <w:tcPr>
            <w:tcW w:w="321" w:type="pct"/>
            <w:shd w:val="clear" w:color="auto" w:fill="8DB3E2" w:themeFill="text2" w:themeFillTint="66"/>
          </w:tcPr>
          <w:p w:rsidR="00501BE6" w:rsidRPr="00914096" w:rsidRDefault="00501BE6" w:rsidP="00930B3C">
            <w:pPr>
              <w:jc w:val="center"/>
              <w:rPr>
                <w:b/>
                <w:sz w:val="20"/>
                <w:szCs w:val="20"/>
              </w:rPr>
            </w:pPr>
            <w:r w:rsidRPr="00914096">
              <w:rPr>
                <w:b/>
                <w:sz w:val="20"/>
                <w:szCs w:val="20"/>
              </w:rPr>
              <w:t>YES</w:t>
            </w:r>
          </w:p>
        </w:tc>
        <w:tc>
          <w:tcPr>
            <w:tcW w:w="309" w:type="pct"/>
            <w:vAlign w:val="center"/>
          </w:tcPr>
          <w:p w:rsidR="00501BE6" w:rsidRPr="00D61163" w:rsidRDefault="00501BE6" w:rsidP="00501BE6">
            <w:pPr>
              <w:jc w:val="right"/>
              <w:rPr>
                <w:sz w:val="20"/>
                <w:szCs w:val="20"/>
              </w:rPr>
            </w:pPr>
            <w:r w:rsidRPr="00D61163">
              <w:rPr>
                <w:sz w:val="20"/>
                <w:szCs w:val="20"/>
              </w:rPr>
              <w:t>2.0</w:t>
            </w:r>
          </w:p>
        </w:tc>
        <w:tc>
          <w:tcPr>
            <w:tcW w:w="410" w:type="pct"/>
          </w:tcPr>
          <w:p w:rsidR="00501BE6" w:rsidRPr="00D61163" w:rsidRDefault="00501BE6" w:rsidP="00590BD4">
            <w:pPr>
              <w:jc w:val="center"/>
              <w:rPr>
                <w:sz w:val="20"/>
                <w:szCs w:val="20"/>
              </w:rPr>
            </w:pPr>
          </w:p>
        </w:tc>
      </w:tr>
      <w:tr w:rsidR="00501BE6" w:rsidRPr="00D61163" w:rsidTr="00501BE6">
        <w:trPr>
          <w:jc w:val="center"/>
        </w:trPr>
        <w:tc>
          <w:tcPr>
            <w:tcW w:w="528" w:type="pct"/>
          </w:tcPr>
          <w:p w:rsidR="00501BE6" w:rsidRPr="00D61163" w:rsidRDefault="00501BE6" w:rsidP="00501BE6">
            <w:pPr>
              <w:jc w:val="right"/>
              <w:rPr>
                <w:b/>
                <w:sz w:val="20"/>
                <w:szCs w:val="20"/>
              </w:rPr>
            </w:pPr>
            <w:r w:rsidRPr="00D61163">
              <w:rPr>
                <w:b/>
                <w:sz w:val="20"/>
                <w:szCs w:val="20"/>
              </w:rPr>
              <w:t>I</w:t>
            </w:r>
            <w:r>
              <w:rPr>
                <w:b/>
                <w:sz w:val="20"/>
                <w:szCs w:val="20"/>
                <w:vertAlign w:val="subscript"/>
              </w:rPr>
              <w:t>132</w:t>
            </w:r>
          </w:p>
        </w:tc>
        <w:tc>
          <w:tcPr>
            <w:tcW w:w="523" w:type="pct"/>
            <w:shd w:val="clear" w:color="auto" w:fill="FFFFFF" w:themeFill="background1"/>
          </w:tcPr>
          <w:p w:rsidR="00501BE6" w:rsidRPr="00D61163" w:rsidRDefault="00501BE6" w:rsidP="00847455">
            <w:pPr>
              <w:jc w:val="center"/>
              <w:rPr>
                <w:sz w:val="20"/>
                <w:szCs w:val="20"/>
              </w:rPr>
            </w:pPr>
            <w:r>
              <w:rPr>
                <w:sz w:val="20"/>
                <w:szCs w:val="20"/>
              </w:rPr>
              <w:t>Mon</w:t>
            </w:r>
            <w:r w:rsidRPr="00D61163">
              <w:rPr>
                <w:sz w:val="20"/>
                <w:szCs w:val="20"/>
              </w:rPr>
              <w:t>. PM</w:t>
            </w:r>
          </w:p>
        </w:tc>
        <w:tc>
          <w:tcPr>
            <w:tcW w:w="218" w:type="pct"/>
            <w:shd w:val="clear" w:color="auto" w:fill="FFFFFF" w:themeFill="background1"/>
            <w:vAlign w:val="center"/>
          </w:tcPr>
          <w:p w:rsidR="00501BE6" w:rsidRPr="00D61163" w:rsidRDefault="00501BE6" w:rsidP="00930B3C">
            <w:pPr>
              <w:jc w:val="center"/>
              <w:rPr>
                <w:sz w:val="20"/>
                <w:szCs w:val="20"/>
              </w:rPr>
            </w:pPr>
            <w:r w:rsidRPr="00D61163">
              <w:rPr>
                <w:sz w:val="20"/>
                <w:szCs w:val="20"/>
              </w:rPr>
              <w:t>0.2</w:t>
            </w:r>
          </w:p>
        </w:tc>
        <w:tc>
          <w:tcPr>
            <w:tcW w:w="447" w:type="pct"/>
            <w:shd w:val="clear" w:color="auto" w:fill="FFFFFF" w:themeFill="background1"/>
          </w:tcPr>
          <w:p w:rsidR="00501BE6" w:rsidRDefault="00501BE6" w:rsidP="00930B3C">
            <w:pPr>
              <w:jc w:val="center"/>
              <w:rPr>
                <w:sz w:val="20"/>
                <w:szCs w:val="20"/>
              </w:rPr>
            </w:pPr>
            <w:r>
              <w:rPr>
                <w:sz w:val="20"/>
                <w:szCs w:val="20"/>
              </w:rPr>
              <w:t>500</w:t>
            </w:r>
          </w:p>
        </w:tc>
        <w:tc>
          <w:tcPr>
            <w:tcW w:w="600" w:type="pct"/>
            <w:shd w:val="clear" w:color="auto" w:fill="FFFFFF" w:themeFill="background1"/>
            <w:vAlign w:val="center"/>
          </w:tcPr>
          <w:p w:rsidR="00501BE6" w:rsidRPr="00D61163" w:rsidRDefault="00501BE6" w:rsidP="00930B3C">
            <w:pPr>
              <w:jc w:val="center"/>
              <w:rPr>
                <w:sz w:val="20"/>
                <w:szCs w:val="20"/>
              </w:rPr>
            </w:pPr>
            <w:r>
              <w:rPr>
                <w:sz w:val="20"/>
                <w:szCs w:val="20"/>
              </w:rPr>
              <w:t>0.2 (5,-6,-7)</w:t>
            </w:r>
          </w:p>
        </w:tc>
        <w:tc>
          <w:tcPr>
            <w:tcW w:w="218" w:type="pct"/>
            <w:shd w:val="clear" w:color="auto" w:fill="FFFFFF" w:themeFill="background1"/>
          </w:tcPr>
          <w:p w:rsidR="00501BE6" w:rsidRPr="00FE286D" w:rsidRDefault="00501BE6" w:rsidP="00930B3C">
            <w:pPr>
              <w:jc w:val="center"/>
              <w:rPr>
                <w:sz w:val="20"/>
                <w:szCs w:val="20"/>
                <w:highlight w:val="yellow"/>
              </w:rPr>
            </w:pPr>
            <w:r w:rsidRPr="00FE286D">
              <w:rPr>
                <w:sz w:val="20"/>
                <w:szCs w:val="20"/>
                <w:highlight w:val="yellow"/>
              </w:rPr>
              <w:t>100</w:t>
            </w:r>
          </w:p>
        </w:tc>
        <w:tc>
          <w:tcPr>
            <w:tcW w:w="208" w:type="pct"/>
            <w:shd w:val="clear" w:color="auto" w:fill="FFFFFF" w:themeFill="background1"/>
            <w:vAlign w:val="center"/>
          </w:tcPr>
          <w:p w:rsidR="00501BE6" w:rsidRPr="00D61163" w:rsidRDefault="00501BE6" w:rsidP="00930B3C">
            <w:pPr>
              <w:jc w:val="center"/>
              <w:rPr>
                <w:sz w:val="20"/>
                <w:szCs w:val="20"/>
              </w:rPr>
            </w:pPr>
            <w:r w:rsidRPr="00D61163">
              <w:rPr>
                <w:sz w:val="20"/>
                <w:szCs w:val="20"/>
              </w:rPr>
              <w:t>0.1</w:t>
            </w:r>
          </w:p>
        </w:tc>
        <w:tc>
          <w:tcPr>
            <w:tcW w:w="218" w:type="pct"/>
            <w:vAlign w:val="center"/>
          </w:tcPr>
          <w:p w:rsidR="00501BE6" w:rsidRPr="00A4254D" w:rsidRDefault="00501BE6" w:rsidP="00930B3C">
            <w:pPr>
              <w:jc w:val="center"/>
              <w:rPr>
                <w:b/>
                <w:color w:val="FF0000"/>
                <w:sz w:val="20"/>
                <w:szCs w:val="20"/>
              </w:rPr>
            </w:pPr>
            <w:r w:rsidRPr="00A4254D">
              <w:rPr>
                <w:b/>
                <w:color w:val="FF0000"/>
                <w:sz w:val="20"/>
                <w:szCs w:val="20"/>
              </w:rPr>
              <w:t>3.0</w:t>
            </w:r>
          </w:p>
        </w:tc>
        <w:tc>
          <w:tcPr>
            <w:tcW w:w="302" w:type="pct"/>
            <w:shd w:val="clear" w:color="auto" w:fill="FFFFFF" w:themeFill="background1"/>
          </w:tcPr>
          <w:p w:rsidR="00501BE6" w:rsidRPr="00D61163" w:rsidRDefault="00501BE6" w:rsidP="00930B3C">
            <w:pPr>
              <w:jc w:val="center"/>
              <w:rPr>
                <w:sz w:val="20"/>
                <w:szCs w:val="20"/>
              </w:rPr>
            </w:pPr>
            <w:r w:rsidRPr="00D61163">
              <w:rPr>
                <w:sz w:val="20"/>
                <w:szCs w:val="20"/>
              </w:rPr>
              <w:t>0.05</w:t>
            </w:r>
          </w:p>
        </w:tc>
        <w:tc>
          <w:tcPr>
            <w:tcW w:w="297" w:type="pct"/>
            <w:shd w:val="clear" w:color="auto" w:fill="FFFFFF" w:themeFill="background1"/>
            <w:vAlign w:val="center"/>
          </w:tcPr>
          <w:p w:rsidR="00501BE6" w:rsidRPr="00D61163" w:rsidRDefault="00501BE6" w:rsidP="00930B3C">
            <w:pPr>
              <w:jc w:val="center"/>
              <w:rPr>
                <w:sz w:val="20"/>
                <w:szCs w:val="20"/>
              </w:rPr>
            </w:pPr>
            <w:r w:rsidRPr="00D61163">
              <w:rPr>
                <w:sz w:val="20"/>
                <w:szCs w:val="20"/>
              </w:rPr>
              <w:t>--</w:t>
            </w:r>
          </w:p>
        </w:tc>
        <w:tc>
          <w:tcPr>
            <w:tcW w:w="401" w:type="pct"/>
            <w:shd w:val="clear" w:color="auto" w:fill="auto"/>
          </w:tcPr>
          <w:p w:rsidR="00501BE6" w:rsidRPr="00D61163" w:rsidRDefault="00501BE6" w:rsidP="00930B3C">
            <w:pPr>
              <w:jc w:val="center"/>
              <w:rPr>
                <w:sz w:val="20"/>
                <w:szCs w:val="20"/>
              </w:rPr>
            </w:pPr>
            <w:r w:rsidRPr="00D61163">
              <w:rPr>
                <w:sz w:val="20"/>
                <w:szCs w:val="20"/>
              </w:rPr>
              <w:t>1.0</w:t>
            </w:r>
          </w:p>
        </w:tc>
        <w:tc>
          <w:tcPr>
            <w:tcW w:w="321" w:type="pct"/>
            <w:shd w:val="clear" w:color="auto" w:fill="8DB3E2" w:themeFill="text2" w:themeFillTint="66"/>
          </w:tcPr>
          <w:p w:rsidR="00501BE6" w:rsidRPr="00914096" w:rsidRDefault="00501BE6" w:rsidP="00930B3C">
            <w:pPr>
              <w:jc w:val="center"/>
              <w:rPr>
                <w:b/>
                <w:sz w:val="20"/>
                <w:szCs w:val="20"/>
              </w:rPr>
            </w:pPr>
            <w:r w:rsidRPr="00914096">
              <w:rPr>
                <w:b/>
                <w:sz w:val="20"/>
                <w:szCs w:val="20"/>
              </w:rPr>
              <w:t>YES</w:t>
            </w:r>
          </w:p>
        </w:tc>
        <w:tc>
          <w:tcPr>
            <w:tcW w:w="309" w:type="pct"/>
            <w:vAlign w:val="center"/>
          </w:tcPr>
          <w:p w:rsidR="00501BE6" w:rsidRPr="00D61163" w:rsidRDefault="00501BE6" w:rsidP="00501BE6">
            <w:pPr>
              <w:jc w:val="right"/>
              <w:rPr>
                <w:sz w:val="20"/>
                <w:szCs w:val="20"/>
              </w:rPr>
            </w:pPr>
            <w:r>
              <w:rPr>
                <w:sz w:val="20"/>
                <w:szCs w:val="20"/>
              </w:rPr>
              <w:t>605</w:t>
            </w:r>
            <w:r w:rsidRPr="00D61163">
              <w:rPr>
                <w:sz w:val="20"/>
                <w:szCs w:val="20"/>
              </w:rPr>
              <w:t>.0</w:t>
            </w:r>
          </w:p>
        </w:tc>
        <w:tc>
          <w:tcPr>
            <w:tcW w:w="410" w:type="pct"/>
          </w:tcPr>
          <w:p w:rsidR="00501BE6" w:rsidRPr="00D61163" w:rsidRDefault="00501BE6" w:rsidP="00590BD4">
            <w:pPr>
              <w:jc w:val="center"/>
              <w:rPr>
                <w:sz w:val="20"/>
                <w:szCs w:val="20"/>
              </w:rPr>
            </w:pPr>
          </w:p>
        </w:tc>
      </w:tr>
      <w:tr w:rsidR="00501BE6" w:rsidRPr="00D61163" w:rsidTr="00FE286D">
        <w:trPr>
          <w:jc w:val="center"/>
        </w:trPr>
        <w:tc>
          <w:tcPr>
            <w:tcW w:w="4590" w:type="pct"/>
            <w:gridSpan w:val="13"/>
          </w:tcPr>
          <w:p w:rsidR="00501BE6" w:rsidRPr="00D61163" w:rsidRDefault="00501BE6" w:rsidP="00FA176D">
            <w:pPr>
              <w:jc w:val="right"/>
              <w:rPr>
                <w:b/>
                <w:sz w:val="20"/>
                <w:szCs w:val="20"/>
              </w:rPr>
            </w:pPr>
            <w:r w:rsidRPr="00D61163">
              <w:rPr>
                <w:b/>
                <w:sz w:val="20"/>
                <w:szCs w:val="20"/>
              </w:rPr>
              <w:t>Total</w:t>
            </w:r>
          </w:p>
        </w:tc>
        <w:tc>
          <w:tcPr>
            <w:tcW w:w="410" w:type="pct"/>
          </w:tcPr>
          <w:p w:rsidR="00501BE6" w:rsidRPr="00D61163" w:rsidRDefault="00501BE6" w:rsidP="00930B3C">
            <w:pPr>
              <w:rPr>
                <w:sz w:val="20"/>
                <w:szCs w:val="20"/>
              </w:rPr>
            </w:pPr>
            <w:r>
              <w:rPr>
                <w:b/>
                <w:sz w:val="20"/>
                <w:szCs w:val="20"/>
              </w:rPr>
              <w:t>~3000</w:t>
            </w:r>
            <w:r w:rsidRPr="00D61163">
              <w:rPr>
                <w:b/>
                <w:sz w:val="20"/>
                <w:szCs w:val="20"/>
              </w:rPr>
              <w:t>mLs</w:t>
            </w:r>
          </w:p>
        </w:tc>
      </w:tr>
    </w:tbl>
    <w:p w:rsidR="00A27683" w:rsidRDefault="00A27683" w:rsidP="00ED0A72">
      <w:pPr>
        <w:rPr>
          <w:b/>
          <w:u w:val="single"/>
        </w:rPr>
      </w:pPr>
    </w:p>
    <w:p w:rsidR="003F53F0" w:rsidRDefault="003F53F0" w:rsidP="00ED0A72">
      <w:pPr>
        <w:rPr>
          <w:b/>
          <w:u w:val="single"/>
        </w:rPr>
      </w:pPr>
    </w:p>
    <w:p w:rsidR="00791D87" w:rsidRPr="00B64C5B" w:rsidRDefault="00791D87" w:rsidP="00ED0A72">
      <w:pPr>
        <w:rPr>
          <w:b/>
          <w:u w:val="single"/>
        </w:rPr>
      </w:pPr>
      <w:r w:rsidRPr="00B64C5B">
        <w:rPr>
          <w:b/>
          <w:u w:val="single"/>
        </w:rPr>
        <w:t>Schedule:</w:t>
      </w:r>
    </w:p>
    <w:tbl>
      <w:tblPr>
        <w:tblStyle w:val="TableGrid"/>
        <w:tblW w:w="0" w:type="auto"/>
        <w:jc w:val="center"/>
        <w:tblLook w:val="04A0" w:firstRow="1" w:lastRow="0" w:firstColumn="1" w:lastColumn="0" w:noHBand="0" w:noVBand="1"/>
      </w:tblPr>
      <w:tblGrid>
        <w:gridCol w:w="2903"/>
        <w:gridCol w:w="2834"/>
      </w:tblGrid>
      <w:tr w:rsidR="00C0743D" w:rsidTr="00A60002">
        <w:trPr>
          <w:jc w:val="center"/>
        </w:trPr>
        <w:tc>
          <w:tcPr>
            <w:tcW w:w="2903" w:type="dxa"/>
          </w:tcPr>
          <w:p w:rsidR="00C0743D" w:rsidRDefault="00C0743D" w:rsidP="00A01BA7">
            <w:pPr>
              <w:jc w:val="right"/>
            </w:pPr>
            <w:r>
              <w:t>Inoculation of Seed I</w:t>
            </w:r>
          </w:p>
        </w:tc>
        <w:tc>
          <w:tcPr>
            <w:tcW w:w="2834" w:type="dxa"/>
          </w:tcPr>
          <w:p w:rsidR="00C0743D" w:rsidRDefault="00501BE6" w:rsidP="00501BE6">
            <w:pPr>
              <w:jc w:val="right"/>
            </w:pPr>
            <w:r>
              <w:t>Sun</w:t>
            </w:r>
            <w:r w:rsidR="00CC545D">
              <w:t xml:space="preserve">. </w:t>
            </w:r>
            <w:r>
              <w:t>5</w:t>
            </w:r>
            <w:r w:rsidR="00C0743D">
              <w:t>/</w:t>
            </w:r>
            <w:r>
              <w:t>04</w:t>
            </w:r>
            <w:r w:rsidR="00185C1E">
              <w:t>/1</w:t>
            </w:r>
            <w:r w:rsidR="00A4254D">
              <w:t>4</w:t>
            </w:r>
            <w:r w:rsidR="00CC545D">
              <w:t xml:space="preserve"> @</w:t>
            </w:r>
            <w:r w:rsidR="004C0C03">
              <w:t xml:space="preserve"> ~ </w:t>
            </w:r>
            <w:r w:rsidR="00A4254D">
              <w:t>0</w:t>
            </w:r>
            <w:r w:rsidR="004C0C03">
              <w:t>7</w:t>
            </w:r>
            <w:r w:rsidR="00C0743D">
              <w:t>00</w:t>
            </w:r>
          </w:p>
        </w:tc>
      </w:tr>
      <w:tr w:rsidR="008A33BF" w:rsidTr="00A60002">
        <w:trPr>
          <w:jc w:val="center"/>
        </w:trPr>
        <w:tc>
          <w:tcPr>
            <w:tcW w:w="2903" w:type="dxa"/>
          </w:tcPr>
          <w:p w:rsidR="008A33BF" w:rsidRDefault="008A33BF" w:rsidP="00A01BA7">
            <w:pPr>
              <w:jc w:val="right"/>
            </w:pPr>
            <w:r>
              <w:t>Inoculation of Seed II</w:t>
            </w:r>
          </w:p>
        </w:tc>
        <w:tc>
          <w:tcPr>
            <w:tcW w:w="2834" w:type="dxa"/>
          </w:tcPr>
          <w:p w:rsidR="008A33BF" w:rsidRDefault="00A4254D" w:rsidP="00501BE6">
            <w:pPr>
              <w:jc w:val="right"/>
            </w:pPr>
            <w:r>
              <w:t>Mon</w:t>
            </w:r>
            <w:r w:rsidR="00CC545D">
              <w:t>.</w:t>
            </w:r>
            <w:r w:rsidR="00501BE6">
              <w:t xml:space="preserve"> 5</w:t>
            </w:r>
            <w:r w:rsidR="00A549A9">
              <w:t>/</w:t>
            </w:r>
            <w:r w:rsidR="00501BE6">
              <w:t>05</w:t>
            </w:r>
            <w:r w:rsidR="00CC545D">
              <w:t>/1</w:t>
            </w:r>
            <w:r>
              <w:t>4</w:t>
            </w:r>
            <w:r w:rsidR="00CC545D">
              <w:t xml:space="preserve"> </w:t>
            </w:r>
            <w:r w:rsidR="008A33BF">
              <w:t xml:space="preserve">@ ~ </w:t>
            </w:r>
            <w:r>
              <w:t>19</w:t>
            </w:r>
            <w:r w:rsidR="008A33BF">
              <w:t>00</w:t>
            </w:r>
          </w:p>
        </w:tc>
      </w:tr>
      <w:tr w:rsidR="003D3B69" w:rsidTr="00A60002">
        <w:trPr>
          <w:jc w:val="center"/>
        </w:trPr>
        <w:tc>
          <w:tcPr>
            <w:tcW w:w="2903" w:type="dxa"/>
          </w:tcPr>
          <w:p w:rsidR="003D3B69" w:rsidRDefault="003D3B69" w:rsidP="007765CD">
            <w:pPr>
              <w:jc w:val="right"/>
            </w:pPr>
            <w:r>
              <w:t>Inoculation of Seed III</w:t>
            </w:r>
          </w:p>
        </w:tc>
        <w:tc>
          <w:tcPr>
            <w:tcW w:w="2834" w:type="dxa"/>
          </w:tcPr>
          <w:p w:rsidR="003D3B69" w:rsidRDefault="00A4254D" w:rsidP="00501BE6">
            <w:pPr>
              <w:jc w:val="right"/>
            </w:pPr>
            <w:r>
              <w:t>Tues</w:t>
            </w:r>
            <w:r w:rsidR="003D3B69">
              <w:t xml:space="preserve">. </w:t>
            </w:r>
            <w:r w:rsidR="00501BE6">
              <w:t>5</w:t>
            </w:r>
            <w:r w:rsidR="003D3B69">
              <w:t>/</w:t>
            </w:r>
            <w:r w:rsidR="00501BE6">
              <w:t>06</w:t>
            </w:r>
            <w:r w:rsidR="003D3B69">
              <w:t>/1</w:t>
            </w:r>
            <w:r>
              <w:t>4</w:t>
            </w:r>
            <w:r w:rsidR="003D3B69">
              <w:t xml:space="preserve"> @ ~ </w:t>
            </w:r>
            <w:r w:rsidR="00A60002">
              <w:t>07</w:t>
            </w:r>
            <w:r w:rsidR="003D3B69">
              <w:t>00</w:t>
            </w:r>
          </w:p>
        </w:tc>
      </w:tr>
      <w:tr w:rsidR="00C0743D" w:rsidTr="00A60002">
        <w:trPr>
          <w:jc w:val="center"/>
        </w:trPr>
        <w:tc>
          <w:tcPr>
            <w:tcW w:w="2903" w:type="dxa"/>
          </w:tcPr>
          <w:p w:rsidR="00C0743D" w:rsidRDefault="00C0743D" w:rsidP="00EE321F">
            <w:pPr>
              <w:jc w:val="right"/>
            </w:pPr>
            <w:r>
              <w:t xml:space="preserve">Inoculation of </w:t>
            </w:r>
            <w:r w:rsidR="00EE321F">
              <w:t>300L</w:t>
            </w:r>
          </w:p>
        </w:tc>
        <w:tc>
          <w:tcPr>
            <w:tcW w:w="2834" w:type="dxa"/>
          </w:tcPr>
          <w:p w:rsidR="00C0743D" w:rsidRDefault="00A4254D" w:rsidP="00501BE6">
            <w:pPr>
              <w:jc w:val="right"/>
            </w:pPr>
            <w:r>
              <w:t>Tues</w:t>
            </w:r>
            <w:r w:rsidR="00CC545D">
              <w:t>.</w:t>
            </w:r>
            <w:r w:rsidR="00E00847">
              <w:t xml:space="preserve"> </w:t>
            </w:r>
            <w:r w:rsidR="00501BE6">
              <w:t>5</w:t>
            </w:r>
            <w:r w:rsidR="009B0C21">
              <w:t>/</w:t>
            </w:r>
            <w:r w:rsidR="00501BE6">
              <w:t>06</w:t>
            </w:r>
            <w:r w:rsidR="00CC545D">
              <w:t>/1</w:t>
            </w:r>
            <w:r>
              <w:t>4</w:t>
            </w:r>
            <w:r w:rsidR="00CC545D">
              <w:t xml:space="preserve"> </w:t>
            </w:r>
            <w:r w:rsidR="00C0743D">
              <w:t xml:space="preserve">@ ~ </w:t>
            </w:r>
            <w:r w:rsidR="003F53F0">
              <w:t>21</w:t>
            </w:r>
            <w:r w:rsidR="00C0743D">
              <w:t>00</w:t>
            </w:r>
          </w:p>
        </w:tc>
      </w:tr>
      <w:tr w:rsidR="00C0743D" w:rsidTr="00A60002">
        <w:trPr>
          <w:jc w:val="center"/>
        </w:trPr>
        <w:tc>
          <w:tcPr>
            <w:tcW w:w="2903" w:type="dxa"/>
          </w:tcPr>
          <w:p w:rsidR="00C0743D" w:rsidRDefault="00C0743D" w:rsidP="00EE321F">
            <w:pPr>
              <w:jc w:val="right"/>
            </w:pPr>
            <w:r>
              <w:t xml:space="preserve">Induction of </w:t>
            </w:r>
            <w:r w:rsidR="00EE321F">
              <w:t>300L</w:t>
            </w:r>
          </w:p>
        </w:tc>
        <w:tc>
          <w:tcPr>
            <w:tcW w:w="2834" w:type="dxa"/>
          </w:tcPr>
          <w:p w:rsidR="00C0743D" w:rsidRDefault="00A4254D" w:rsidP="00501BE6">
            <w:pPr>
              <w:jc w:val="right"/>
            </w:pPr>
            <w:r>
              <w:t>Wed</w:t>
            </w:r>
            <w:r w:rsidR="00CC545D">
              <w:t>.</w:t>
            </w:r>
            <w:r w:rsidR="00E00847">
              <w:t xml:space="preserve"> </w:t>
            </w:r>
            <w:r w:rsidR="00501BE6">
              <w:t>5</w:t>
            </w:r>
            <w:r w:rsidR="00C83B83">
              <w:t>/</w:t>
            </w:r>
            <w:r w:rsidR="00501BE6">
              <w:t>07</w:t>
            </w:r>
            <w:r w:rsidR="00CC545D">
              <w:t>/1</w:t>
            </w:r>
            <w:r>
              <w:t>4</w:t>
            </w:r>
            <w:r w:rsidR="00CC545D">
              <w:t xml:space="preserve"> </w:t>
            </w:r>
            <w:r w:rsidR="00C0743D">
              <w:t xml:space="preserve">@ ~ </w:t>
            </w:r>
            <w:r w:rsidR="00075250">
              <w:t>10</w:t>
            </w:r>
            <w:r w:rsidR="00914096">
              <w:t>0</w:t>
            </w:r>
            <w:r w:rsidR="00C0743D">
              <w:t>0</w:t>
            </w:r>
          </w:p>
        </w:tc>
      </w:tr>
      <w:tr w:rsidR="002216AE" w:rsidTr="00A60002">
        <w:trPr>
          <w:jc w:val="center"/>
        </w:trPr>
        <w:tc>
          <w:tcPr>
            <w:tcW w:w="2903" w:type="dxa"/>
          </w:tcPr>
          <w:p w:rsidR="002216AE" w:rsidRPr="002216AE" w:rsidRDefault="002216AE" w:rsidP="006C7A05">
            <w:pPr>
              <w:jc w:val="right"/>
              <w:rPr>
                <w:b/>
              </w:rPr>
            </w:pPr>
            <w:r w:rsidRPr="002216AE">
              <w:rPr>
                <w:b/>
              </w:rPr>
              <w:t>I</w:t>
            </w:r>
            <w:r w:rsidR="006C7A05">
              <w:rPr>
                <w:b/>
                <w:vertAlign w:val="subscript"/>
              </w:rPr>
              <w:t>24</w:t>
            </w:r>
            <w:r w:rsidRPr="002216AE">
              <w:rPr>
                <w:b/>
              </w:rPr>
              <w:t xml:space="preserve"> Feed Rate Change</w:t>
            </w:r>
          </w:p>
        </w:tc>
        <w:tc>
          <w:tcPr>
            <w:tcW w:w="2834" w:type="dxa"/>
          </w:tcPr>
          <w:p w:rsidR="002216AE" w:rsidRPr="002216AE" w:rsidRDefault="00A4254D" w:rsidP="00501BE6">
            <w:pPr>
              <w:jc w:val="right"/>
              <w:rPr>
                <w:b/>
              </w:rPr>
            </w:pPr>
            <w:r>
              <w:rPr>
                <w:b/>
              </w:rPr>
              <w:t>Thur</w:t>
            </w:r>
            <w:r w:rsidR="003F53F0">
              <w:rPr>
                <w:b/>
              </w:rPr>
              <w:t xml:space="preserve">. </w:t>
            </w:r>
            <w:r w:rsidR="00501BE6">
              <w:rPr>
                <w:b/>
              </w:rPr>
              <w:t>5</w:t>
            </w:r>
            <w:r w:rsidR="002216AE" w:rsidRPr="002216AE">
              <w:rPr>
                <w:b/>
              </w:rPr>
              <w:t>/</w:t>
            </w:r>
            <w:r w:rsidR="00501BE6">
              <w:rPr>
                <w:b/>
              </w:rPr>
              <w:t>08</w:t>
            </w:r>
            <w:r w:rsidR="002216AE" w:rsidRPr="002216AE">
              <w:rPr>
                <w:b/>
              </w:rPr>
              <w:t>/1</w:t>
            </w:r>
            <w:r>
              <w:rPr>
                <w:b/>
              </w:rPr>
              <w:t>4</w:t>
            </w:r>
            <w:r w:rsidR="002216AE" w:rsidRPr="002216AE">
              <w:rPr>
                <w:b/>
              </w:rPr>
              <w:t xml:space="preserve"> @ ~ </w:t>
            </w:r>
            <w:r w:rsidR="00075250">
              <w:rPr>
                <w:b/>
              </w:rPr>
              <w:t>10</w:t>
            </w:r>
            <w:r w:rsidR="003F53F0">
              <w:rPr>
                <w:b/>
              </w:rPr>
              <w:t>0</w:t>
            </w:r>
            <w:r w:rsidR="002216AE" w:rsidRPr="002216AE">
              <w:rPr>
                <w:b/>
              </w:rPr>
              <w:t>0</w:t>
            </w:r>
          </w:p>
        </w:tc>
      </w:tr>
      <w:tr w:rsidR="008B10C9" w:rsidTr="00A60002">
        <w:trPr>
          <w:jc w:val="center"/>
        </w:trPr>
        <w:tc>
          <w:tcPr>
            <w:tcW w:w="2903" w:type="dxa"/>
          </w:tcPr>
          <w:p w:rsidR="008B10C9" w:rsidRPr="008B10C9" w:rsidRDefault="00A60002" w:rsidP="00A01BA7">
            <w:pPr>
              <w:jc w:val="right"/>
              <w:rPr>
                <w:b/>
                <w:color w:val="FF0000"/>
              </w:rPr>
            </w:pPr>
            <w:r>
              <w:rPr>
                <w:b/>
                <w:color w:val="FF0000"/>
              </w:rPr>
              <w:t>Turn off Primary Feed</w:t>
            </w:r>
          </w:p>
        </w:tc>
        <w:tc>
          <w:tcPr>
            <w:tcW w:w="2834" w:type="dxa"/>
          </w:tcPr>
          <w:p w:rsidR="008B10C9" w:rsidRPr="008B10C9" w:rsidRDefault="00477EEF" w:rsidP="00501BE6">
            <w:pPr>
              <w:jc w:val="right"/>
              <w:rPr>
                <w:b/>
                <w:color w:val="FF0000"/>
              </w:rPr>
            </w:pPr>
            <w:r>
              <w:rPr>
                <w:b/>
                <w:color w:val="FF0000"/>
              </w:rPr>
              <w:t>Mon</w:t>
            </w:r>
            <w:r w:rsidR="008B10C9">
              <w:rPr>
                <w:b/>
                <w:color w:val="FF0000"/>
              </w:rPr>
              <w:t xml:space="preserve">. </w:t>
            </w:r>
            <w:r w:rsidR="00501BE6">
              <w:rPr>
                <w:b/>
                <w:color w:val="FF0000"/>
              </w:rPr>
              <w:t>5</w:t>
            </w:r>
            <w:r w:rsidR="008B10C9">
              <w:rPr>
                <w:b/>
                <w:color w:val="FF0000"/>
              </w:rPr>
              <w:t>/</w:t>
            </w:r>
            <w:r w:rsidR="00501BE6">
              <w:rPr>
                <w:b/>
                <w:color w:val="FF0000"/>
              </w:rPr>
              <w:t>12</w:t>
            </w:r>
            <w:r w:rsidR="008B10C9">
              <w:rPr>
                <w:b/>
                <w:color w:val="FF0000"/>
              </w:rPr>
              <w:t>/1</w:t>
            </w:r>
            <w:r w:rsidR="00A4254D">
              <w:rPr>
                <w:b/>
                <w:color w:val="FF0000"/>
              </w:rPr>
              <w:t>4</w:t>
            </w:r>
            <w:r w:rsidR="008B10C9">
              <w:rPr>
                <w:b/>
                <w:color w:val="FF0000"/>
              </w:rPr>
              <w:t xml:space="preserve"> @ </w:t>
            </w:r>
            <w:proofErr w:type="gramStart"/>
            <w:r w:rsidR="008B10C9">
              <w:rPr>
                <w:b/>
                <w:color w:val="FF0000"/>
              </w:rPr>
              <w:t xml:space="preserve">~ </w:t>
            </w:r>
            <w:r w:rsidR="00501BE6">
              <w:rPr>
                <w:b/>
                <w:color w:val="FF0000"/>
              </w:rPr>
              <w:t>????</w:t>
            </w:r>
            <w:proofErr w:type="gramEnd"/>
          </w:p>
        </w:tc>
      </w:tr>
      <w:tr w:rsidR="00A60002" w:rsidTr="00A60002">
        <w:trPr>
          <w:jc w:val="center"/>
        </w:trPr>
        <w:tc>
          <w:tcPr>
            <w:tcW w:w="2903" w:type="dxa"/>
          </w:tcPr>
          <w:p w:rsidR="00A60002" w:rsidRPr="00A60002" w:rsidRDefault="00A60002" w:rsidP="00A01BA7">
            <w:pPr>
              <w:jc w:val="right"/>
              <w:rPr>
                <w:b/>
                <w:color w:val="FF0000"/>
              </w:rPr>
            </w:pPr>
            <w:r w:rsidRPr="00A60002">
              <w:rPr>
                <w:b/>
                <w:color w:val="FF0000"/>
              </w:rPr>
              <w:t>Turn off Secondary Feed</w:t>
            </w:r>
          </w:p>
        </w:tc>
        <w:tc>
          <w:tcPr>
            <w:tcW w:w="2834" w:type="dxa"/>
          </w:tcPr>
          <w:p w:rsidR="00A60002" w:rsidRPr="00A60002" w:rsidRDefault="00477EEF" w:rsidP="00501BE6">
            <w:pPr>
              <w:jc w:val="right"/>
              <w:rPr>
                <w:b/>
                <w:color w:val="FF0000"/>
              </w:rPr>
            </w:pPr>
            <w:r>
              <w:rPr>
                <w:b/>
                <w:color w:val="FF0000"/>
              </w:rPr>
              <w:t>Mon</w:t>
            </w:r>
            <w:r w:rsidR="00A60002" w:rsidRPr="00A60002">
              <w:rPr>
                <w:b/>
                <w:color w:val="FF0000"/>
              </w:rPr>
              <w:t xml:space="preserve">. </w:t>
            </w:r>
            <w:r w:rsidR="00501BE6">
              <w:rPr>
                <w:b/>
                <w:color w:val="FF0000"/>
              </w:rPr>
              <w:t>5</w:t>
            </w:r>
            <w:r w:rsidR="00A60002" w:rsidRPr="00A60002">
              <w:rPr>
                <w:b/>
                <w:color w:val="FF0000"/>
              </w:rPr>
              <w:t>/</w:t>
            </w:r>
            <w:r w:rsidR="00501BE6">
              <w:rPr>
                <w:b/>
                <w:color w:val="FF0000"/>
              </w:rPr>
              <w:t>12</w:t>
            </w:r>
            <w:r w:rsidR="00A60002" w:rsidRPr="00A60002">
              <w:rPr>
                <w:b/>
                <w:color w:val="FF0000"/>
              </w:rPr>
              <w:t>/1</w:t>
            </w:r>
            <w:r w:rsidR="00A4254D">
              <w:rPr>
                <w:b/>
                <w:color w:val="FF0000"/>
              </w:rPr>
              <w:t>4</w:t>
            </w:r>
            <w:r w:rsidR="00A60002" w:rsidRPr="00A60002">
              <w:rPr>
                <w:b/>
                <w:color w:val="FF0000"/>
              </w:rPr>
              <w:t xml:space="preserve"> @ </w:t>
            </w:r>
            <w:proofErr w:type="gramStart"/>
            <w:r w:rsidR="00A60002" w:rsidRPr="00A60002">
              <w:rPr>
                <w:b/>
                <w:color w:val="FF0000"/>
              </w:rPr>
              <w:t xml:space="preserve">~ </w:t>
            </w:r>
            <w:r w:rsidR="00501BE6">
              <w:rPr>
                <w:b/>
                <w:color w:val="FF0000"/>
              </w:rPr>
              <w:t>????</w:t>
            </w:r>
            <w:proofErr w:type="gramEnd"/>
          </w:p>
        </w:tc>
      </w:tr>
      <w:tr w:rsidR="002216AE" w:rsidTr="00A60002">
        <w:trPr>
          <w:jc w:val="center"/>
        </w:trPr>
        <w:tc>
          <w:tcPr>
            <w:tcW w:w="2903" w:type="dxa"/>
          </w:tcPr>
          <w:p w:rsidR="002216AE" w:rsidRPr="004C0C03" w:rsidRDefault="002216AE" w:rsidP="00A01BA7">
            <w:pPr>
              <w:jc w:val="right"/>
              <w:rPr>
                <w:color w:val="FF0000"/>
              </w:rPr>
            </w:pPr>
            <w:r w:rsidRPr="004C0C03">
              <w:t>Termination</w:t>
            </w:r>
          </w:p>
        </w:tc>
        <w:tc>
          <w:tcPr>
            <w:tcW w:w="2834" w:type="dxa"/>
          </w:tcPr>
          <w:p w:rsidR="002216AE" w:rsidRPr="004C0C03" w:rsidRDefault="004C0C8B" w:rsidP="00501BE6">
            <w:pPr>
              <w:jc w:val="right"/>
              <w:rPr>
                <w:color w:val="FF0000"/>
              </w:rPr>
            </w:pPr>
            <w:r>
              <w:t xml:space="preserve"> </w:t>
            </w:r>
            <w:r w:rsidR="00477EEF">
              <w:t>Tues</w:t>
            </w:r>
            <w:r>
              <w:t xml:space="preserve">. </w:t>
            </w:r>
            <w:r w:rsidR="00501BE6">
              <w:t>5</w:t>
            </w:r>
            <w:r w:rsidR="002216AE">
              <w:t>/</w:t>
            </w:r>
            <w:r w:rsidR="00501BE6">
              <w:t>13</w:t>
            </w:r>
            <w:r w:rsidR="002216AE">
              <w:t>/1</w:t>
            </w:r>
            <w:r w:rsidR="00A4254D">
              <w:t>4</w:t>
            </w:r>
            <w:r w:rsidR="002216AE">
              <w:t xml:space="preserve"> </w:t>
            </w:r>
            <w:r w:rsidR="002216AE" w:rsidRPr="004C0C03">
              <w:t xml:space="preserve">@ </w:t>
            </w:r>
            <w:proofErr w:type="gramStart"/>
            <w:r w:rsidR="002216AE" w:rsidRPr="004C0C03">
              <w:t xml:space="preserve">~ </w:t>
            </w:r>
            <w:r w:rsidR="00501BE6">
              <w:t xml:space="preserve"> ????</w:t>
            </w:r>
            <w:proofErr w:type="gramEnd"/>
          </w:p>
        </w:tc>
      </w:tr>
    </w:tbl>
    <w:p w:rsidR="00D27620" w:rsidRPr="007457B9" w:rsidRDefault="00D27620" w:rsidP="005B3376"/>
    <w:p w:rsidR="001D0369" w:rsidRDefault="001D0369" w:rsidP="00FB3B16">
      <w:pPr>
        <w:rPr>
          <w:b/>
          <w:u w:val="single"/>
        </w:rPr>
      </w:pPr>
    </w:p>
    <w:p w:rsidR="001D0369" w:rsidRDefault="001D0369" w:rsidP="00FB3B16">
      <w:pPr>
        <w:rPr>
          <w:b/>
          <w:u w:val="single"/>
        </w:rPr>
      </w:pPr>
    </w:p>
    <w:p w:rsidR="00FB3B16" w:rsidRPr="00A90CA8" w:rsidRDefault="00FB3B16" w:rsidP="00FB3B16">
      <w:pPr>
        <w:rPr>
          <w:b/>
          <w:u w:val="single"/>
        </w:rPr>
      </w:pPr>
      <w:r w:rsidRPr="00A90CA8">
        <w:rPr>
          <w:b/>
          <w:u w:val="single"/>
        </w:rPr>
        <w:t>Seed I</w:t>
      </w:r>
      <w:r w:rsidR="00F76E23">
        <w:rPr>
          <w:b/>
          <w:u w:val="single"/>
        </w:rPr>
        <w:t xml:space="preserve"> &amp; Seed I</w:t>
      </w:r>
      <w:r w:rsidRPr="00A90CA8">
        <w:rPr>
          <w:b/>
          <w:u w:val="single"/>
        </w:rPr>
        <w:t>I Inoculation Volumes:</w:t>
      </w:r>
    </w:p>
    <w:p w:rsidR="00FB3B16" w:rsidRDefault="00FB3B16" w:rsidP="00FB3B16"/>
    <w:p w:rsidR="00FB3B16" w:rsidRDefault="00FB3B16" w:rsidP="00FB3B16"/>
    <w:tbl>
      <w:tblPr>
        <w:tblStyle w:val="TableGrid"/>
        <w:tblW w:w="11276" w:type="dxa"/>
        <w:jc w:val="center"/>
        <w:tblLook w:val="04A0" w:firstRow="1" w:lastRow="0" w:firstColumn="1" w:lastColumn="0" w:noHBand="0" w:noVBand="1"/>
      </w:tblPr>
      <w:tblGrid>
        <w:gridCol w:w="1364"/>
        <w:gridCol w:w="1836"/>
        <w:gridCol w:w="2072"/>
        <w:gridCol w:w="1836"/>
        <w:gridCol w:w="2072"/>
        <w:gridCol w:w="2096"/>
      </w:tblGrid>
      <w:tr w:rsidR="00F76E23" w:rsidTr="00C27E29">
        <w:trPr>
          <w:jc w:val="center"/>
        </w:trPr>
        <w:tc>
          <w:tcPr>
            <w:tcW w:w="1364" w:type="dxa"/>
            <w:vAlign w:val="center"/>
          </w:tcPr>
          <w:p w:rsidR="00F76E23" w:rsidRPr="00A90CA8" w:rsidRDefault="00C27E29" w:rsidP="00C27E29">
            <w:pPr>
              <w:jc w:val="center"/>
              <w:rPr>
                <w:b/>
              </w:rPr>
            </w:pPr>
            <w:r>
              <w:rPr>
                <w:b/>
              </w:rPr>
              <w:t>Strain</w:t>
            </w:r>
          </w:p>
        </w:tc>
        <w:tc>
          <w:tcPr>
            <w:tcW w:w="1836" w:type="dxa"/>
            <w:vAlign w:val="center"/>
          </w:tcPr>
          <w:p w:rsidR="00F76E23" w:rsidRPr="00F76E23" w:rsidRDefault="00F76E23" w:rsidP="00C27E29">
            <w:pPr>
              <w:jc w:val="center"/>
              <w:rPr>
                <w:b/>
                <w:vertAlign w:val="subscript"/>
              </w:rPr>
            </w:pPr>
            <w:r>
              <w:rPr>
                <w:b/>
              </w:rPr>
              <w:t>Seed I OD</w:t>
            </w:r>
            <w:r>
              <w:rPr>
                <w:b/>
                <w:vertAlign w:val="subscript"/>
              </w:rPr>
              <w:t>F</w:t>
            </w:r>
          </w:p>
        </w:tc>
        <w:tc>
          <w:tcPr>
            <w:tcW w:w="2072" w:type="dxa"/>
            <w:vAlign w:val="center"/>
          </w:tcPr>
          <w:p w:rsidR="00F76E23" w:rsidRPr="00A90CA8" w:rsidRDefault="00F76E23" w:rsidP="00C27E29">
            <w:pPr>
              <w:jc w:val="center"/>
              <w:rPr>
                <w:b/>
              </w:rPr>
            </w:pPr>
            <w:r>
              <w:rPr>
                <w:b/>
              </w:rPr>
              <w:t xml:space="preserve">Seed I </w:t>
            </w:r>
            <w:proofErr w:type="spellStart"/>
            <w:r>
              <w:rPr>
                <w:b/>
              </w:rPr>
              <w:t>Vol</w:t>
            </w:r>
            <w:proofErr w:type="spellEnd"/>
            <w:r>
              <w:rPr>
                <w:b/>
              </w:rPr>
              <w:t xml:space="preserve"> </w:t>
            </w:r>
            <w:proofErr w:type="spellStart"/>
            <w:r>
              <w:rPr>
                <w:b/>
              </w:rPr>
              <w:t>Req’d</w:t>
            </w:r>
            <w:proofErr w:type="spellEnd"/>
            <w:r>
              <w:rPr>
                <w:b/>
              </w:rPr>
              <w:t xml:space="preserve"> (mL)</w:t>
            </w:r>
          </w:p>
        </w:tc>
        <w:tc>
          <w:tcPr>
            <w:tcW w:w="1836" w:type="dxa"/>
            <w:vAlign w:val="center"/>
          </w:tcPr>
          <w:p w:rsidR="00F76E23" w:rsidRPr="00A90CA8" w:rsidRDefault="00F76E23" w:rsidP="00C27E29">
            <w:pPr>
              <w:jc w:val="center"/>
              <w:rPr>
                <w:rFonts w:ascii="bbbbbbb" w:hAnsi="bbbbbbb"/>
                <w:b/>
                <w:vertAlign w:val="subscript"/>
              </w:rPr>
            </w:pPr>
            <w:r w:rsidRPr="00A90CA8">
              <w:rPr>
                <w:b/>
              </w:rPr>
              <w:t>Seed II OD</w:t>
            </w:r>
            <w:r w:rsidRPr="00A90CA8">
              <w:rPr>
                <w:rFonts w:ascii="bbbbbbb" w:hAnsi="bbbbbbb"/>
                <w:b/>
                <w:vertAlign w:val="subscript"/>
              </w:rPr>
              <w:t>F</w:t>
            </w:r>
          </w:p>
        </w:tc>
        <w:tc>
          <w:tcPr>
            <w:tcW w:w="2072" w:type="dxa"/>
            <w:vAlign w:val="center"/>
          </w:tcPr>
          <w:p w:rsidR="00F76E23" w:rsidRPr="00A90CA8" w:rsidRDefault="00F76E23" w:rsidP="00C27E29">
            <w:pPr>
              <w:jc w:val="center"/>
              <w:rPr>
                <w:b/>
              </w:rPr>
            </w:pPr>
            <w:r w:rsidRPr="00A90CA8">
              <w:rPr>
                <w:b/>
              </w:rPr>
              <w:t xml:space="preserve">Seed </w:t>
            </w:r>
            <w:r>
              <w:rPr>
                <w:b/>
              </w:rPr>
              <w:t xml:space="preserve">II </w:t>
            </w:r>
            <w:proofErr w:type="spellStart"/>
            <w:r w:rsidRPr="00A90CA8">
              <w:rPr>
                <w:b/>
              </w:rPr>
              <w:t>Vol</w:t>
            </w:r>
            <w:proofErr w:type="spellEnd"/>
            <w:r w:rsidRPr="00A90CA8">
              <w:rPr>
                <w:b/>
              </w:rPr>
              <w:t xml:space="preserve"> </w:t>
            </w:r>
            <w:proofErr w:type="spellStart"/>
            <w:r w:rsidRPr="00A90CA8">
              <w:rPr>
                <w:b/>
              </w:rPr>
              <w:t>Req’d</w:t>
            </w:r>
            <w:proofErr w:type="spellEnd"/>
          </w:p>
          <w:p w:rsidR="00F76E23" w:rsidRPr="00A90CA8" w:rsidRDefault="00F76E23" w:rsidP="00C27E29">
            <w:pPr>
              <w:jc w:val="center"/>
              <w:rPr>
                <w:b/>
              </w:rPr>
            </w:pPr>
            <w:r w:rsidRPr="00A90CA8">
              <w:rPr>
                <w:b/>
              </w:rPr>
              <w:t>(mL)</w:t>
            </w:r>
          </w:p>
        </w:tc>
        <w:tc>
          <w:tcPr>
            <w:tcW w:w="2096" w:type="dxa"/>
            <w:vAlign w:val="center"/>
          </w:tcPr>
          <w:p w:rsidR="00F76E23" w:rsidRPr="00A90CA8" w:rsidRDefault="001D0369" w:rsidP="00C27E29">
            <w:pPr>
              <w:jc w:val="center"/>
              <w:rPr>
                <w:b/>
              </w:rPr>
            </w:pPr>
            <w:r>
              <w:rPr>
                <w:b/>
              </w:rPr>
              <w:t>Seed III OD</w:t>
            </w:r>
            <w:r w:rsidRPr="001D0369">
              <w:rPr>
                <w:b/>
                <w:vertAlign w:val="subscript"/>
              </w:rPr>
              <w:t>F</w:t>
            </w:r>
          </w:p>
        </w:tc>
      </w:tr>
      <w:tr w:rsidR="00F76E23" w:rsidTr="00F76E23">
        <w:trPr>
          <w:jc w:val="center"/>
        </w:trPr>
        <w:tc>
          <w:tcPr>
            <w:tcW w:w="1364" w:type="dxa"/>
            <w:vAlign w:val="center"/>
          </w:tcPr>
          <w:p w:rsidR="00F76E23" w:rsidRPr="00766F30" w:rsidRDefault="00C27E29" w:rsidP="00DB69E1">
            <w:pPr>
              <w:jc w:val="right"/>
            </w:pPr>
            <w:r>
              <w:rPr>
                <w:b/>
              </w:rPr>
              <w:t>sAA2178</w:t>
            </w:r>
          </w:p>
        </w:tc>
        <w:tc>
          <w:tcPr>
            <w:tcW w:w="1836" w:type="dxa"/>
          </w:tcPr>
          <w:p w:rsidR="00F76E23" w:rsidRDefault="00F76E23" w:rsidP="00C069BE"/>
        </w:tc>
        <w:tc>
          <w:tcPr>
            <w:tcW w:w="2072" w:type="dxa"/>
          </w:tcPr>
          <w:p w:rsidR="00F76E23" w:rsidRDefault="00F76E23" w:rsidP="00C069BE"/>
        </w:tc>
        <w:tc>
          <w:tcPr>
            <w:tcW w:w="1836" w:type="dxa"/>
          </w:tcPr>
          <w:p w:rsidR="00F76E23" w:rsidRDefault="00F76E23" w:rsidP="00C069BE"/>
        </w:tc>
        <w:tc>
          <w:tcPr>
            <w:tcW w:w="2072" w:type="dxa"/>
          </w:tcPr>
          <w:p w:rsidR="00F76E23" w:rsidRDefault="00F76E23" w:rsidP="00C069BE"/>
        </w:tc>
        <w:tc>
          <w:tcPr>
            <w:tcW w:w="2096" w:type="dxa"/>
          </w:tcPr>
          <w:p w:rsidR="00F76E23" w:rsidRDefault="00F76E23" w:rsidP="00C069BE"/>
        </w:tc>
      </w:tr>
    </w:tbl>
    <w:p w:rsidR="003002B1" w:rsidRDefault="003002B1" w:rsidP="005B3376"/>
    <w:p w:rsidR="00B5325B" w:rsidRDefault="003002B1" w:rsidP="005B3376">
      <w:pPr>
        <w:rPr>
          <w:b/>
        </w:rPr>
      </w:pPr>
      <w:r w:rsidRPr="003002B1">
        <w:rPr>
          <w:b/>
          <w:u w:val="single"/>
        </w:rPr>
        <w:t>Background</w:t>
      </w:r>
      <w:r w:rsidRPr="003002B1">
        <w:rPr>
          <w:b/>
        </w:rPr>
        <w:t>:</w:t>
      </w:r>
    </w:p>
    <w:p w:rsidR="00C21566" w:rsidRDefault="00DC7F95" w:rsidP="00477EEF">
      <w:r>
        <w:tab/>
      </w:r>
      <w:r w:rsidR="00C21566">
        <w:t>There will be a different “handheld” DO meter hooked up to the 300L.  Please read the DO2% from this (it is blue) rather than from the DCU.  This one should not have issues with the power supply or running out of room for data collection.</w:t>
      </w:r>
    </w:p>
    <w:p w:rsidR="00C21566" w:rsidRDefault="00C21566" w:rsidP="00477EEF"/>
    <w:p w:rsidR="00FE286D" w:rsidRDefault="00FE286D" w:rsidP="00C21566">
      <w:pPr>
        <w:ind w:firstLine="720"/>
      </w:pPr>
      <w:r>
        <w:t>In an effort drive the titer up higher than 140g/</w:t>
      </w:r>
      <w:proofErr w:type="gramStart"/>
      <w:r>
        <w:t>L,</w:t>
      </w:r>
      <w:proofErr w:type="gramEnd"/>
      <w:r>
        <w:t xml:space="preserve"> we may continue this fermentation beyond 13</w:t>
      </w:r>
      <w:r w:rsidR="00501BE6">
        <w:t>2</w:t>
      </w:r>
      <w:r>
        <w:t xml:space="preserve"> hours.  Please follow up with senior personnel on Monday 5/12 to see when the termination will be scheduled.</w:t>
      </w:r>
    </w:p>
    <w:p w:rsidR="00FE286D" w:rsidRDefault="00FE286D" w:rsidP="00477EEF"/>
    <w:p w:rsidR="00FE286D" w:rsidRDefault="00FE286D" w:rsidP="00FE286D">
      <w:pPr>
        <w:ind w:firstLine="720"/>
      </w:pPr>
      <w:r>
        <w:t xml:space="preserve">With Darwin, feel free to be more liberal with the antifoam rather than controlling exclusively with aeration.  In successful Darwin fermentations, antifoam does reduce the foaming more than just temporarily.  As always, do whatever is necessary to prevent </w:t>
      </w:r>
      <w:proofErr w:type="spellStart"/>
      <w:r>
        <w:t>foamouts</w:t>
      </w:r>
      <w:proofErr w:type="spellEnd"/>
      <w:r>
        <w:t xml:space="preserve">.  </w:t>
      </w:r>
    </w:p>
    <w:p w:rsidR="00FE286D" w:rsidRDefault="00FE286D" w:rsidP="00477EEF"/>
    <w:p w:rsidR="00A4254D" w:rsidRDefault="00477EEF" w:rsidP="00FE286D">
      <w:pPr>
        <w:ind w:firstLine="720"/>
      </w:pPr>
      <w:r>
        <w:t xml:space="preserve">Testing increased temperature and </w:t>
      </w:r>
      <w:r w:rsidR="00FE286D">
        <w:t>2</w:t>
      </w:r>
      <w:r>
        <w:t>0% increased primary and secondary feed rates.  These have all worked well small scale so hopefully it is an easy transfer to the 300L.</w:t>
      </w:r>
    </w:p>
    <w:p w:rsidR="00477EEF" w:rsidRDefault="00477EEF" w:rsidP="00477EEF"/>
    <w:p w:rsidR="00477EEF" w:rsidRDefault="00477EEF" w:rsidP="00477EEF">
      <w:r>
        <w:tab/>
        <w:t xml:space="preserve">We will also be testing ammonium hydroxide as a replacement for </w:t>
      </w:r>
      <w:proofErr w:type="spellStart"/>
      <w:r>
        <w:t>NaOH</w:t>
      </w:r>
      <w:proofErr w:type="spellEnd"/>
      <w:r>
        <w:t>.  Please be careful, if you smell ammonia when you first walk into the pilot plant, please leave immediately.  Find someone who has a respirator to investigate the problem.  If you find yourself without a respirator equipped person and are having an issue, please call me and I will come in to help.</w:t>
      </w:r>
    </w:p>
    <w:p w:rsidR="009F5CB3" w:rsidRDefault="009F5CB3" w:rsidP="00477EEF"/>
    <w:p w:rsidR="009F5CB3" w:rsidRDefault="009F5CB3" w:rsidP="009F5CB3">
      <w:pPr>
        <w:rPr>
          <w:b/>
        </w:rPr>
      </w:pPr>
      <w:r>
        <w:rPr>
          <w:b/>
          <w:u w:val="single"/>
        </w:rPr>
        <w:t>Fermentation Outline</w:t>
      </w:r>
      <w:r w:rsidRPr="003002B1">
        <w:rPr>
          <w:b/>
        </w:rPr>
        <w:t>:</w:t>
      </w:r>
    </w:p>
    <w:p w:rsidR="009F5CB3" w:rsidRDefault="009F5CB3" w:rsidP="009F5CB3">
      <w:pPr>
        <w:rPr>
          <w:b/>
        </w:rPr>
      </w:pPr>
    </w:p>
    <w:tbl>
      <w:tblPr>
        <w:tblW w:w="7446" w:type="dxa"/>
        <w:tblInd w:w="103" w:type="dxa"/>
        <w:tblLook w:val="04A0" w:firstRow="1" w:lastRow="0" w:firstColumn="1" w:lastColumn="0" w:noHBand="0" w:noVBand="1"/>
      </w:tblPr>
      <w:tblGrid>
        <w:gridCol w:w="2500"/>
        <w:gridCol w:w="3498"/>
        <w:gridCol w:w="1448"/>
      </w:tblGrid>
      <w:tr w:rsidR="009F5CB3" w:rsidTr="009C071C">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5CB3" w:rsidRDefault="009C071C">
            <w:pPr>
              <w:jc w:val="right"/>
              <w:rPr>
                <w:rFonts w:ascii="Calibri" w:hAnsi="Calibri"/>
                <w:color w:val="0000FF"/>
                <w:sz w:val="22"/>
                <w:szCs w:val="22"/>
                <w:u w:val="single"/>
              </w:rPr>
            </w:pPr>
            <w:r>
              <w:rPr>
                <w:rFonts w:ascii="Calibri" w:hAnsi="Calibri"/>
                <w:b/>
                <w:bCs/>
                <w:color w:val="000000"/>
                <w:sz w:val="28"/>
                <w:szCs w:val="28"/>
              </w:rPr>
              <w:t>Outline Topic</w:t>
            </w:r>
          </w:p>
        </w:tc>
        <w:tc>
          <w:tcPr>
            <w:tcW w:w="3498" w:type="dxa"/>
            <w:tcBorders>
              <w:top w:val="single" w:sz="4" w:space="0" w:color="auto"/>
              <w:left w:val="nil"/>
              <w:bottom w:val="single" w:sz="4" w:space="0" w:color="auto"/>
              <w:right w:val="single" w:sz="4" w:space="0" w:color="auto"/>
            </w:tcBorders>
            <w:shd w:val="clear" w:color="auto" w:fill="auto"/>
            <w:noWrap/>
            <w:vAlign w:val="bottom"/>
          </w:tcPr>
          <w:p w:rsidR="009F5CB3" w:rsidRDefault="009C071C">
            <w:pPr>
              <w:rPr>
                <w:rFonts w:ascii="Calibri" w:hAnsi="Calibri"/>
                <w:color w:val="000000"/>
                <w:sz w:val="22"/>
                <w:szCs w:val="22"/>
              </w:rPr>
            </w:pPr>
            <w:r>
              <w:rPr>
                <w:rFonts w:ascii="Calibri" w:hAnsi="Calibri"/>
                <w:b/>
                <w:bCs/>
                <w:color w:val="000000"/>
                <w:sz w:val="28"/>
                <w:szCs w:val="28"/>
              </w:rPr>
              <w:t>Outline Item</w:t>
            </w:r>
          </w:p>
        </w:tc>
        <w:tc>
          <w:tcPr>
            <w:tcW w:w="1448" w:type="dxa"/>
            <w:tcBorders>
              <w:top w:val="single" w:sz="4" w:space="0" w:color="auto"/>
              <w:left w:val="nil"/>
              <w:bottom w:val="single" w:sz="4" w:space="0" w:color="auto"/>
              <w:right w:val="single" w:sz="4" w:space="0" w:color="auto"/>
            </w:tcBorders>
            <w:shd w:val="clear" w:color="auto" w:fill="auto"/>
            <w:noWrap/>
            <w:vAlign w:val="center"/>
            <w:hideMark/>
          </w:tcPr>
          <w:p w:rsidR="009F5CB3" w:rsidRDefault="009C071C">
            <w:pPr>
              <w:jc w:val="center"/>
              <w:rPr>
                <w:rFonts w:ascii="Calibri" w:hAnsi="Calibri"/>
                <w:b/>
                <w:bCs/>
                <w:color w:val="000000"/>
                <w:sz w:val="22"/>
                <w:szCs w:val="22"/>
              </w:rPr>
            </w:pPr>
            <w:r>
              <w:rPr>
                <w:rFonts w:ascii="Calibri" w:hAnsi="Calibri"/>
                <w:b/>
                <w:bCs/>
                <w:color w:val="000000"/>
                <w:sz w:val="28"/>
                <w:szCs w:val="28"/>
              </w:rPr>
              <w:t>300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8"/>
                <w:szCs w:val="28"/>
              </w:rPr>
            </w:pPr>
            <w:r>
              <w:rPr>
                <w:rFonts w:ascii="Calibri" w:hAnsi="Calibri"/>
                <w:b/>
                <w:bCs/>
                <w:color w:val="000000"/>
                <w:sz w:val="28"/>
                <w:szCs w:val="28"/>
              </w:rPr>
              <w:t>General</w:t>
            </w:r>
          </w:p>
        </w:tc>
        <w:tc>
          <w:tcPr>
            <w:tcW w:w="349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proofErr w:type="spellStart"/>
            <w:r>
              <w:rPr>
                <w:rFonts w:ascii="Calibri" w:hAnsi="Calibri"/>
                <w:b/>
                <w:bCs/>
                <w:color w:val="000000"/>
                <w:sz w:val="22"/>
                <w:szCs w:val="22"/>
              </w:rPr>
              <w:t>Rundate</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140506</w:t>
            </w:r>
          </w:p>
        </w:tc>
        <w:bookmarkStart w:id="0" w:name="_GoBack"/>
        <w:bookmarkEnd w:id="0"/>
      </w:tr>
      <w:tr w:rsidR="009F5CB3" w:rsidTr="009C071C">
        <w:trPr>
          <w:trHeight w:val="36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Strain</w:t>
            </w:r>
          </w:p>
        </w:tc>
        <w:tc>
          <w:tcPr>
            <w:tcW w:w="1448" w:type="dxa"/>
            <w:tcBorders>
              <w:top w:val="nil"/>
              <w:left w:val="nil"/>
              <w:bottom w:val="single" w:sz="4" w:space="0" w:color="auto"/>
              <w:right w:val="single" w:sz="4" w:space="0" w:color="auto"/>
            </w:tcBorders>
            <w:shd w:val="clear" w:color="auto" w:fill="auto"/>
            <w:noWrap/>
            <w:hideMark/>
          </w:tcPr>
          <w:p w:rsidR="009F5CB3" w:rsidRDefault="009F5CB3">
            <w:pPr>
              <w:rPr>
                <w:rFonts w:ascii="Arial" w:hAnsi="Arial" w:cs="Arial"/>
                <w:sz w:val="28"/>
                <w:szCs w:val="28"/>
              </w:rPr>
            </w:pPr>
            <w:r>
              <w:rPr>
                <w:rFonts w:ascii="Arial" w:hAnsi="Arial" w:cs="Arial"/>
                <w:sz w:val="28"/>
                <w:szCs w:val="28"/>
              </w:rPr>
              <w:t>sAA2178</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Brief Unique Identifier</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b/>
                <w:bCs/>
                <w:color w:val="000000"/>
                <w:sz w:val="22"/>
                <w:szCs w:val="22"/>
              </w:rPr>
            </w:pPr>
            <w:r>
              <w:rPr>
                <w:rFonts w:ascii="Calibri" w:hAnsi="Calibri"/>
                <w:b/>
                <w:bCs/>
                <w:color w:val="000000"/>
                <w:sz w:val="22"/>
                <w:szCs w:val="22"/>
              </w:rPr>
              <w:t>pH 4.0 @ I24 #1</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Initial Volume (L)</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0.350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Media</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2x KA1</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Initial Carbon Source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Glucose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Carbon Source Concentration</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5.40%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Inoculum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Initial OD Target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Comments</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7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8"/>
                <w:szCs w:val="28"/>
              </w:rPr>
            </w:pPr>
            <w:r>
              <w:rPr>
                <w:rFonts w:ascii="Calibri" w:hAnsi="Calibri"/>
                <w:b/>
                <w:bCs/>
                <w:color w:val="000000"/>
                <w:sz w:val="28"/>
                <w:szCs w:val="28"/>
              </w:rPr>
              <w:t>Growth Phase</w:t>
            </w:r>
          </w:p>
        </w:tc>
        <w:tc>
          <w:tcPr>
            <w:tcW w:w="349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Temperature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35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Agitation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Auto</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Agitation (RPM)</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1200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Airflow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Auto</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Airflow (L/min)</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0.35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DO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Off</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DO </w:t>
            </w:r>
            <w:proofErr w:type="spellStart"/>
            <w:r>
              <w:rPr>
                <w:rFonts w:ascii="Calibri" w:hAnsi="Calibri"/>
                <w:b/>
                <w:bCs/>
                <w:color w:val="000000"/>
                <w:sz w:val="22"/>
                <w:szCs w:val="22"/>
              </w:rPr>
              <w:t>Setpoint</w:t>
            </w:r>
            <w:proofErr w:type="spellEnd"/>
            <w:r>
              <w:rPr>
                <w:rFonts w:ascii="Calibri" w:hAnsi="Calibri"/>
                <w:b/>
                <w:bCs/>
                <w:color w:val="000000"/>
                <w:sz w:val="22"/>
                <w:szCs w:val="22"/>
              </w:rPr>
              <w:t xml:space="preserve">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pH </w:t>
            </w:r>
            <w:proofErr w:type="spellStart"/>
            <w:r>
              <w:rPr>
                <w:rFonts w:ascii="Calibri" w:hAnsi="Calibri"/>
                <w:b/>
                <w:bCs/>
                <w:color w:val="000000"/>
                <w:sz w:val="22"/>
                <w:szCs w:val="22"/>
              </w:rPr>
              <w:t>Setpoint</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5.8</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pH </w:t>
            </w:r>
            <w:proofErr w:type="spellStart"/>
            <w:r>
              <w:rPr>
                <w:rFonts w:ascii="Calibri" w:hAnsi="Calibri"/>
                <w:b/>
                <w:bCs/>
                <w:color w:val="000000"/>
                <w:sz w:val="22"/>
                <w:szCs w:val="22"/>
              </w:rPr>
              <w:t>Deadband</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0.05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Type of Base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6N KOH</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Growth Feed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None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Growth Feed Substrate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None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Growth Feed Rate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None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Oxygen Supplementation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None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7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8"/>
                <w:szCs w:val="28"/>
              </w:rPr>
            </w:pPr>
            <w:r>
              <w:rPr>
                <w:rFonts w:ascii="Calibri" w:hAnsi="Calibri"/>
                <w:b/>
                <w:bCs/>
                <w:color w:val="000000"/>
                <w:sz w:val="28"/>
                <w:szCs w:val="28"/>
              </w:rPr>
              <w:t>Induction</w:t>
            </w:r>
          </w:p>
        </w:tc>
        <w:tc>
          <w:tcPr>
            <w:tcW w:w="349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Condition For Induction</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DO Spike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Bolus Substrate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Oleic Acid</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Size of Bolus</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10g/L</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7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8"/>
                <w:szCs w:val="28"/>
              </w:rPr>
            </w:pPr>
            <w:r>
              <w:rPr>
                <w:rFonts w:ascii="Calibri" w:hAnsi="Calibri"/>
                <w:b/>
                <w:bCs/>
                <w:color w:val="000000"/>
                <w:sz w:val="28"/>
                <w:szCs w:val="28"/>
              </w:rPr>
              <w:t>Post-Induction</w:t>
            </w:r>
          </w:p>
        </w:tc>
        <w:tc>
          <w:tcPr>
            <w:tcW w:w="349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Temperature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30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Agitation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Auto</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Agitation (RPM)</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1270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Airflow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Auto</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Airflow (L/min)</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DO Mode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Off</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DO </w:t>
            </w:r>
            <w:proofErr w:type="spellStart"/>
            <w:r>
              <w:rPr>
                <w:rFonts w:ascii="Calibri" w:hAnsi="Calibri"/>
                <w:b/>
                <w:bCs/>
                <w:color w:val="000000"/>
                <w:sz w:val="22"/>
                <w:szCs w:val="22"/>
              </w:rPr>
              <w:t>Setpoint</w:t>
            </w:r>
            <w:proofErr w:type="spellEnd"/>
            <w:r>
              <w:rPr>
                <w:rFonts w:ascii="Calibri" w:hAnsi="Calibri"/>
                <w:b/>
                <w:bCs/>
                <w:color w:val="000000"/>
                <w:sz w:val="22"/>
                <w:szCs w:val="22"/>
              </w:rPr>
              <w:t xml:space="preserve">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pH </w:t>
            </w:r>
            <w:proofErr w:type="spellStart"/>
            <w:r>
              <w:rPr>
                <w:rFonts w:ascii="Calibri" w:hAnsi="Calibri"/>
                <w:b/>
                <w:bCs/>
                <w:color w:val="000000"/>
                <w:sz w:val="22"/>
                <w:szCs w:val="22"/>
              </w:rPr>
              <w:t>Setpoint</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pH 4.0 @ I24</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pH strategy</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Constant</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Oleic</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Rate (g/L/</w:t>
            </w:r>
            <w:proofErr w:type="spellStart"/>
            <w:r>
              <w:rPr>
                <w:rFonts w:ascii="Calibri" w:hAnsi="Calibri"/>
                <w:b/>
                <w:bCs/>
                <w:color w:val="000000"/>
                <w:sz w:val="22"/>
                <w:szCs w:val="22"/>
              </w:rPr>
              <w:t>hr</w:t>
            </w:r>
            <w:proofErr w:type="spellEnd"/>
            <w:r>
              <w:rPr>
                <w:rFonts w:ascii="Calibri" w:hAnsi="Calibri"/>
                <w:b/>
                <w:bCs/>
                <w:color w:val="000000"/>
                <w:sz w:val="22"/>
                <w:szCs w:val="22"/>
              </w:rPr>
              <w: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2.25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Strategy</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Constant</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Start Time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I0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End Time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I72</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Secondary Feed</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none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Secondary Feed Rate (g/L/</w:t>
            </w:r>
            <w:proofErr w:type="spellStart"/>
            <w:r>
              <w:rPr>
                <w:rFonts w:ascii="Calibri" w:hAnsi="Calibri"/>
                <w:b/>
                <w:bCs/>
                <w:color w:val="000000"/>
                <w:sz w:val="22"/>
                <w:szCs w:val="22"/>
              </w:rPr>
              <w:t>hr</w:t>
            </w:r>
            <w:proofErr w:type="spellEnd"/>
            <w:r>
              <w:rPr>
                <w:rFonts w:ascii="Calibri" w:hAnsi="Calibri"/>
                <w:b/>
                <w:bCs/>
                <w:color w:val="000000"/>
                <w:sz w:val="22"/>
                <w:szCs w:val="22"/>
              </w:rPr>
              <w: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N/A</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Secondary Feed Strategy</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N/A</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Secondary Feed Start Time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N/A</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Secondary Feed End Time</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N/A</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Oxygen Supplementation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None</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75"/>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8"/>
                <w:szCs w:val="28"/>
              </w:rPr>
            </w:pPr>
            <w:r>
              <w:rPr>
                <w:rFonts w:ascii="Calibri" w:hAnsi="Calibri"/>
                <w:b/>
                <w:bCs/>
                <w:color w:val="000000"/>
                <w:sz w:val="28"/>
                <w:szCs w:val="28"/>
              </w:rPr>
              <w:t>AA Analysis</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Start Time (</w:t>
            </w:r>
            <w:proofErr w:type="spellStart"/>
            <w:r>
              <w:rPr>
                <w:rFonts w:ascii="Calibri" w:hAnsi="Calibri"/>
                <w:b/>
                <w:bCs/>
                <w:color w:val="000000"/>
                <w:sz w:val="22"/>
                <w:szCs w:val="22"/>
              </w:rPr>
              <w:t>hrs</w:t>
            </w:r>
            <w:proofErr w:type="spellEnd"/>
            <w:r>
              <w:rPr>
                <w:rFonts w:ascii="Calibri" w:hAnsi="Calibri"/>
                <w:b/>
                <w:bCs/>
                <w:color w:val="000000"/>
                <w:sz w:val="22"/>
                <w:szCs w:val="22"/>
              </w:rPr>
              <w: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14.5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End time (</w:t>
            </w:r>
            <w:proofErr w:type="spellStart"/>
            <w:r>
              <w:rPr>
                <w:rFonts w:ascii="Calibri" w:hAnsi="Calibri"/>
                <w:b/>
                <w:bCs/>
                <w:color w:val="000000"/>
                <w:sz w:val="22"/>
                <w:szCs w:val="22"/>
              </w:rPr>
              <w:t>hrs</w:t>
            </w:r>
            <w:proofErr w:type="spellEnd"/>
            <w:r>
              <w:rPr>
                <w:rFonts w:ascii="Calibri" w:hAnsi="Calibri"/>
                <w:b/>
                <w:bCs/>
                <w:color w:val="000000"/>
                <w:sz w:val="22"/>
                <w:szCs w:val="22"/>
              </w:rPr>
              <w: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32.5</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Fermentation End  Time (</w:t>
            </w:r>
            <w:proofErr w:type="spellStart"/>
            <w:r>
              <w:rPr>
                <w:rFonts w:ascii="Calibri" w:hAnsi="Calibri"/>
                <w:b/>
                <w:bCs/>
                <w:color w:val="000000"/>
                <w:sz w:val="22"/>
                <w:szCs w:val="22"/>
              </w:rPr>
              <w:t>hrs</w:t>
            </w:r>
            <w:proofErr w:type="spellEnd"/>
            <w:r>
              <w:rPr>
                <w:rFonts w:ascii="Calibri" w:hAnsi="Calibri"/>
                <w:b/>
                <w:bCs/>
                <w:color w:val="000000"/>
                <w:sz w:val="22"/>
                <w:szCs w:val="22"/>
              </w:rPr>
              <w: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156</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Primary Feed Consumed (g)</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45946.34</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LCAA Final (g/L)</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LCAA Produced (g)</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0.00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TPAA Produced (g)</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27974.98</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LCAA % </w:t>
            </w:r>
            <w:proofErr w:type="spellStart"/>
            <w:r>
              <w:rPr>
                <w:rFonts w:ascii="Calibri" w:hAnsi="Calibri"/>
                <w:b/>
                <w:bCs/>
                <w:color w:val="000000"/>
                <w:sz w:val="22"/>
                <w:szCs w:val="22"/>
              </w:rPr>
              <w:t>Ymax</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0.000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 xml:space="preserve">TPAA % </w:t>
            </w:r>
            <w:proofErr w:type="spellStart"/>
            <w:r>
              <w:rPr>
                <w:rFonts w:ascii="Calibri" w:hAnsi="Calibri"/>
                <w:b/>
                <w:bCs/>
                <w:color w:val="000000"/>
                <w:sz w:val="22"/>
                <w:szCs w:val="22"/>
              </w:rPr>
              <w:t>Ymax</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1.178</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LCAA Productivity (g/L-</w:t>
            </w:r>
            <w:proofErr w:type="spellStart"/>
            <w:r>
              <w:rPr>
                <w:rFonts w:ascii="Calibri" w:hAnsi="Calibri"/>
                <w:b/>
                <w:bCs/>
                <w:color w:val="000000"/>
                <w:sz w:val="22"/>
                <w:szCs w:val="22"/>
              </w:rPr>
              <w:t>hr</w:t>
            </w:r>
            <w:proofErr w:type="spellEnd"/>
            <w:r>
              <w:rPr>
                <w:rFonts w:ascii="Calibri" w:hAnsi="Calibri"/>
                <w:b/>
                <w:bCs/>
                <w:color w:val="000000"/>
                <w:sz w:val="22"/>
                <w:szCs w:val="22"/>
              </w:rPr>
              <w:t>)</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0.000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Specific Productivity (g/L-</w:t>
            </w:r>
            <w:proofErr w:type="spellStart"/>
            <w:r>
              <w:rPr>
                <w:rFonts w:ascii="Calibri" w:hAnsi="Calibri"/>
                <w:b/>
                <w:bCs/>
                <w:color w:val="000000"/>
                <w:sz w:val="22"/>
                <w:szCs w:val="22"/>
              </w:rPr>
              <w:t>hr</w:t>
            </w:r>
            <w:proofErr w:type="spellEnd"/>
            <w:r>
              <w:rPr>
                <w:rFonts w:ascii="Calibri" w:hAnsi="Calibri"/>
                <w:b/>
                <w:bCs/>
                <w:color w:val="000000"/>
                <w:sz w:val="22"/>
                <w:szCs w:val="22"/>
              </w:rPr>
              <w:t>/g/L DCW)</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0.0000</w:t>
            </w:r>
          </w:p>
        </w:tc>
      </w:tr>
      <w:tr w:rsidR="009F5CB3" w:rsidTr="009C071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F5CB3" w:rsidRDefault="009F5CB3">
            <w:pPr>
              <w:rPr>
                <w:rFonts w:ascii="Calibri" w:hAnsi="Calibri"/>
                <w:color w:val="000000"/>
                <w:sz w:val="22"/>
                <w:szCs w:val="22"/>
              </w:rPr>
            </w:pPr>
            <w:r>
              <w:rPr>
                <w:rFonts w:ascii="Calibri" w:hAnsi="Calibri"/>
                <w:color w:val="000000"/>
                <w:sz w:val="22"/>
                <w:szCs w:val="22"/>
              </w:rPr>
              <w:t> </w:t>
            </w:r>
          </w:p>
        </w:tc>
        <w:tc>
          <w:tcPr>
            <w:tcW w:w="3498" w:type="dxa"/>
            <w:tcBorders>
              <w:top w:val="nil"/>
              <w:left w:val="nil"/>
              <w:bottom w:val="single" w:sz="4" w:space="0" w:color="auto"/>
              <w:right w:val="single" w:sz="4" w:space="0" w:color="auto"/>
            </w:tcBorders>
            <w:shd w:val="clear" w:color="auto" w:fill="auto"/>
            <w:noWrap/>
            <w:vAlign w:val="center"/>
            <w:hideMark/>
          </w:tcPr>
          <w:p w:rsidR="009F5CB3" w:rsidRDefault="009F5CB3">
            <w:pPr>
              <w:jc w:val="right"/>
              <w:rPr>
                <w:rFonts w:ascii="Calibri" w:hAnsi="Calibri"/>
                <w:b/>
                <w:bCs/>
                <w:color w:val="000000"/>
                <w:sz w:val="22"/>
                <w:szCs w:val="22"/>
              </w:rPr>
            </w:pPr>
            <w:r>
              <w:rPr>
                <w:rFonts w:ascii="Calibri" w:hAnsi="Calibri"/>
                <w:b/>
                <w:bCs/>
                <w:color w:val="000000"/>
                <w:sz w:val="22"/>
                <w:szCs w:val="22"/>
              </w:rPr>
              <w:t>Purity %</w:t>
            </w:r>
          </w:p>
        </w:tc>
        <w:tc>
          <w:tcPr>
            <w:tcW w:w="1448" w:type="dxa"/>
            <w:tcBorders>
              <w:top w:val="nil"/>
              <w:left w:val="nil"/>
              <w:bottom w:val="single" w:sz="4" w:space="0" w:color="auto"/>
              <w:right w:val="single" w:sz="4" w:space="0" w:color="auto"/>
            </w:tcBorders>
            <w:shd w:val="clear" w:color="auto" w:fill="auto"/>
            <w:noWrap/>
            <w:vAlign w:val="bottom"/>
            <w:hideMark/>
          </w:tcPr>
          <w:p w:rsidR="009F5CB3" w:rsidRDefault="009F5CB3">
            <w:pPr>
              <w:jc w:val="right"/>
              <w:rPr>
                <w:rFonts w:ascii="Calibri" w:hAnsi="Calibri"/>
                <w:color w:val="000000"/>
                <w:sz w:val="22"/>
                <w:szCs w:val="22"/>
              </w:rPr>
            </w:pPr>
            <w:r>
              <w:rPr>
                <w:rFonts w:ascii="Calibri" w:hAnsi="Calibri"/>
                <w:color w:val="000000"/>
                <w:sz w:val="22"/>
                <w:szCs w:val="22"/>
              </w:rPr>
              <w:t>0.000</w:t>
            </w:r>
          </w:p>
        </w:tc>
      </w:tr>
    </w:tbl>
    <w:p w:rsidR="009F5CB3" w:rsidRDefault="009F5CB3" w:rsidP="009F5CB3">
      <w:pPr>
        <w:rPr>
          <w:b/>
        </w:rPr>
      </w:pPr>
    </w:p>
    <w:p w:rsidR="009F5CB3" w:rsidRPr="000312D3" w:rsidRDefault="009F5CB3" w:rsidP="00477EEF"/>
    <w:sectPr w:rsidR="009F5CB3" w:rsidRPr="000312D3" w:rsidSect="000659C6">
      <w:type w:val="continuous"/>
      <w:pgSz w:w="12240" w:h="15840" w:code="1"/>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
    <w:altName w:val="Times New Roman"/>
    <w:panose1 w:val="00000000000000000000"/>
    <w:charset w:val="00"/>
    <w:family w:val="roman"/>
    <w:notTrueType/>
    <w:pitch w:val="default"/>
  </w:font>
  <w:font w:name="p">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bbbbb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3EEE618"/>
    <w:lvl w:ilvl="0">
      <w:numFmt w:val="bullet"/>
      <w:lvlText w:val="*"/>
      <w:lvlJc w:val="left"/>
    </w:lvl>
  </w:abstractNum>
  <w:abstractNum w:abstractNumId="1">
    <w:nsid w:val="02773D90"/>
    <w:multiLevelType w:val="hybridMultilevel"/>
    <w:tmpl w:val="FF808A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2BE5752"/>
    <w:multiLevelType w:val="hybridMultilevel"/>
    <w:tmpl w:val="48567E8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32147C4"/>
    <w:multiLevelType w:val="hybridMultilevel"/>
    <w:tmpl w:val="BA26E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297085"/>
    <w:multiLevelType w:val="hybridMultilevel"/>
    <w:tmpl w:val="CCE4F9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D8728E"/>
    <w:multiLevelType w:val="hybridMultilevel"/>
    <w:tmpl w:val="27CAC0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DD00B1B"/>
    <w:multiLevelType w:val="hybridMultilevel"/>
    <w:tmpl w:val="7A3E4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232D2D"/>
    <w:multiLevelType w:val="hybridMultilevel"/>
    <w:tmpl w:val="B058A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976669B"/>
    <w:multiLevelType w:val="hybridMultilevel"/>
    <w:tmpl w:val="33745B5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E6B2A3C"/>
    <w:multiLevelType w:val="hybridMultilevel"/>
    <w:tmpl w:val="FDF0AA4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CC24FDB"/>
    <w:multiLevelType w:val="hybridMultilevel"/>
    <w:tmpl w:val="D2B065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ED72D3E"/>
    <w:multiLevelType w:val="hybridMultilevel"/>
    <w:tmpl w:val="DFA0A86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A33EC1"/>
    <w:multiLevelType w:val="hybridMultilevel"/>
    <w:tmpl w:val="68367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2F2A7E"/>
    <w:multiLevelType w:val="hybridMultilevel"/>
    <w:tmpl w:val="B9CEAC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5DE4BD0"/>
    <w:multiLevelType w:val="hybridMultilevel"/>
    <w:tmpl w:val="7228CD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D040F83"/>
    <w:multiLevelType w:val="hybridMultilevel"/>
    <w:tmpl w:val="76286B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4DE09D9"/>
    <w:multiLevelType w:val="hybridMultilevel"/>
    <w:tmpl w:val="02F49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8B4356B"/>
    <w:multiLevelType w:val="hybridMultilevel"/>
    <w:tmpl w:val="0A56E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415D5B"/>
    <w:multiLevelType w:val="hybridMultilevel"/>
    <w:tmpl w:val="D8B2B1DE"/>
    <w:lvl w:ilvl="0" w:tplc="D3EEE618">
      <w:numFmt w:val="bullet"/>
      <w:lvlText w:val=""/>
      <w:legacy w:legacy="1" w:legacySpace="0" w:legacyIndent="360"/>
      <w:lvlJc w:val="left"/>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63D8291C"/>
    <w:multiLevelType w:val="hybridMultilevel"/>
    <w:tmpl w:val="C9147B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3F73FBD"/>
    <w:multiLevelType w:val="hybridMultilevel"/>
    <w:tmpl w:val="F64201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4530A4D"/>
    <w:multiLevelType w:val="hybridMultilevel"/>
    <w:tmpl w:val="C0DC3F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66D2971"/>
    <w:multiLevelType w:val="hybridMultilevel"/>
    <w:tmpl w:val="1856035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5E5CD1"/>
    <w:multiLevelType w:val="hybridMultilevel"/>
    <w:tmpl w:val="132283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7916D3E"/>
    <w:multiLevelType w:val="hybridMultilevel"/>
    <w:tmpl w:val="83CC99F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A95D86"/>
    <w:multiLevelType w:val="hybridMultilevel"/>
    <w:tmpl w:val="5B3471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9503D35"/>
    <w:multiLevelType w:val="hybridMultilevel"/>
    <w:tmpl w:val="C776A8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9"/>
  </w:num>
  <w:num w:numId="4">
    <w:abstractNumId w:val="24"/>
  </w:num>
  <w:num w:numId="5">
    <w:abstractNumId w:val="22"/>
  </w:num>
  <w:num w:numId="6">
    <w:abstractNumId w:val="6"/>
  </w:num>
  <w:num w:numId="7">
    <w:abstractNumId w:val="2"/>
  </w:num>
  <w:num w:numId="8">
    <w:abstractNumId w:val="8"/>
  </w:num>
  <w:num w:numId="9">
    <w:abstractNumId w:val="11"/>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1"/>
  </w:num>
  <w:num w:numId="13">
    <w:abstractNumId w:val="4"/>
  </w:num>
  <w:num w:numId="14">
    <w:abstractNumId w:val="12"/>
  </w:num>
  <w:num w:numId="15">
    <w:abstractNumId w:val="3"/>
  </w:num>
  <w:num w:numId="16">
    <w:abstractNumId w:val="20"/>
  </w:num>
  <w:num w:numId="17">
    <w:abstractNumId w:val="7"/>
  </w:num>
  <w:num w:numId="18">
    <w:abstractNumId w:val="15"/>
  </w:num>
  <w:num w:numId="19">
    <w:abstractNumId w:val="25"/>
  </w:num>
  <w:num w:numId="20">
    <w:abstractNumId w:val="5"/>
  </w:num>
  <w:num w:numId="21">
    <w:abstractNumId w:val="10"/>
  </w:num>
  <w:num w:numId="22">
    <w:abstractNumId w:val="23"/>
  </w:num>
  <w:num w:numId="23">
    <w:abstractNumId w:val="26"/>
  </w:num>
  <w:num w:numId="24">
    <w:abstractNumId w:val="14"/>
  </w:num>
  <w:num w:numId="25">
    <w:abstractNumId w:val="13"/>
  </w:num>
  <w:num w:numId="26">
    <w:abstractNumId w:val="16"/>
  </w:num>
  <w:num w:numId="27">
    <w:abstractNumId w:val="19"/>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AA"/>
    <w:rsid w:val="00002B80"/>
    <w:rsid w:val="000045ED"/>
    <w:rsid w:val="000067D3"/>
    <w:rsid w:val="00010828"/>
    <w:rsid w:val="00011F98"/>
    <w:rsid w:val="000132B4"/>
    <w:rsid w:val="000147FA"/>
    <w:rsid w:val="0002029D"/>
    <w:rsid w:val="00020EAA"/>
    <w:rsid w:val="00022C39"/>
    <w:rsid w:val="00026D51"/>
    <w:rsid w:val="0002756D"/>
    <w:rsid w:val="000312D3"/>
    <w:rsid w:val="0003162B"/>
    <w:rsid w:val="00035E51"/>
    <w:rsid w:val="0004375D"/>
    <w:rsid w:val="000445F7"/>
    <w:rsid w:val="0004733F"/>
    <w:rsid w:val="00055FD6"/>
    <w:rsid w:val="00057FEB"/>
    <w:rsid w:val="00060D5C"/>
    <w:rsid w:val="0006194B"/>
    <w:rsid w:val="00062BFE"/>
    <w:rsid w:val="000659C6"/>
    <w:rsid w:val="00075250"/>
    <w:rsid w:val="000808AE"/>
    <w:rsid w:val="00091F2F"/>
    <w:rsid w:val="00097D0B"/>
    <w:rsid w:val="000A14F6"/>
    <w:rsid w:val="000A3F97"/>
    <w:rsid w:val="000A5070"/>
    <w:rsid w:val="000A7206"/>
    <w:rsid w:val="000C147E"/>
    <w:rsid w:val="000D27D8"/>
    <w:rsid w:val="000D42B2"/>
    <w:rsid w:val="000D6A79"/>
    <w:rsid w:val="000E29E4"/>
    <w:rsid w:val="000F5FCF"/>
    <w:rsid w:val="000F74E5"/>
    <w:rsid w:val="00100E59"/>
    <w:rsid w:val="00101C67"/>
    <w:rsid w:val="00102B70"/>
    <w:rsid w:val="00112043"/>
    <w:rsid w:val="00112B0F"/>
    <w:rsid w:val="00112B36"/>
    <w:rsid w:val="00112B76"/>
    <w:rsid w:val="00112E8E"/>
    <w:rsid w:val="00115A79"/>
    <w:rsid w:val="00116D6B"/>
    <w:rsid w:val="001205D3"/>
    <w:rsid w:val="00120BD4"/>
    <w:rsid w:val="00120F3B"/>
    <w:rsid w:val="001242C6"/>
    <w:rsid w:val="00124710"/>
    <w:rsid w:val="001252C1"/>
    <w:rsid w:val="00132F31"/>
    <w:rsid w:val="001354E8"/>
    <w:rsid w:val="00135E68"/>
    <w:rsid w:val="00136183"/>
    <w:rsid w:val="00136A50"/>
    <w:rsid w:val="001417C9"/>
    <w:rsid w:val="00141B6F"/>
    <w:rsid w:val="001526C6"/>
    <w:rsid w:val="00164C6D"/>
    <w:rsid w:val="00177B14"/>
    <w:rsid w:val="001854A7"/>
    <w:rsid w:val="00185C1E"/>
    <w:rsid w:val="00186847"/>
    <w:rsid w:val="00190452"/>
    <w:rsid w:val="00191D67"/>
    <w:rsid w:val="00193022"/>
    <w:rsid w:val="00195046"/>
    <w:rsid w:val="001A0E54"/>
    <w:rsid w:val="001A1488"/>
    <w:rsid w:val="001A5EF9"/>
    <w:rsid w:val="001A6812"/>
    <w:rsid w:val="001B4284"/>
    <w:rsid w:val="001B6077"/>
    <w:rsid w:val="001C0E43"/>
    <w:rsid w:val="001C51C1"/>
    <w:rsid w:val="001D0369"/>
    <w:rsid w:val="001D0BE3"/>
    <w:rsid w:val="001D2B47"/>
    <w:rsid w:val="001D3D2A"/>
    <w:rsid w:val="001D4017"/>
    <w:rsid w:val="001E4D3B"/>
    <w:rsid w:val="001E64F4"/>
    <w:rsid w:val="002004F8"/>
    <w:rsid w:val="00205110"/>
    <w:rsid w:val="00210BF3"/>
    <w:rsid w:val="002216AE"/>
    <w:rsid w:val="002343A7"/>
    <w:rsid w:val="00242870"/>
    <w:rsid w:val="00253D86"/>
    <w:rsid w:val="002551ED"/>
    <w:rsid w:val="00263FB6"/>
    <w:rsid w:val="002674D4"/>
    <w:rsid w:val="00274AD3"/>
    <w:rsid w:val="00276C34"/>
    <w:rsid w:val="00283E56"/>
    <w:rsid w:val="002850E6"/>
    <w:rsid w:val="00287E93"/>
    <w:rsid w:val="00291A37"/>
    <w:rsid w:val="0029293D"/>
    <w:rsid w:val="00293452"/>
    <w:rsid w:val="00295516"/>
    <w:rsid w:val="002A42DD"/>
    <w:rsid w:val="002A54D3"/>
    <w:rsid w:val="002A6D12"/>
    <w:rsid w:val="002A7468"/>
    <w:rsid w:val="002B03A7"/>
    <w:rsid w:val="002B1545"/>
    <w:rsid w:val="002B70F4"/>
    <w:rsid w:val="002C110C"/>
    <w:rsid w:val="002C49E6"/>
    <w:rsid w:val="002D2920"/>
    <w:rsid w:val="002E0917"/>
    <w:rsid w:val="002E4C9E"/>
    <w:rsid w:val="002E5F34"/>
    <w:rsid w:val="002E69FC"/>
    <w:rsid w:val="002E7BE4"/>
    <w:rsid w:val="002F0A6F"/>
    <w:rsid w:val="002F185E"/>
    <w:rsid w:val="002F1C2C"/>
    <w:rsid w:val="002F4511"/>
    <w:rsid w:val="002F4BAF"/>
    <w:rsid w:val="003002B1"/>
    <w:rsid w:val="00300BB1"/>
    <w:rsid w:val="003058A2"/>
    <w:rsid w:val="0031001C"/>
    <w:rsid w:val="00313645"/>
    <w:rsid w:val="00316CDA"/>
    <w:rsid w:val="0032003A"/>
    <w:rsid w:val="00321287"/>
    <w:rsid w:val="003214C6"/>
    <w:rsid w:val="00323DF7"/>
    <w:rsid w:val="003400D4"/>
    <w:rsid w:val="00342CCE"/>
    <w:rsid w:val="00344054"/>
    <w:rsid w:val="00347351"/>
    <w:rsid w:val="00354EEE"/>
    <w:rsid w:val="00357811"/>
    <w:rsid w:val="00371E5B"/>
    <w:rsid w:val="0037277E"/>
    <w:rsid w:val="003777BA"/>
    <w:rsid w:val="003859FE"/>
    <w:rsid w:val="003901F1"/>
    <w:rsid w:val="00394A5A"/>
    <w:rsid w:val="00397588"/>
    <w:rsid w:val="00397DCF"/>
    <w:rsid w:val="003A214E"/>
    <w:rsid w:val="003A333E"/>
    <w:rsid w:val="003A412C"/>
    <w:rsid w:val="003A74F1"/>
    <w:rsid w:val="003B2D36"/>
    <w:rsid w:val="003B4188"/>
    <w:rsid w:val="003C669F"/>
    <w:rsid w:val="003D1740"/>
    <w:rsid w:val="003D22B6"/>
    <w:rsid w:val="003D3B69"/>
    <w:rsid w:val="003D6F72"/>
    <w:rsid w:val="003E24BF"/>
    <w:rsid w:val="003E6E63"/>
    <w:rsid w:val="003E7095"/>
    <w:rsid w:val="003F388F"/>
    <w:rsid w:val="003F53F0"/>
    <w:rsid w:val="0040132D"/>
    <w:rsid w:val="00401FAA"/>
    <w:rsid w:val="00411640"/>
    <w:rsid w:val="00414B4B"/>
    <w:rsid w:val="00416079"/>
    <w:rsid w:val="00423CE4"/>
    <w:rsid w:val="00426260"/>
    <w:rsid w:val="00447AE2"/>
    <w:rsid w:val="0045651F"/>
    <w:rsid w:val="00456534"/>
    <w:rsid w:val="004638C9"/>
    <w:rsid w:val="00477EEF"/>
    <w:rsid w:val="004809FA"/>
    <w:rsid w:val="00481EFA"/>
    <w:rsid w:val="00490B6F"/>
    <w:rsid w:val="00494685"/>
    <w:rsid w:val="004A1607"/>
    <w:rsid w:val="004A1BEC"/>
    <w:rsid w:val="004A61AE"/>
    <w:rsid w:val="004A62CB"/>
    <w:rsid w:val="004A647B"/>
    <w:rsid w:val="004A7AA3"/>
    <w:rsid w:val="004B06B1"/>
    <w:rsid w:val="004B4539"/>
    <w:rsid w:val="004B6A6D"/>
    <w:rsid w:val="004C0C03"/>
    <w:rsid w:val="004C0C8B"/>
    <w:rsid w:val="004C3B25"/>
    <w:rsid w:val="004C51FB"/>
    <w:rsid w:val="004C64DB"/>
    <w:rsid w:val="004D683C"/>
    <w:rsid w:val="004E083F"/>
    <w:rsid w:val="004E24AC"/>
    <w:rsid w:val="004E2B91"/>
    <w:rsid w:val="004E6795"/>
    <w:rsid w:val="004F291E"/>
    <w:rsid w:val="00500386"/>
    <w:rsid w:val="00501BE6"/>
    <w:rsid w:val="005042DD"/>
    <w:rsid w:val="00504367"/>
    <w:rsid w:val="0050578F"/>
    <w:rsid w:val="005078E5"/>
    <w:rsid w:val="00511C16"/>
    <w:rsid w:val="00513BEE"/>
    <w:rsid w:val="00514819"/>
    <w:rsid w:val="00515E23"/>
    <w:rsid w:val="0052071A"/>
    <w:rsid w:val="0052125B"/>
    <w:rsid w:val="00521AAB"/>
    <w:rsid w:val="00523573"/>
    <w:rsid w:val="00523694"/>
    <w:rsid w:val="00534AA2"/>
    <w:rsid w:val="00535036"/>
    <w:rsid w:val="00540D72"/>
    <w:rsid w:val="00542ECD"/>
    <w:rsid w:val="005470C1"/>
    <w:rsid w:val="005556FD"/>
    <w:rsid w:val="00557BE8"/>
    <w:rsid w:val="00563FD3"/>
    <w:rsid w:val="00575B44"/>
    <w:rsid w:val="0058538C"/>
    <w:rsid w:val="00590BD4"/>
    <w:rsid w:val="00591604"/>
    <w:rsid w:val="00592324"/>
    <w:rsid w:val="005A013F"/>
    <w:rsid w:val="005A0375"/>
    <w:rsid w:val="005A638D"/>
    <w:rsid w:val="005B3376"/>
    <w:rsid w:val="005B4D3F"/>
    <w:rsid w:val="005C2E94"/>
    <w:rsid w:val="005C564E"/>
    <w:rsid w:val="005D61BB"/>
    <w:rsid w:val="005E0618"/>
    <w:rsid w:val="005E12A9"/>
    <w:rsid w:val="005E29D2"/>
    <w:rsid w:val="005E387B"/>
    <w:rsid w:val="005E3F65"/>
    <w:rsid w:val="005E6750"/>
    <w:rsid w:val="005F0474"/>
    <w:rsid w:val="005F60BF"/>
    <w:rsid w:val="0060265C"/>
    <w:rsid w:val="006240D7"/>
    <w:rsid w:val="0062428F"/>
    <w:rsid w:val="0063304F"/>
    <w:rsid w:val="00635DDE"/>
    <w:rsid w:val="00641827"/>
    <w:rsid w:val="006423A7"/>
    <w:rsid w:val="0065080F"/>
    <w:rsid w:val="0065113C"/>
    <w:rsid w:val="00655243"/>
    <w:rsid w:val="00655BC6"/>
    <w:rsid w:val="00663058"/>
    <w:rsid w:val="00663C21"/>
    <w:rsid w:val="00664B83"/>
    <w:rsid w:val="006730A7"/>
    <w:rsid w:val="00674743"/>
    <w:rsid w:val="006747EA"/>
    <w:rsid w:val="00680C98"/>
    <w:rsid w:val="006818AF"/>
    <w:rsid w:val="00684A12"/>
    <w:rsid w:val="0069113A"/>
    <w:rsid w:val="006A2E2C"/>
    <w:rsid w:val="006C07D4"/>
    <w:rsid w:val="006C45C4"/>
    <w:rsid w:val="006C4BB3"/>
    <w:rsid w:val="006C7A05"/>
    <w:rsid w:val="006D0199"/>
    <w:rsid w:val="006D1358"/>
    <w:rsid w:val="006D1421"/>
    <w:rsid w:val="006D6C20"/>
    <w:rsid w:val="006D6D0F"/>
    <w:rsid w:val="006D743D"/>
    <w:rsid w:val="006E0BA3"/>
    <w:rsid w:val="006E1AB1"/>
    <w:rsid w:val="006E2511"/>
    <w:rsid w:val="006E4BC1"/>
    <w:rsid w:val="006E5A9E"/>
    <w:rsid w:val="006E6CDF"/>
    <w:rsid w:val="006F0F48"/>
    <w:rsid w:val="00702945"/>
    <w:rsid w:val="0070657E"/>
    <w:rsid w:val="00707E88"/>
    <w:rsid w:val="00712D7F"/>
    <w:rsid w:val="00721B78"/>
    <w:rsid w:val="00730B16"/>
    <w:rsid w:val="00737F39"/>
    <w:rsid w:val="00743BE8"/>
    <w:rsid w:val="0074471F"/>
    <w:rsid w:val="00744E4B"/>
    <w:rsid w:val="007457B9"/>
    <w:rsid w:val="007547FA"/>
    <w:rsid w:val="00755EBA"/>
    <w:rsid w:val="007561A5"/>
    <w:rsid w:val="00766F30"/>
    <w:rsid w:val="00773B18"/>
    <w:rsid w:val="00773B48"/>
    <w:rsid w:val="007765CD"/>
    <w:rsid w:val="00777335"/>
    <w:rsid w:val="0078764C"/>
    <w:rsid w:val="00791D87"/>
    <w:rsid w:val="007961B9"/>
    <w:rsid w:val="00796EBE"/>
    <w:rsid w:val="007A26C5"/>
    <w:rsid w:val="007A470E"/>
    <w:rsid w:val="007B1A02"/>
    <w:rsid w:val="007B1D0A"/>
    <w:rsid w:val="007B1EBE"/>
    <w:rsid w:val="007B2C1E"/>
    <w:rsid w:val="007B65DE"/>
    <w:rsid w:val="007C70D0"/>
    <w:rsid w:val="007E3EC9"/>
    <w:rsid w:val="007F4DFA"/>
    <w:rsid w:val="007F5275"/>
    <w:rsid w:val="00804982"/>
    <w:rsid w:val="00811A5A"/>
    <w:rsid w:val="00817E5E"/>
    <w:rsid w:val="00823DF1"/>
    <w:rsid w:val="008402D3"/>
    <w:rsid w:val="0084527F"/>
    <w:rsid w:val="00847455"/>
    <w:rsid w:val="00847692"/>
    <w:rsid w:val="00854C07"/>
    <w:rsid w:val="008557BD"/>
    <w:rsid w:val="00860379"/>
    <w:rsid w:val="0086418A"/>
    <w:rsid w:val="00865470"/>
    <w:rsid w:val="008703C7"/>
    <w:rsid w:val="008705ED"/>
    <w:rsid w:val="00872105"/>
    <w:rsid w:val="00877184"/>
    <w:rsid w:val="00882C66"/>
    <w:rsid w:val="008952BD"/>
    <w:rsid w:val="00895F45"/>
    <w:rsid w:val="008A33BF"/>
    <w:rsid w:val="008B10C9"/>
    <w:rsid w:val="008B5AB1"/>
    <w:rsid w:val="008B7894"/>
    <w:rsid w:val="008C0685"/>
    <w:rsid w:val="008C4B4D"/>
    <w:rsid w:val="008C7DDE"/>
    <w:rsid w:val="008D1279"/>
    <w:rsid w:val="008D2533"/>
    <w:rsid w:val="008D5E80"/>
    <w:rsid w:val="008F4B6E"/>
    <w:rsid w:val="00904471"/>
    <w:rsid w:val="009047E0"/>
    <w:rsid w:val="00910A08"/>
    <w:rsid w:val="009123A1"/>
    <w:rsid w:val="00914048"/>
    <w:rsid w:val="00914096"/>
    <w:rsid w:val="009161DF"/>
    <w:rsid w:val="00921B54"/>
    <w:rsid w:val="0092295C"/>
    <w:rsid w:val="00930387"/>
    <w:rsid w:val="00930B3C"/>
    <w:rsid w:val="00947214"/>
    <w:rsid w:val="009531A4"/>
    <w:rsid w:val="009569E1"/>
    <w:rsid w:val="00956B32"/>
    <w:rsid w:val="00966683"/>
    <w:rsid w:val="00966945"/>
    <w:rsid w:val="00974734"/>
    <w:rsid w:val="009803C8"/>
    <w:rsid w:val="0099015B"/>
    <w:rsid w:val="00993FBA"/>
    <w:rsid w:val="0099419E"/>
    <w:rsid w:val="009A3A5B"/>
    <w:rsid w:val="009A6AA2"/>
    <w:rsid w:val="009B0C21"/>
    <w:rsid w:val="009B4DDC"/>
    <w:rsid w:val="009B7A3B"/>
    <w:rsid w:val="009C071C"/>
    <w:rsid w:val="009C7ED5"/>
    <w:rsid w:val="009D3433"/>
    <w:rsid w:val="009D538A"/>
    <w:rsid w:val="009D7638"/>
    <w:rsid w:val="009E237C"/>
    <w:rsid w:val="009E5689"/>
    <w:rsid w:val="009E6D7E"/>
    <w:rsid w:val="009E6F8E"/>
    <w:rsid w:val="009E6FDF"/>
    <w:rsid w:val="009F28AA"/>
    <w:rsid w:val="009F3AA9"/>
    <w:rsid w:val="009F5CB3"/>
    <w:rsid w:val="009F5DB2"/>
    <w:rsid w:val="00A01BA7"/>
    <w:rsid w:val="00A02C07"/>
    <w:rsid w:val="00A055F3"/>
    <w:rsid w:val="00A07FA7"/>
    <w:rsid w:val="00A1231B"/>
    <w:rsid w:val="00A1770D"/>
    <w:rsid w:val="00A2146F"/>
    <w:rsid w:val="00A25B11"/>
    <w:rsid w:val="00A27683"/>
    <w:rsid w:val="00A33EBB"/>
    <w:rsid w:val="00A368F9"/>
    <w:rsid w:val="00A37ED8"/>
    <w:rsid w:val="00A40C3E"/>
    <w:rsid w:val="00A4254D"/>
    <w:rsid w:val="00A5183C"/>
    <w:rsid w:val="00A549A9"/>
    <w:rsid w:val="00A60002"/>
    <w:rsid w:val="00A643B4"/>
    <w:rsid w:val="00A65197"/>
    <w:rsid w:val="00A70908"/>
    <w:rsid w:val="00A7318C"/>
    <w:rsid w:val="00A80C08"/>
    <w:rsid w:val="00A819CB"/>
    <w:rsid w:val="00A84B67"/>
    <w:rsid w:val="00A9510B"/>
    <w:rsid w:val="00A97D38"/>
    <w:rsid w:val="00AA707F"/>
    <w:rsid w:val="00AA7FCF"/>
    <w:rsid w:val="00AB3726"/>
    <w:rsid w:val="00AB7980"/>
    <w:rsid w:val="00AC2F57"/>
    <w:rsid w:val="00AC332E"/>
    <w:rsid w:val="00AC47C4"/>
    <w:rsid w:val="00AC4CBB"/>
    <w:rsid w:val="00AC6FA9"/>
    <w:rsid w:val="00AC7A6F"/>
    <w:rsid w:val="00AE10F5"/>
    <w:rsid w:val="00AE1754"/>
    <w:rsid w:val="00AF0437"/>
    <w:rsid w:val="00AF0F41"/>
    <w:rsid w:val="00AF47F2"/>
    <w:rsid w:val="00B10805"/>
    <w:rsid w:val="00B12DF0"/>
    <w:rsid w:val="00B15004"/>
    <w:rsid w:val="00B17DBD"/>
    <w:rsid w:val="00B20DD4"/>
    <w:rsid w:val="00B25177"/>
    <w:rsid w:val="00B26DF6"/>
    <w:rsid w:val="00B31919"/>
    <w:rsid w:val="00B321CA"/>
    <w:rsid w:val="00B33D0D"/>
    <w:rsid w:val="00B344D2"/>
    <w:rsid w:val="00B42FF6"/>
    <w:rsid w:val="00B4417F"/>
    <w:rsid w:val="00B50161"/>
    <w:rsid w:val="00B5325B"/>
    <w:rsid w:val="00B5450C"/>
    <w:rsid w:val="00B554FF"/>
    <w:rsid w:val="00B57EAF"/>
    <w:rsid w:val="00B611C9"/>
    <w:rsid w:val="00B61C7F"/>
    <w:rsid w:val="00B62304"/>
    <w:rsid w:val="00B64C5B"/>
    <w:rsid w:val="00B672E3"/>
    <w:rsid w:val="00B70A10"/>
    <w:rsid w:val="00B77174"/>
    <w:rsid w:val="00B869B3"/>
    <w:rsid w:val="00B901D3"/>
    <w:rsid w:val="00B92AD4"/>
    <w:rsid w:val="00BA384A"/>
    <w:rsid w:val="00BA3A5F"/>
    <w:rsid w:val="00BA3F9C"/>
    <w:rsid w:val="00BA63F6"/>
    <w:rsid w:val="00BA69C1"/>
    <w:rsid w:val="00BB0F16"/>
    <w:rsid w:val="00BB64CD"/>
    <w:rsid w:val="00BC00BA"/>
    <w:rsid w:val="00BC2842"/>
    <w:rsid w:val="00BC3944"/>
    <w:rsid w:val="00BC4113"/>
    <w:rsid w:val="00BD03E8"/>
    <w:rsid w:val="00BD3E5F"/>
    <w:rsid w:val="00BD4F0A"/>
    <w:rsid w:val="00BD5BD6"/>
    <w:rsid w:val="00BE6D5E"/>
    <w:rsid w:val="00BF248F"/>
    <w:rsid w:val="00C00DF3"/>
    <w:rsid w:val="00C069BE"/>
    <w:rsid w:val="00C0743D"/>
    <w:rsid w:val="00C07E4B"/>
    <w:rsid w:val="00C21566"/>
    <w:rsid w:val="00C270F3"/>
    <w:rsid w:val="00C27E29"/>
    <w:rsid w:val="00C4441B"/>
    <w:rsid w:val="00C510B6"/>
    <w:rsid w:val="00C532AB"/>
    <w:rsid w:val="00C532E0"/>
    <w:rsid w:val="00C54150"/>
    <w:rsid w:val="00C60950"/>
    <w:rsid w:val="00C72D3F"/>
    <w:rsid w:val="00C76692"/>
    <w:rsid w:val="00C8329D"/>
    <w:rsid w:val="00C8329E"/>
    <w:rsid w:val="00C838D1"/>
    <w:rsid w:val="00C83B83"/>
    <w:rsid w:val="00C85C92"/>
    <w:rsid w:val="00C9657F"/>
    <w:rsid w:val="00CA4BB1"/>
    <w:rsid w:val="00CB78DE"/>
    <w:rsid w:val="00CC486E"/>
    <w:rsid w:val="00CC545D"/>
    <w:rsid w:val="00CD63A5"/>
    <w:rsid w:val="00CD728A"/>
    <w:rsid w:val="00CE5197"/>
    <w:rsid w:val="00CF2B3C"/>
    <w:rsid w:val="00CF2CAF"/>
    <w:rsid w:val="00CF5874"/>
    <w:rsid w:val="00CF6CC9"/>
    <w:rsid w:val="00D12DE4"/>
    <w:rsid w:val="00D15196"/>
    <w:rsid w:val="00D20828"/>
    <w:rsid w:val="00D26335"/>
    <w:rsid w:val="00D27620"/>
    <w:rsid w:val="00D31B04"/>
    <w:rsid w:val="00D35792"/>
    <w:rsid w:val="00D402DC"/>
    <w:rsid w:val="00D41399"/>
    <w:rsid w:val="00D43E08"/>
    <w:rsid w:val="00D44B51"/>
    <w:rsid w:val="00D45C32"/>
    <w:rsid w:val="00D53388"/>
    <w:rsid w:val="00D5729B"/>
    <w:rsid w:val="00D57920"/>
    <w:rsid w:val="00D602FE"/>
    <w:rsid w:val="00D61163"/>
    <w:rsid w:val="00D631CD"/>
    <w:rsid w:val="00D742E3"/>
    <w:rsid w:val="00D760CE"/>
    <w:rsid w:val="00D84106"/>
    <w:rsid w:val="00D8561D"/>
    <w:rsid w:val="00D95F06"/>
    <w:rsid w:val="00DA68CD"/>
    <w:rsid w:val="00DB0050"/>
    <w:rsid w:val="00DB0F8F"/>
    <w:rsid w:val="00DB5CA4"/>
    <w:rsid w:val="00DB69E1"/>
    <w:rsid w:val="00DB7D85"/>
    <w:rsid w:val="00DC2099"/>
    <w:rsid w:val="00DC2776"/>
    <w:rsid w:val="00DC7F95"/>
    <w:rsid w:val="00DD1E9F"/>
    <w:rsid w:val="00DE1214"/>
    <w:rsid w:val="00DE50BD"/>
    <w:rsid w:val="00DE539C"/>
    <w:rsid w:val="00DF142B"/>
    <w:rsid w:val="00DF1DEE"/>
    <w:rsid w:val="00DF1FC8"/>
    <w:rsid w:val="00E00847"/>
    <w:rsid w:val="00E01D9E"/>
    <w:rsid w:val="00E04C11"/>
    <w:rsid w:val="00E07F48"/>
    <w:rsid w:val="00E26694"/>
    <w:rsid w:val="00E36999"/>
    <w:rsid w:val="00E43F1B"/>
    <w:rsid w:val="00E44DE8"/>
    <w:rsid w:val="00E529F9"/>
    <w:rsid w:val="00E54BA8"/>
    <w:rsid w:val="00E56EEA"/>
    <w:rsid w:val="00E60E53"/>
    <w:rsid w:val="00E63353"/>
    <w:rsid w:val="00E704E9"/>
    <w:rsid w:val="00E72A01"/>
    <w:rsid w:val="00E8234B"/>
    <w:rsid w:val="00E94F57"/>
    <w:rsid w:val="00E950B8"/>
    <w:rsid w:val="00E97D59"/>
    <w:rsid w:val="00EA37D5"/>
    <w:rsid w:val="00EB1B80"/>
    <w:rsid w:val="00EB39B1"/>
    <w:rsid w:val="00EB3D88"/>
    <w:rsid w:val="00EB751D"/>
    <w:rsid w:val="00EC1506"/>
    <w:rsid w:val="00EC21DA"/>
    <w:rsid w:val="00EC72C9"/>
    <w:rsid w:val="00ED0A72"/>
    <w:rsid w:val="00ED0D15"/>
    <w:rsid w:val="00EE1C85"/>
    <w:rsid w:val="00EE321F"/>
    <w:rsid w:val="00EE4674"/>
    <w:rsid w:val="00F004D3"/>
    <w:rsid w:val="00F025CA"/>
    <w:rsid w:val="00F03199"/>
    <w:rsid w:val="00F0578F"/>
    <w:rsid w:val="00F068BB"/>
    <w:rsid w:val="00F1554D"/>
    <w:rsid w:val="00F21534"/>
    <w:rsid w:val="00F26206"/>
    <w:rsid w:val="00F31F4D"/>
    <w:rsid w:val="00F32C1A"/>
    <w:rsid w:val="00F33C9A"/>
    <w:rsid w:val="00F36096"/>
    <w:rsid w:val="00F37F3C"/>
    <w:rsid w:val="00F4158D"/>
    <w:rsid w:val="00F45936"/>
    <w:rsid w:val="00F6580E"/>
    <w:rsid w:val="00F701CB"/>
    <w:rsid w:val="00F73123"/>
    <w:rsid w:val="00F769B9"/>
    <w:rsid w:val="00F76E23"/>
    <w:rsid w:val="00F77CED"/>
    <w:rsid w:val="00F863B4"/>
    <w:rsid w:val="00F90708"/>
    <w:rsid w:val="00FA039C"/>
    <w:rsid w:val="00FA176D"/>
    <w:rsid w:val="00FA55B0"/>
    <w:rsid w:val="00FA792D"/>
    <w:rsid w:val="00FB1C38"/>
    <w:rsid w:val="00FB3B16"/>
    <w:rsid w:val="00FB407E"/>
    <w:rsid w:val="00FB4223"/>
    <w:rsid w:val="00FB46EB"/>
    <w:rsid w:val="00FD2818"/>
    <w:rsid w:val="00FD453B"/>
    <w:rsid w:val="00FE286D"/>
    <w:rsid w:val="00FE6F19"/>
    <w:rsid w:val="00FE7896"/>
    <w:rsid w:val="00FF26F1"/>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01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bertHardin">
    <w:name w:val="Robert Hardin"/>
    <w:semiHidden/>
    <w:rsid w:val="00914048"/>
    <w:rPr>
      <w:rFonts w:ascii="Comic Sans MS" w:hAnsi="Comic Sans MS"/>
      <w:b/>
      <w:bCs/>
      <w:i w:val="0"/>
      <w:iCs w:val="0"/>
      <w:strike w:val="0"/>
      <w:color w:val="000080"/>
      <w:sz w:val="20"/>
      <w:szCs w:val="20"/>
      <w:u w:val="none"/>
    </w:rPr>
  </w:style>
  <w:style w:type="table" w:styleId="TableGrid">
    <w:name w:val="Table Grid"/>
    <w:basedOn w:val="TableNormal"/>
    <w:rsid w:val="009D5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A61AE"/>
    <w:rPr>
      <w:rFonts w:ascii="Tahoma" w:hAnsi="Tahoma" w:cs="Tahoma"/>
      <w:sz w:val="16"/>
      <w:szCs w:val="16"/>
    </w:rPr>
  </w:style>
  <w:style w:type="character" w:customStyle="1" w:styleId="BalloonTextChar">
    <w:name w:val="Balloon Text Char"/>
    <w:link w:val="BalloonText"/>
    <w:rsid w:val="004A61AE"/>
    <w:rPr>
      <w:rFonts w:ascii="Tahoma" w:hAnsi="Tahoma" w:cs="Tahoma"/>
      <w:sz w:val="16"/>
      <w:szCs w:val="16"/>
    </w:rPr>
  </w:style>
  <w:style w:type="paragraph" w:styleId="ListParagraph">
    <w:name w:val="List Paragraph"/>
    <w:basedOn w:val="Normal"/>
    <w:uiPriority w:val="34"/>
    <w:qFormat/>
    <w:rsid w:val="004262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01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bertHardin">
    <w:name w:val="Robert Hardin"/>
    <w:semiHidden/>
    <w:rsid w:val="00914048"/>
    <w:rPr>
      <w:rFonts w:ascii="Comic Sans MS" w:hAnsi="Comic Sans MS"/>
      <w:b/>
      <w:bCs/>
      <w:i w:val="0"/>
      <w:iCs w:val="0"/>
      <w:strike w:val="0"/>
      <w:color w:val="000080"/>
      <w:sz w:val="20"/>
      <w:szCs w:val="20"/>
      <w:u w:val="none"/>
    </w:rPr>
  </w:style>
  <w:style w:type="table" w:styleId="TableGrid">
    <w:name w:val="Table Grid"/>
    <w:basedOn w:val="TableNormal"/>
    <w:rsid w:val="009D5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A61AE"/>
    <w:rPr>
      <w:rFonts w:ascii="Tahoma" w:hAnsi="Tahoma" w:cs="Tahoma"/>
      <w:sz w:val="16"/>
      <w:szCs w:val="16"/>
    </w:rPr>
  </w:style>
  <w:style w:type="character" w:customStyle="1" w:styleId="BalloonTextChar">
    <w:name w:val="Balloon Text Char"/>
    <w:link w:val="BalloonText"/>
    <w:rsid w:val="004A61AE"/>
    <w:rPr>
      <w:rFonts w:ascii="Tahoma" w:hAnsi="Tahoma" w:cs="Tahoma"/>
      <w:sz w:val="16"/>
      <w:szCs w:val="16"/>
    </w:rPr>
  </w:style>
  <w:style w:type="paragraph" w:styleId="ListParagraph">
    <w:name w:val="List Paragraph"/>
    <w:basedOn w:val="Normal"/>
    <w:uiPriority w:val="34"/>
    <w:qFormat/>
    <w:rsid w:val="00426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9015">
      <w:bodyDiv w:val="1"/>
      <w:marLeft w:val="0"/>
      <w:marRight w:val="0"/>
      <w:marTop w:val="0"/>
      <w:marBottom w:val="0"/>
      <w:divBdr>
        <w:top w:val="none" w:sz="0" w:space="0" w:color="auto"/>
        <w:left w:val="none" w:sz="0" w:space="0" w:color="auto"/>
        <w:bottom w:val="none" w:sz="0" w:space="0" w:color="auto"/>
        <w:right w:val="none" w:sz="0" w:space="0" w:color="auto"/>
      </w:divBdr>
    </w:div>
    <w:div w:id="1324428790">
      <w:bodyDiv w:val="1"/>
      <w:marLeft w:val="0"/>
      <w:marRight w:val="0"/>
      <w:marTop w:val="0"/>
      <w:marBottom w:val="0"/>
      <w:divBdr>
        <w:top w:val="none" w:sz="0" w:space="0" w:color="auto"/>
        <w:left w:val="none" w:sz="0" w:space="0" w:color="auto"/>
        <w:bottom w:val="none" w:sz="0" w:space="0" w:color="auto"/>
        <w:right w:val="none" w:sz="0" w:space="0" w:color="auto"/>
      </w:divBdr>
    </w:div>
    <w:div w:id="1467241467">
      <w:bodyDiv w:val="1"/>
      <w:marLeft w:val="0"/>
      <w:marRight w:val="0"/>
      <w:marTop w:val="0"/>
      <w:marBottom w:val="0"/>
      <w:divBdr>
        <w:top w:val="none" w:sz="0" w:space="0" w:color="auto"/>
        <w:left w:val="none" w:sz="0" w:space="0" w:color="auto"/>
        <w:bottom w:val="none" w:sz="0" w:space="0" w:color="auto"/>
        <w:right w:val="none" w:sz="0" w:space="0" w:color="auto"/>
      </w:divBdr>
    </w:div>
    <w:div w:id="1510944122">
      <w:bodyDiv w:val="1"/>
      <w:marLeft w:val="0"/>
      <w:marRight w:val="0"/>
      <w:marTop w:val="0"/>
      <w:marBottom w:val="0"/>
      <w:divBdr>
        <w:top w:val="none" w:sz="0" w:space="0" w:color="auto"/>
        <w:left w:val="none" w:sz="0" w:space="0" w:color="auto"/>
        <w:bottom w:val="none" w:sz="0" w:space="0" w:color="auto"/>
        <w:right w:val="none" w:sz="0" w:space="0" w:color="auto"/>
      </w:divBdr>
    </w:div>
    <w:div w:id="1591040133">
      <w:bodyDiv w:val="1"/>
      <w:marLeft w:val="0"/>
      <w:marRight w:val="0"/>
      <w:marTop w:val="0"/>
      <w:marBottom w:val="0"/>
      <w:divBdr>
        <w:top w:val="none" w:sz="0" w:space="0" w:color="auto"/>
        <w:left w:val="none" w:sz="0" w:space="0" w:color="auto"/>
        <w:bottom w:val="none" w:sz="0" w:space="0" w:color="auto"/>
        <w:right w:val="none" w:sz="0" w:space="0" w:color="auto"/>
      </w:divBdr>
    </w:div>
    <w:div w:id="21011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64079-9624-4289-ADA1-8ED9890C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Tetradecanoic Acid Fermentation with Methylmyristate Feed</vt:lpstr>
    </vt:vector>
  </TitlesOfParts>
  <Company>Verdezyne</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Tetradecanoic Acid Fermentation with Methylmyristate Feed</dc:title>
  <dc:creator>Jessica Knodel</dc:creator>
  <cp:lastModifiedBy>Nicholas C. Stein</cp:lastModifiedBy>
  <cp:revision>7</cp:revision>
  <cp:lastPrinted>2013-01-15T16:42:00Z</cp:lastPrinted>
  <dcterms:created xsi:type="dcterms:W3CDTF">2014-07-02T19:51:00Z</dcterms:created>
  <dcterms:modified xsi:type="dcterms:W3CDTF">2014-07-02T23:27:00Z</dcterms:modified>
</cp:coreProperties>
</file>