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registro_expediente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registro_expediente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 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para registro de expediente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fecha_hora_ingreso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 la hora justa en la que se registró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hora de salida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foráneo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expediente, cita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receta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receta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(PK)folio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de la tabla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fecha_expedicion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de expedición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fecha_vigencia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máxima de validez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(FK)cita_cita_id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receta_medicamento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folio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farmacia_medicamento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tabla_medicamento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(FK)medicamento_medicamento_id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(FK)farmacia_farmacia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farmacia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 medicamento, farmacia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farmacia_farmacia_id, medicamento_medicamento_id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20" w:tblpY="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medicamento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(PK) id_medicamento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VARCHAR(400)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nombre asignado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VARCHAR(50)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categoría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descripcion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TINYTEXT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las características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via_administracion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VARCHAR(200)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vía de administración asignada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VARCHAR(10)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 cantidad adecuada de dosis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indicaciones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las indicaciones de aplicación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contraindicaciones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efectos del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medicamento_has_farmacia, receta_medicamento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medicamento_id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farmacia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farmacia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 farmacia_id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para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stock_maximo_farmacia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stock máximo admitido en la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stock_minimo_farmacia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stock mínimo admitido en la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(FK)unidad_medica_unidad_id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medicamento_has_farmacia, unidad_medica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farmacia_id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cita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D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cita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de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fecha y hora asignadas para la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(FK)sala_id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sala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unidad médica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(FK)servicio_medico_servicio_id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(FK)empleado_matricula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la matrícula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del registro del expediente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nivel_urgencia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en que nivel de urgencia requiere la atención 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si es una cita programada o es una urgencia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registro_expediente, empleado, receta, servicio_medico, sala, nota_medica, nota interconsulta, incapacidad, analisis, incapacidad</w:t>
            </w:r>
          </w:p>
          <w:p w:rsidR="00000000" w:rsidDel="00000000" w:rsidP="00000000" w:rsidRDefault="00000000" w:rsidRPr="00000000" w14:paraId="000000F7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cita_id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servicio_medico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servicio médico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(PK)servicio_id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servicios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servicio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las características del servicio médico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servicios_unidad, cita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servicios_id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Archivo:  </w:t>
            </w:r>
            <w:r w:rsidDel="00000000" w:rsidR="00000000" w:rsidRPr="00000000">
              <w:rPr>
                <w:rtl w:val="0"/>
              </w:rPr>
              <w:t xml:space="preserve">servicios_unidad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los servicios de unidad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(FK)servicios_medico_servicios_id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(FK)unidad_medica_unidad_id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foraneo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 unidad_medica, servicio_medico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servicio_medico_servicios_id, unidad_medica_unidad_id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categoria_empleado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categoría de empleado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(PK)puesto_id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puesto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área de trabajo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jerarquía laboral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especialidad del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empleado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puesto_id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razon_social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razón social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la razón social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teléfono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la razón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derechohabiencia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310"/>
        <w:gridCol w:w="3945"/>
        <w:tblGridChange w:id="0">
          <w:tblGrid>
            <w:gridCol w:w="2640"/>
            <w:gridCol w:w="2310"/>
            <w:gridCol w:w="39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empleado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8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empleado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(PK)matricula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para registro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paterno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materno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el tipo de contrato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 el turno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entrada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salida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(FK)puesto_id_empleado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categoría de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categoria_empleado, cita, sala, cuenta</w:t>
            </w:r>
          </w:p>
          <w:p w:rsidR="00000000" w:rsidDel="00000000" w:rsidP="00000000" w:rsidRDefault="00000000" w:rsidRPr="00000000" w14:paraId="000001A5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matricula_empleado</w:t>
            </w:r>
          </w:p>
        </w:tc>
      </w:tr>
    </w:tbl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1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sala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A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sala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(PK)sala_id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registro de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nombre de la sala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en qué departamento está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tipo de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en qué área está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unidad_medica</w:t>
            </w:r>
          </w:p>
          <w:p w:rsidR="00000000" w:rsidDel="00000000" w:rsidP="00000000" w:rsidRDefault="00000000" w:rsidRPr="00000000" w14:paraId="000001C8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id_sala</w:t>
            </w:r>
          </w:p>
        </w:tc>
      </w:tr>
    </w:tbl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2070"/>
        <w:gridCol w:w="2970"/>
        <w:tblGridChange w:id="0">
          <w:tblGrid>
            <w:gridCol w:w="3840"/>
            <w:gridCol w:w="2070"/>
            <w:gridCol w:w="297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derechohabiencia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C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derechohabientica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baja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número de seguro social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numero patronal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que unidad medica pertenece la sala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razon_social, unidad_medica, asegurado</w:t>
            </w:r>
          </w:p>
          <w:p w:rsidR="00000000" w:rsidDel="00000000" w:rsidP="00000000" w:rsidRDefault="00000000" w:rsidRPr="00000000" w14:paraId="000001E9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id_derechohabiencia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ALEXIS HASTA AQUÍ —------------------------------------------------------------------------------</w:t>
      </w:r>
    </w:p>
    <w:p w:rsidR="00000000" w:rsidDel="00000000" w:rsidP="00000000" w:rsidRDefault="00000000" w:rsidRPr="00000000" w14:paraId="000001ED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355"/>
        <w:gridCol w:w="3360"/>
        <w:tblGridChange w:id="0">
          <w:tblGrid>
            <w:gridCol w:w="3180"/>
            <w:gridCol w:w="2355"/>
            <w:gridCol w:w="33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asegurado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F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paterno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materno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CURP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civil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municipio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la calle en donde reside 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numero_externo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número externo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la colonia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código postal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lugar de nacimiento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vigencia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foraneo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derechohabiencia, beneficiario, expediente</w:t>
            </w:r>
          </w:p>
          <w:p w:rsidR="00000000" w:rsidDel="00000000" w:rsidP="00000000" w:rsidRDefault="00000000" w:rsidRPr="00000000" w14:paraId="0000022C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nss_asegurado</w:t>
            </w:r>
          </w:p>
        </w:tc>
      </w:tr>
    </w:tbl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45"/>
        <w:tblGridChange w:id="0">
          <w:tblGrid>
            <w:gridCol w:w="3585"/>
            <w:gridCol w:w="2265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beneficiario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3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(PK)NSS_beneficiario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parentesco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Parentesco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civil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numero_externo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externo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que representa al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(FK)asegurado_NSS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unidad médica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expediente, asegurado, unidad_medica</w:t>
            </w:r>
          </w:p>
          <w:p w:rsidR="00000000" w:rsidDel="00000000" w:rsidP="00000000" w:rsidRDefault="00000000" w:rsidRPr="00000000" w14:paraId="00000278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NSS_beneficiario</w:t>
            </w:r>
          </w:p>
        </w:tc>
      </w:tr>
    </w:tbl>
    <w:p w:rsidR="00000000" w:rsidDel="00000000" w:rsidP="00000000" w:rsidRDefault="00000000" w:rsidRPr="00000000" w14:paraId="000002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50"/>
        <w:gridCol w:w="3045"/>
        <w:tblGridChange w:id="0">
          <w:tblGrid>
            <w:gridCol w:w="3585"/>
            <w:gridCol w:w="2250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incapacidad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8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(PK)serie_folio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folio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nivel_atencion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atención para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dias_autorizados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TINYINT(365)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Días autorizados para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fecha_expiracion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final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rama_seguro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Ramo seguro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del registro de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cita</w:t>
            </w:r>
          </w:p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serie_folio</w:t>
            </w:r>
          </w:p>
        </w:tc>
      </w:tr>
    </w:tbl>
    <w:p w:rsidR="00000000" w:rsidDel="00000000" w:rsidP="00000000" w:rsidRDefault="00000000" w:rsidRPr="00000000" w14:paraId="000002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4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60"/>
        <w:tblGridChange w:id="0">
          <w:tblGrid>
            <w:gridCol w:w="3585"/>
            <w:gridCol w:w="2265"/>
            <w:gridCol w:w="30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subdelegacion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A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subdelegacion_hora_cierre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 geográfica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(F)delegacion_id_subdelegacion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unidad_medica, delegacion, otros_servicios</w:t>
            </w:r>
          </w:p>
          <w:p w:rsidR="00000000" w:rsidDel="00000000" w:rsidP="00000000" w:rsidRDefault="00000000" w:rsidRPr="00000000" w14:paraId="000002DA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id_subdelegacion</w:t>
            </w:r>
          </w:p>
        </w:tc>
      </w:tr>
    </w:tbl>
    <w:p w:rsidR="00000000" w:rsidDel="00000000" w:rsidP="00000000" w:rsidRDefault="00000000" w:rsidRPr="00000000" w14:paraId="000002DD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delegacion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E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Locacion geografica de la 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0C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delegacion_id</w:t>
            </w:r>
          </w:p>
        </w:tc>
      </w:tr>
    </w:tbl>
    <w:p w:rsidR="00000000" w:rsidDel="00000000" w:rsidP="00000000" w:rsidRDefault="00000000" w:rsidRPr="00000000" w14:paraId="000003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unidad_medica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1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unidad </w:t>
            </w:r>
            <w:r w:rsidDel="00000000" w:rsidR="00000000" w:rsidRPr="00000000">
              <w:rPr>
                <w:rtl w:val="0"/>
              </w:rPr>
              <w:t xml:space="preserve">medica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unidad </w:t>
            </w:r>
            <w:r w:rsidDel="00000000" w:rsidR="00000000" w:rsidRPr="00000000">
              <w:rPr>
                <w:rtl w:val="0"/>
              </w:rPr>
              <w:t xml:space="preserve">medica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unidad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  <w:t xml:space="preserve">:servicios_unidad, subdelegacion, farmacia, sala, derechohabiencia</w:t>
            </w:r>
          </w:p>
          <w:p w:rsidR="00000000" w:rsidDel="00000000" w:rsidP="00000000" w:rsidRDefault="00000000" w:rsidRPr="00000000" w14:paraId="0000033E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unidad_id</w:t>
            </w:r>
          </w:p>
        </w:tc>
      </w:tr>
    </w:tbl>
    <w:p w:rsidR="00000000" w:rsidDel="00000000" w:rsidP="00000000" w:rsidRDefault="00000000" w:rsidRPr="00000000" w14:paraId="000003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beneficio   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4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los otros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Tipos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Municipios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Locacion geografica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Subdelegacion de los servicios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76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otros_servicios_id</w:t>
            </w:r>
          </w:p>
        </w:tc>
      </w:tr>
    </w:tbl>
    <w:p w:rsidR="00000000" w:rsidDel="00000000" w:rsidP="00000000" w:rsidRDefault="00000000" w:rsidRPr="00000000" w14:paraId="000003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expediente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7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expediente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expediente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tipo_sangre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tipo de sangre de la persona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donante_organo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Donaciones de órganos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beneficiario, asegurado, registro_expediente</w:t>
            </w:r>
          </w:p>
          <w:p w:rsidR="00000000" w:rsidDel="00000000" w:rsidP="00000000" w:rsidRDefault="00000000" w:rsidRPr="00000000" w14:paraId="0000038F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expediente_id</w:t>
            </w:r>
          </w:p>
        </w:tc>
      </w:tr>
    </w:tbl>
    <w:p w:rsidR="00000000" w:rsidDel="00000000" w:rsidP="00000000" w:rsidRDefault="00000000" w:rsidRPr="00000000" w14:paraId="000003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wD7jYo5M1GVcAVQ64vAEigiUA==">CgMxLjA4AHIhMWZURXh4dHJYREJ1Ul9qMXBVSDVmMEMtbkF6eHJjNTRo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