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color w:val="0000FF"/>
          <w:sz w:val="28"/>
          <w:szCs w:val="28"/>
          <w:lang w:val="en-US" w:eastAsia="zh-CN"/>
        </w:rPr>
        <w:t>Appendix A Test Database of Precast Recycled Aggregate Concrete</w:t>
      </w:r>
    </w:p>
    <w:tbl>
      <w:tblPr>
        <w:tblW w:w="1414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990"/>
        <w:gridCol w:w="900"/>
        <w:gridCol w:w="915"/>
        <w:gridCol w:w="752"/>
        <w:gridCol w:w="964"/>
        <w:gridCol w:w="752"/>
        <w:gridCol w:w="765"/>
        <w:gridCol w:w="900"/>
        <w:gridCol w:w="752"/>
        <w:gridCol w:w="900"/>
        <w:gridCol w:w="752"/>
        <w:gridCol w:w="765"/>
        <w:gridCol w:w="886"/>
        <w:gridCol w:w="645"/>
        <w:gridCol w:w="723"/>
        <w:gridCol w:w="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Literature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Cement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(kg)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Fly ash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(kg)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Water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(kg)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NFA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(kg)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cs="Cambria"/>
                <w:i/>
                <w:iCs/>
                <w:szCs w:val="21"/>
              </w:rPr>
              <w:t>θ</w:t>
            </w: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vertAlign w:val="subscript"/>
                <w:lang w:val="en-US" w:eastAsia="zh-CN" w:bidi="ar"/>
              </w:rPr>
              <w:t>NFA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(%)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RFA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(kg)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cs="Cambria"/>
                <w:i/>
                <w:iCs/>
                <w:szCs w:val="21"/>
              </w:rPr>
              <w:t>η</w:t>
            </w:r>
            <w:r>
              <w:rPr>
                <w:rFonts w:hint="default" w:ascii="Cambria" w:hAnsi="Cambria" w:cs="Cambria"/>
                <w:szCs w:val="21"/>
                <w:vertAlign w:val="subscript"/>
              </w:rPr>
              <w:t>RFA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cs="Cambria"/>
                <w:i/>
                <w:iCs/>
                <w:szCs w:val="21"/>
              </w:rPr>
              <w:t>θ</w:t>
            </w:r>
            <w:r>
              <w:rPr>
                <w:rFonts w:hint="default" w:ascii="Cambria" w:hAnsi="Cambria" w:cs="Cambria"/>
                <w:szCs w:val="21"/>
                <w:vertAlign w:val="subscript"/>
              </w:rPr>
              <w:t>RFA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(%)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NCA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(kg)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cs="Cambria"/>
                <w:i/>
                <w:iCs/>
                <w:szCs w:val="21"/>
              </w:rPr>
              <w:t>θ</w:t>
            </w: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vertAlign w:val="subscript"/>
                <w:lang w:val="en-US" w:eastAsia="zh-CN" w:bidi="ar"/>
              </w:rPr>
              <w:t>NCA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(%)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RCA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(kg)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cs="Cambria"/>
                <w:i/>
                <w:iCs/>
                <w:szCs w:val="21"/>
              </w:rPr>
              <w:t>η</w:t>
            </w:r>
            <w:r>
              <w:rPr>
                <w:rFonts w:hint="default" w:ascii="Cambria" w:hAnsi="Cambria" w:cs="Cambria"/>
                <w:szCs w:val="21"/>
                <w:vertAlign w:val="subscript"/>
              </w:rPr>
              <w:t>RCA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cs="Cambria"/>
                <w:szCs w:val="21"/>
                <w:vertAlign w:val="subscript"/>
              </w:rPr>
            </w:pPr>
            <w:r>
              <w:rPr>
                <w:rFonts w:hint="default" w:ascii="Cambria" w:hAnsi="Cambria" w:cs="Cambria"/>
                <w:i/>
                <w:iCs/>
                <w:szCs w:val="21"/>
              </w:rPr>
              <w:t>θ</w:t>
            </w:r>
            <w:r>
              <w:rPr>
                <w:rFonts w:hint="default" w:ascii="Cambria" w:hAnsi="Cambria" w:cs="Cambria"/>
                <w:szCs w:val="21"/>
                <w:vertAlign w:val="subscript"/>
              </w:rPr>
              <w:t>RCA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(%)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SP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(kg)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cs="Cambria"/>
                <w:i/>
                <w:iCs/>
                <w:szCs w:val="21"/>
              </w:rPr>
              <w:t>f</w:t>
            </w:r>
            <w:r>
              <w:rPr>
                <w:rFonts w:hint="default" w:ascii="Cambria" w:hAnsi="Cambria" w:cs="Cambria"/>
                <w:szCs w:val="21"/>
                <w:vertAlign w:val="subscript"/>
              </w:rPr>
              <w:t>cy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(MPa)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cs="Cambria"/>
                <w:i/>
                <w:iCs/>
                <w:szCs w:val="21"/>
              </w:rPr>
              <w:t>f</w:t>
            </w:r>
            <w:r>
              <w:rPr>
                <w:rFonts w:hint="default" w:ascii="Cambria" w:hAnsi="Cambria" w:cs="Cambria"/>
                <w:szCs w:val="21"/>
                <w:vertAlign w:val="subscript"/>
              </w:rPr>
              <w:t>st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(MPa)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Yu et al., 2022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418.1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179.2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40.76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388.3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166.4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33.75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2.87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362.4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155.3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258.8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29.26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339.7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145.6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24.84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418.1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179.2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33.22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388.3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166.4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31.16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2.51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362.4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155.3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258.8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28.04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339.7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145.6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22.32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1.90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388.3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166.4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566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222.3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33.37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388.3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166.4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242.6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518.7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28.72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388.3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166.4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27.66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554.7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36.80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471.5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83.2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35.43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3.03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305.1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249.6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24.91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332.8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17.52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332.8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221.9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370.5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2.98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31.16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2.51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Liao 2023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500.7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88.3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188.5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45.41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35.81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440.2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77.7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258.9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28.95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412.5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72.8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26.44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500.7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88.3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188.5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48.08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39.31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440.2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77.7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258.9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31.01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412.5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72.8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28.04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566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232.3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37.87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3.74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242.6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541.9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34.06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774.2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33.30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500.7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88.3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188.5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42.82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500.7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88.3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188.5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47.39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3.70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34.44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2.87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37.94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500.7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88.3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188.5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42.82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34.44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2.87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440.2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77.7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258.9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29.26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2.63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425.8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75.1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275.5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27.20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2.36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242.6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541.9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32.69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82.7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0.42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774.2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30.55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Kou, 2021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866.6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39.00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743.8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28.90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433.2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371.9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30.60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4.48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31.00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805.9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36.50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713.1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11.74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26.90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356.6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11.74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27.40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9.54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27.10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804.5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29.10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866.6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56.30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743.8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47.10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433.2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371.9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51.00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4.48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52.40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805.9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55.00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713.1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11.74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44.70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356.6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11.74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47.10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9.54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46.80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130.1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804.5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49.50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866.8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50.08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649.9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193.8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47.44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433.3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46.48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44.96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743.8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37.76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805.9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4.48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48.56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743.8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30.64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743.8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49.20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416.3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805.9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4.48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44.72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804.5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805.9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4.48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39.84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866.6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44.20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805.9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4.48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43.00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37.20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743.8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33.70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433.2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40.90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866.6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39.90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866.6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37.70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34.10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38.10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176.6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775.2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35.50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Barroqueiro et al., 2020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65.52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485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64.56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323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290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394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369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63.60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581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737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60.00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737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64.24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581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62.40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Pedro et al., 2017a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150.5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859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1027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58.08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150.5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236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54.56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154.0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766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245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55.12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3.71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154.0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427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469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53.20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154.0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427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490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51.04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3.46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157.5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934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49.44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157.5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48.80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157.5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52.32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157.5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49.20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2.92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150.5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859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943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54.96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3.93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150.5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859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53.52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Pedro et al., 2017b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169.4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690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74.72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5.08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175.5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453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73.04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187.6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659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72.08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175.5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847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73.20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Soares et al., 2014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792.9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1008.6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38.40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792.9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907.8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93.3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37.52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792.9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806.8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186.5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38.16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792.9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806.8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186.5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40.64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792.9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605.1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372.9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38.40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792.9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466.3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39.60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792.9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932.5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40.24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835.3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982.4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51.04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833.2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979.9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54.08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835.3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982.4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5.3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48.64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136.5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837.3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984.6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4.62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56.24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Santos et al., 2019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329.0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698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34.32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329.0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523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31.12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329.0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394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29.60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329.0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698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27.20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329.0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187.0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23.28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695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62.96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62.08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394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369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60.48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695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737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59.36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188.0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55.44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Venkrbec &amp; Klansek, 2020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951.55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951.55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26.67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542.88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361.92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542.88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573.93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21.60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566.77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377.85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566.76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599.19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19.03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Thomas et al., 2016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36.50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280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36.70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1.65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560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37.70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175.0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38.40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This study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149.5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179.4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41.73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4.02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149.5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179.4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169.05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40.07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149.5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407.4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338.14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36.49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149.5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203.7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507.15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32.15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2.90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448.6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149.5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179.4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676.2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29.85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2.65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425.6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141.9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210.0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36.63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3.48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425.6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141.9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210.0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169.05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36.37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425.6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141.9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210.0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407.4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338.14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30.97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2.85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425.6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141.9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210.0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203.7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507.15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29.84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2.61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425.6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141.9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210.0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676.2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26.71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2.47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401.9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134.0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241.1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31.76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3.01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401.9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134.0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241.1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169.05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31.60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401.9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134.0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241.1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407.4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338.14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29.28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401.9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134.0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241.1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203.7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507.15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27.68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2.42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401.9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134.0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241.1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676.2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24.30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383.6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127.9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27.58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383.6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127.9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266.0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169.05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27.14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2.71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383.6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127.9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407.4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338.14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25.67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383.6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127.9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203.7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507.15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23.25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383.6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127.9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266.0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676.2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0.9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21.86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364.0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121.3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23.08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364.0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121.3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169.05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23.55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364.0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121.3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407.4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338.14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22.74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364.0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121.3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203.7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507.15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0.5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21.40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364.0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121.3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291.2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676.2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0.7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18.60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353.4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117.8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306.3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814.8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19.23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353.4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117.8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306.3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169.05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19.40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353.4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117.8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306.3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407.4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338.14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18.53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353.4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117.8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306.3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203.7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507.15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17.10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2.05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353.4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117.8 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306.3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676.2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8.17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404.3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387.1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3.55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0.0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16.53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微软雅黑" w:cs="Cambr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mbria" w:hAnsi="Cambria" w:eastAsia="微软雅黑" w:cs="Cambr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1.84 </w:t>
            </w:r>
          </w:p>
        </w:tc>
      </w:tr>
    </w:tbl>
    <w:p>
      <w:pPr>
        <w:jc w:val="center"/>
        <w:rPr>
          <w:rFonts w:hint="default" w:ascii="Cambria" w:hAnsi="Cambria" w:cs="Cambria"/>
          <w:b/>
          <w:bCs/>
          <w:color w:val="0000FF"/>
          <w:sz w:val="28"/>
          <w:szCs w:val="28"/>
          <w:lang w:val="en-US" w:eastAsia="zh-CN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Cambria" w:hAnsi="Cambria" w:cs="Cambria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color w:val="0000FF"/>
          <w:sz w:val="28"/>
          <w:szCs w:val="28"/>
          <w:lang w:val="en-US" w:eastAsia="zh-CN"/>
        </w:rPr>
        <w:t>Appendix B Validation of Cuckoo Search Algorithm</w:t>
      </w:r>
    </w:p>
    <w:p>
      <w:pPr>
        <w:jc w:val="center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Cambria" w:hAnsi="Cambria" w:cs="Cambria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Problem 1:  </w:t>
      </w:r>
      <w:r>
        <w:rPr>
          <w:rFonts w:hint="default" w:ascii="Cambria" w:hAnsi="Cambria" w:cs="Cambria"/>
          <w:b/>
          <w:bCs/>
          <w:color w:val="FF0000"/>
          <w:sz w:val="28"/>
          <w:szCs w:val="28"/>
          <w:lang w:val="en-US" w:eastAsia="zh-CN"/>
        </w:rPr>
        <w:t>ZDT1</w:t>
      </w:r>
    </w:p>
    <w:p>
      <w:pPr>
        <w:ind w:firstLine="1680" w:firstLineChars="800"/>
        <w:jc w:val="both"/>
        <w:rPr>
          <w:rFonts w:hint="default" w:ascii="Cambria" w:hAnsi="Cambria" w:cs="Cambria"/>
          <w:szCs w:val="21"/>
        </w:rPr>
      </w:pPr>
      <w:r>
        <w:rPr>
          <w:rFonts w:hint="default" w:ascii="Cambria" w:hAnsi="Cambria" w:cs="Cambria"/>
          <w:position w:val="-80"/>
          <w:szCs w:val="21"/>
        </w:rPr>
        <w:object>
          <v:shape id="_x0000_i1025" o:spt="75" alt="" type="#_x0000_t75" style="height:85.95pt;width:10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default" w:ascii="Cambria" w:hAnsi="Cambria" w:cs="Cambria"/>
          <w:szCs w:val="21"/>
        </w:rPr>
      </w:pPr>
    </w:p>
    <w:p>
      <w:pPr>
        <w:jc w:val="both"/>
        <w:rPr>
          <w:rFonts w:hint="default" w:ascii="Cambria" w:hAnsi="Cambria" w:cs="Cambria"/>
          <w:szCs w:val="21"/>
        </w:rPr>
      </w:pPr>
    </w:p>
    <w:p>
      <w:pPr>
        <w:jc w:val="both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Answer:</w:t>
      </w:r>
    </w:p>
    <w:p>
      <w:pPr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 xml:space="preserve">         </w:t>
      </w:r>
      <w:r>
        <w:rPr>
          <w:rFonts w:hint="default" w:ascii="Cambria" w:hAnsi="Cambria" w:cs="Cambria"/>
        </w:rPr>
        <w:drawing>
          <wp:inline distT="0" distB="0" distL="114300" distR="114300">
            <wp:extent cx="3990975" cy="29908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br w:type="page"/>
      </w:r>
    </w:p>
    <w:p>
      <w:pPr>
        <w:jc w:val="both"/>
        <w:rPr>
          <w:rFonts w:hint="default" w:ascii="Cambria" w:hAnsi="Cambria" w:cs="Cambria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Problem 2:  </w:t>
      </w:r>
      <w:r>
        <w:rPr>
          <w:rFonts w:hint="default" w:ascii="Cambria" w:hAnsi="Cambria" w:cs="Cambria"/>
          <w:b/>
          <w:bCs/>
          <w:color w:val="FF0000"/>
          <w:sz w:val="28"/>
          <w:szCs w:val="28"/>
          <w:lang w:val="en-US" w:eastAsia="zh-CN"/>
        </w:rPr>
        <w:t>ZDT2</w:t>
      </w:r>
    </w:p>
    <w:p>
      <w:pPr>
        <w:ind w:firstLine="1680" w:firstLineChars="800"/>
        <w:jc w:val="both"/>
        <w:rPr>
          <w:rFonts w:hint="default" w:ascii="Cambria" w:hAnsi="Cambria" w:cs="Cambria"/>
          <w:szCs w:val="21"/>
        </w:rPr>
      </w:pPr>
      <w:r>
        <w:rPr>
          <w:rFonts w:hint="default" w:ascii="Cambria" w:hAnsi="Cambria" w:cs="Cambria"/>
          <w:position w:val="-78"/>
          <w:szCs w:val="21"/>
        </w:rPr>
        <w:object>
          <v:shape id="_x0000_i1026" o:spt="75" alt="" type="#_x0000_t75" style="height:84.05pt;width:10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jc w:val="both"/>
        <w:rPr>
          <w:rFonts w:hint="default" w:ascii="Cambria" w:hAnsi="Cambria" w:cs="Cambria"/>
          <w:szCs w:val="21"/>
        </w:rPr>
      </w:pPr>
    </w:p>
    <w:p>
      <w:pPr>
        <w:jc w:val="both"/>
        <w:rPr>
          <w:rFonts w:hint="default" w:ascii="Cambria" w:hAnsi="Cambria" w:cs="Cambria"/>
          <w:szCs w:val="21"/>
        </w:rPr>
      </w:pPr>
    </w:p>
    <w:p>
      <w:pPr>
        <w:jc w:val="both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Answer:</w:t>
      </w:r>
    </w:p>
    <w:p>
      <w:pPr>
        <w:jc w:val="both"/>
        <w:rPr>
          <w:rFonts w:hint="default" w:ascii="Cambria" w:hAnsi="Cambria" w:cs="Cambria"/>
          <w:szCs w:val="21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         </w:t>
      </w:r>
      <w:r>
        <w:rPr>
          <w:rFonts w:hint="default" w:ascii="Cambria" w:hAnsi="Cambria" w:cs="Cambria"/>
        </w:rPr>
        <w:drawing>
          <wp:inline distT="0" distB="0" distL="114300" distR="114300">
            <wp:extent cx="3952875" cy="3177540"/>
            <wp:effectExtent l="0" t="0" r="9525" b="38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br w:type="page"/>
      </w:r>
    </w:p>
    <w:p>
      <w:pPr>
        <w:jc w:val="both"/>
        <w:rPr>
          <w:rFonts w:hint="default" w:ascii="Cambria" w:hAnsi="Cambria" w:cs="Cambria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Problem 3:  </w:t>
      </w:r>
      <w:r>
        <w:rPr>
          <w:rFonts w:hint="default" w:ascii="Cambria" w:hAnsi="Cambria" w:cs="Cambria"/>
          <w:b/>
          <w:bCs/>
          <w:color w:val="FF0000"/>
          <w:sz w:val="28"/>
          <w:szCs w:val="28"/>
          <w:lang w:val="en-US" w:eastAsia="zh-CN"/>
        </w:rPr>
        <w:t>LZ</w:t>
      </w:r>
    </w:p>
    <w:p>
      <w:pPr>
        <w:ind w:firstLine="1680" w:firstLineChars="800"/>
        <w:jc w:val="both"/>
        <w:rPr>
          <w:rFonts w:hint="default" w:ascii="Cambria" w:hAnsi="Cambria" w:cs="Cambria"/>
          <w:szCs w:val="21"/>
        </w:rPr>
      </w:pPr>
      <w:r>
        <w:rPr>
          <w:rFonts w:hint="default" w:ascii="Cambria" w:hAnsi="Cambria" w:cs="Cambria"/>
          <w:position w:val="-94"/>
          <w:szCs w:val="21"/>
        </w:rPr>
        <w:object>
          <v:shape id="_x0000_i1027" o:spt="75" type="#_x0000_t75" style="height:100.25pt;width:2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jc w:val="both"/>
        <w:rPr>
          <w:rFonts w:hint="default" w:ascii="Cambria" w:hAnsi="Cambria" w:cs="Cambria"/>
          <w:szCs w:val="21"/>
        </w:rPr>
      </w:pPr>
    </w:p>
    <w:p>
      <w:pPr>
        <w:jc w:val="both"/>
        <w:rPr>
          <w:rFonts w:hint="default" w:ascii="Cambria" w:hAnsi="Cambria" w:cs="Cambria"/>
          <w:szCs w:val="21"/>
        </w:rPr>
      </w:pPr>
    </w:p>
    <w:p>
      <w:pPr>
        <w:jc w:val="both"/>
        <w:rPr>
          <w:rFonts w:hint="default" w:ascii="Cambria" w:hAnsi="Cambria" w:cs="Cambria"/>
          <w:szCs w:val="21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Answer:</w:t>
      </w:r>
      <w:bookmarkStart w:id="0" w:name="_GoBack"/>
      <w:bookmarkEnd w:id="0"/>
    </w:p>
    <w:p>
      <w:pPr>
        <w:jc w:val="both"/>
        <w:rPr>
          <w:rFonts w:hint="default" w:ascii="Cambria" w:hAnsi="Cambria" w:cs="Cambria"/>
          <w:szCs w:val="21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t xml:space="preserve">         </w:t>
      </w:r>
      <w:r>
        <w:rPr>
          <w:rFonts w:hint="default" w:ascii="Cambria" w:hAnsi="Cambria" w:cs="Cambria"/>
        </w:rPr>
        <w:drawing>
          <wp:inline distT="0" distB="0" distL="114300" distR="114300">
            <wp:extent cx="4231640" cy="3298825"/>
            <wp:effectExtent l="0" t="0" r="16510" b="1587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cs="Cambr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MWQwZWJlNzYwMGZjODUyYzhmMGFjNjViYjQzNDYifQ=="/>
  </w:docVars>
  <w:rsids>
    <w:rsidRoot w:val="00000000"/>
    <w:rsid w:val="01802C9E"/>
    <w:rsid w:val="041707DD"/>
    <w:rsid w:val="05114226"/>
    <w:rsid w:val="077C7A64"/>
    <w:rsid w:val="09E4514B"/>
    <w:rsid w:val="14B26D4F"/>
    <w:rsid w:val="14D87980"/>
    <w:rsid w:val="1E0D1F6D"/>
    <w:rsid w:val="1F354FA2"/>
    <w:rsid w:val="217947A7"/>
    <w:rsid w:val="26061115"/>
    <w:rsid w:val="266176D6"/>
    <w:rsid w:val="2A1C0F07"/>
    <w:rsid w:val="2DEB0301"/>
    <w:rsid w:val="2F623481"/>
    <w:rsid w:val="32DD31FD"/>
    <w:rsid w:val="362A49AB"/>
    <w:rsid w:val="367436B7"/>
    <w:rsid w:val="39F552D0"/>
    <w:rsid w:val="3D0E0B83"/>
    <w:rsid w:val="473D3E13"/>
    <w:rsid w:val="48E95242"/>
    <w:rsid w:val="4B833159"/>
    <w:rsid w:val="4ECD6AC6"/>
    <w:rsid w:val="53D33B35"/>
    <w:rsid w:val="5E8E5228"/>
    <w:rsid w:val="64C1040E"/>
    <w:rsid w:val="671958AB"/>
    <w:rsid w:val="6EA6211A"/>
    <w:rsid w:val="70003BEF"/>
    <w:rsid w:val="707F70C6"/>
    <w:rsid w:val="716E2668"/>
    <w:rsid w:val="7E0018AE"/>
    <w:rsid w:val="7E2B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2024-02-02T06:35:00Z</dcterms:created>
  <dc:creator>Administrator</dc:creator>
  <cp:lastModifiedBy>张黎飞</cp:lastModifiedBy>
  <dcterms:modified xsi:type="dcterms:W3CDTF">2024-02-02T07:06:59Z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E190ED3B6428425FA11C7E0A666DA631_12</vt:lpwstr>
  </property>
</Properties>
</file>