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rPr>
          <w:ins w:id="3" w:author="Yuyong Kim" w:date="2026-05-10T00:00:00Z"/>
        </w:rPr>
      </w:pPr>
      <w:ins w:id="2" w:author="Yuyong Kim" w:date="2026-05-10T00:00:00Z">
        <w:r>
          <w:rPr>
            <w:b/>
            <w:bCs/>
          </w:rPr>
          <w:t xml:space="preserve">Yuyong Kim University of Wisconsin–Madison ykim288@wisc.edu</w:t>
        </w:r>
      </w:ins>
    </w:p>
    <w:p>
      <w:pPr>
        <w:pStyle w:val="BodyText"/>
        <w:rPr>
          <w:ins w:id="5" w:author="Yuyong Kim" w:date="2026-05-10T00:00:00Z"/>
        </w:rPr>
      </w:pPr>
      <w:ins w:id="4" w:author="Yuyong Kim" w:date="2026-05-10T00:00:00Z">
        <w:r>
          <w:t xml:space="preserve">Manuscript number: JLP-D-26-00414 (revised)</w:t>
        </w:r>
      </w:ins>
    </w:p>
    <w:p>
      <w:r>
        <w:pict>
          <v:rect style="width:0;height:1.5pt" o:hralign="center" o:hrstd="t" o:hr="t"/>
        </w:pict>
      </w:r>
    </w:p>
    <w:bookmarkStart w:id="9" w:name="abstract"/>
    <w:p>
      <w:pPr>
        <w:pStyle w:val="Heading2"/>
      </w:pPr>
      <w:r>
        <w:t xml:space="preserve">Abstract</w:t>
      </w:r>
    </w:p>
    <w:p>
      <w:pPr>
        <w:pStyle w:val="FirstParagraph"/>
        <w:rPr>
          <w:ins w:id="7" w:author="Yuyong Kim" w:date="2026-05-10T00:00:00Z"/>
        </w:rPr>
      </w:pPr>
      <w:ins w:id="6" w:author="Yuyong Kim" w:date="2026-05-10T00:00:00Z">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 Rules on Occupational Safety and Health Standards (산업안전보건기준에 관한 규칙) where ASME/API calculations clear without flag. Under the prevailing industry baseline (“ASME/API pass = compliance complete”), the same three cases yield 0/3 detections, while the proposed system yields 3/3. We position the framework as a compliance co-pilot for HAZOP, RBI, and digital-twin workflows, not a replacement, and define the jurisdiction compliance gap as the structural space between international code compliance and Korean PSM regulatory fulfilment. Code, datasets, and the index manifest are released under AGPL-3.0.</w:t>
        </w:r>
      </w:ins>
    </w:p>
    <w:p>
      <w:pPr>
        <w:pStyle w:val="BodyText"/>
        <w:rPr>
          <w:ins w:id="9" w:author="Yuyong Kim" w:date="2026-05-10T00:00:00Z"/>
        </w:rPr>
      </w:pPr>
      <w:ins w:id="8" w:author="Yuyong Kim" w:date="2026-05-10T00:00:00Z">
        <w:r>
          <w:rPr>
            <w:b/>
            <w:bCs/>
          </w:rPr>
          <w:t xml:space="preserve">Keywords: KOSHA RAG · process safety management · process plant engineering · multi-discipline verification · jurisdiction compliance gap · large language model · regulatory compliance</w:t>
        </w:r>
      </w:ins>
    </w:p>
    <w:p>
      <w:r>
        <w:pict>
          <v:rect style="width:0;height:1.5pt" o:hralign="center" o:hrstd="t" o:hr="t"/>
        </w:pict>
      </w:r>
    </w:p>
    <w:bookmarkEnd w:id="9"/>
    <w:bookmarkStart w:id="13" w:name="introduction"/>
    <w:p>
      <w:pPr>
        <w:pStyle w:val="Heading2"/>
      </w:pPr>
      <w:r>
        <w:t xml:space="preserve">1. Introduction</w:t>
      </w:r>
    </w:p>
    <w:p>
      <w:pPr>
        <w:pStyle w:val="FirstParagraph"/>
        <w:rPr>
          <w:ins w:id="11" w:author="Yuyong Kim" w:date="2026-05-10T00:00:00Z"/>
        </w:rPr>
      </w:pPr>
      <w:ins w:id="10" w:author="Yuyong Kim" w:date="2026-05-10T00:00:00Z">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 Rules on Occupational Safety and Health Standards.</w:t>
        </w:r>
      </w:ins>
    </w:p>
    <w:p>
      <w:pPr>
        <w:pStyle w:val="BodyText"/>
        <w:rPr>
          <w:ins w:id="13" w:author="Yuyong Kim" w:date="2026-05-10T00:00:00Z"/>
        </w:rPr>
      </w:pPr>
      <w:ins w:id="12" w:author="Yuyong Kim" w:date="2026-05-10T00:00:00Z">
        <w:r>
          <w:t xml:space="preserve">Korean plants subject to the Chemical Substances Control Act and the Occupational Safety and Health Act 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ins>
    </w:p>
    <w:p>
      <w:pPr>
        <w:pStyle w:val="BodyText"/>
        <w:rPr>
          <w:ins w:id="15" w:author="Yuyong Kim" w:date="2026-05-10T00:00:00Z"/>
        </w:rPr>
      </w:pPr>
      <w:ins w:id="14" w:author="Yuyong Kim" w:date="2026-05-10T00:00:00Z">
        <w:r>
          <w:t xml:space="preserve">This study addresses the following two research questions:</w:t>
        </w:r>
      </w:ins>
    </w:p>
    <w:p>
      <w:pPr>
        <w:pStyle w:val="BodyText"/>
        <w:rPr>
          <w:ins w:id="17" w:author="Yuyong Kim" w:date="2026-05-10T00:00:00Z"/>
        </w:rPr>
      </w:pPr>
      <w:ins w:id="16" w:author="Yuyong Kim" w:date="2026-05-10T00:00:00Z">
        <w:r>
          <w:rPr>
            <w:b/>
            <w:bCs/>
          </w:rPr>
          <w:t xml:space="preserve">RQ1. What additional cross-discipline coupling hazards does the proposed multi-discipline verification architecture detect compared with independent single-domain calculations, across a predefined set of domain pairs?</w:t>
        </w:r>
      </w:ins>
    </w:p>
    <w:p>
      <w:pPr>
        <w:pStyle w:val="BodyText"/>
      </w:pPr>
      <w:r>
        <w:rPr>
          <w:b/>
          <w:bCs/>
        </w:rPr>
        <w:t xml:space="preserve">RQ2. </w:t>
      </w:r>
      <w:del w:id="18" w:author="Yuyong Kim" w:date="2026-05-10T00:00:00Z">
        <w:r>
          <w:rPr>
            <w:b/>
            <w:bCs/>
          </w:rPr>
          <w:delText xml:space="preserve">Can</w:delText>
        </w:r>
      </w:del>
      <w:ins w:id="19" w:author="Yuyong Kim" w:date="2026-05-10T00:00:00Z">
        <w:r>
          <w:rPr>
            <w:b/>
            <w:bCs/>
          </w:rPr>
          <w:t xml:space="preserve">Does</w:t>
        </w:r>
      </w:ins>
      <w:r>
        <w:rPr>
          <w:b/>
          <w:bCs/>
        </w:rPr>
        <w:t xml:space="preserve"> </w:t>
      </w:r>
      <w:del w:id="20" w:author="Yuyong Kim" w:date="2026-05-10T00:00:00Z">
        <w:r>
          <w:rPr>
            <w:b/>
            <w:bCs/>
          </w:rPr>
          <w:delText xml:space="preserve">a</w:delText>
        </w:r>
      </w:del>
      <w:ins w:id="21" w:author="Yuyong Kim" w:date="2026-05-10T00:00:00Z">
        <w:r>
          <w:rPr>
            <w:b/>
            <w:bCs/>
          </w:rPr>
          <w:t xml:space="preserve">the KOSHA</w:t>
        </w:r>
      </w:ins>
      <w:r>
        <w:rPr>
          <w:b/>
          <w:bCs/>
        </w:rPr>
        <w:t xml:space="preserve"> regulatory RAG layer identify </w:t>
      </w:r>
      <w:ins w:id="22" w:author="Yuyong Kim" w:date="2026-05-10T00:00:00Z">
        <w:r>
          <w:rPr>
            <w:b/>
            <w:bCs/>
          </w:rPr>
          <w:t xml:space="preserve">Korean-</w:t>
        </w:r>
      </w:ins>
      <w:r>
        <w:rPr>
          <w:b/>
          <w:bCs/>
        </w:rPr>
        <w:t xml:space="preserve">jurisdiction</w:t>
      </w:r>
      <w:del w:id="23" w:author="Yuyong Kim" w:date="2026-05-10T00:00:00Z">
        <w:r>
          <w:rPr>
            <w:b/>
            <w:bCs/>
          </w:rPr>
          <w:delText xml:space="preserve">-specific</w:delText>
        </w:r>
      </w:del>
      <w:r>
        <w:rPr>
          <w:b/>
          <w:bCs/>
        </w:rPr>
        <w:t xml:space="preserve"> compliance requirements that international</w:t>
      </w:r>
      <w:del w:id="24" w:author="Yuyong Kim" w:date="2026-05-10T00:00:00Z">
        <w:r>
          <w:rPr>
            <w:b/>
            <w:bCs/>
          </w:rPr>
          <w:delText xml:space="preserve"> </w:delText>
        </w:r>
      </w:del>
      <w:ins w:id="25" w:author="Yuyong Kim" w:date="2026-05-10T00:00:00Z">
        <w:r>
          <w:rPr>
            <w:b/>
            <w:bCs/>
          </w:rPr>
          <w:t xml:space="preserve">-</w:t>
        </w:r>
      </w:ins>
      <w:r>
        <w:rPr>
          <w:b/>
          <w:bCs/>
        </w:rPr>
        <w:t xml:space="preserve">code calculations structurally </w:t>
      </w:r>
      <w:del w:id="26" w:author="Yuyong Kim" w:date="2026-05-10T00:00:00Z">
        <w:r>
          <w:rPr>
            <w:b/>
            <w:bCs/>
          </w:rPr>
          <w:delText xml:space="preserve">o</w:delText>
        </w:r>
      </w:del>
      <w:r>
        <w:rPr>
          <w:b/>
          <w:bCs/>
        </w:rPr>
        <w:t xml:space="preserve">mi</w:t>
      </w:r>
      <w:del w:id="27" w:author="Yuyong Kim" w:date="2026-05-10T00:00:00Z">
        <w:r>
          <w:rPr>
            <w:b/>
            <w:bCs/>
          </w:rPr>
          <w:delText xml:space="preserve">t</w:delText>
        </w:r>
      </w:del>
      <w:ins w:id="28" w:author="Yuyong Kim" w:date="2026-05-10T00:00:00Z">
        <w:r>
          <w:rPr>
            <w:b/>
            <w:bCs/>
          </w:rPr>
          <w:t xml:space="preserve">ss</w:t>
        </w:r>
      </w:ins>
      <w:r>
        <w:rPr>
          <w:b/>
          <w:bCs/>
        </w:rPr>
        <w:t xml:space="preserve">?</w:t>
      </w:r>
    </w:p>
    <w:p>
      <w:pPr>
        <w:pStyle w:val="BodyText"/>
        <w:rPr>
          <w:ins w:id="30" w:author="Yuyong Kim" w:date="2026-05-10T00:00:00Z"/>
        </w:rPr>
      </w:pPr>
      <w:ins w:id="29" w:author="Yuyong Kim" w:date="2026-05-10T00:00:00Z">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(“ASME/API pass = compliance complete”) on three representative case studies; Appendix A complements this synthetic evidence with a real-plant data-sheet validation case (VES-REAL-001, anonymised cryogenic flare knockout drum) so that the framework is demonstrated end-to-end on actual EPC design data and not on synthetic inputs alone. Fourth, we formalise the jurisdiction compliance gap as a defined construct and position the system as a compliance co-pilot to HAZOP, RBI, and digital-twin workflows — not a replacement. Code and datasets are released under AGPL-3.0.</w:t>
        </w:r>
      </w:ins>
    </w:p>
    <w:p>
      <w:pPr>
        <w:pStyle w:val="BodyText"/>
        <w:rPr>
          <w:ins w:id="32" w:author="Yuyong Kim" w:date="2026-05-10T00:00:00Z"/>
        </w:rPr>
      </w:pPr>
      <w:ins w:id="31" w:author="Yuyong Kim" w:date="2026-05-10T00:00:00Z">
        <w:r>
          <w:rPr>
            <w:b/>
            <w:bCs/>
          </w:rPr>
          <w:t xml:space="preserve">Scope statement. The architecture described in §3 spans seven engineering disciplines and four verification layers; this is the framework scope. The empirical evidence presented in §6 covers a subset — the validated scope —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ins>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rPr>
          <w:ins w:id="34" w:author="Yuyong Kim" w:date="2026-05-10T00:00:00Z"/>
        </w:rPr>
      </w:pPr>
      <w:ins w:id="33" w:author="Yuyong Kim" w:date="2026-05-10T00:00:00Z">
        <w:r>
          <w:t xml:space="preserve">Figure 1. Overall system architecture: orchestrator, seven domain calculation services with shared four-layer verification, cross-discipline validator, and KOSHA Regulatory RAG layer with on-premises LLM.</w:t>
        </w:r>
      </w:ins>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rPr>
          <w:ins w:id="36" w:author="Yuyong Kim" w:date="2026-05-10T00:00:00Z"/>
        </w:rPr>
      </w:pPr>
      <w:ins w:id="35" w:author="Yuyong Kim" w:date="2026-05-10T00:00:00Z">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ins>
    </w:p>
    <w:bookmarkEnd w:id="14"/>
    <w:bookmarkStart w:id="15" w:name="rag-in-technical-and-regulatory-domains"/>
    <w:p>
      <w:pPr>
        <w:pStyle w:val="Heading3"/>
      </w:pPr>
      <w:r>
        <w:t xml:space="preserve">2.2 RAG in Technical and Regulatory Domains</w:t>
      </w:r>
    </w:p>
    <w:p>
      <w:pPr>
        <w:pStyle w:val="FirstParagraph"/>
        <w:rPr>
          <w:ins w:id="38" w:author="Yuyong Kim" w:date="2026-05-10T00:00:00Z"/>
        </w:rPr>
      </w:pPr>
      <w:ins w:id="37" w:author="Yuyong Kim" w:date="2026-05-10T00:00:00Z">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ins>
    </w:p>
    <w:bookmarkEnd w:id="15"/>
    <w:bookmarkStart w:id="16" w:name="X0fc09801f25ed2983f70be59186bb1e62c66345"/>
    <w:p>
      <w:pPr>
        <w:pStyle w:val="Heading3"/>
      </w:pPr>
      <w:r>
        <w:t xml:space="preserve">2.3 Multi-Discipline Maintenance and Asset Integrity</w:t>
      </w:r>
    </w:p>
    <w:p>
      <w:pPr>
        <w:pStyle w:val="FirstParagraph"/>
        <w:rPr>
          <w:ins w:id="40" w:author="Yuyong Kim" w:date="2026-05-10T00:00:00Z"/>
        </w:rPr>
      </w:pPr>
      <w:ins w:id="39" w:author="Yuyong Kim" w:date="2026-05-10T00:00:00Z">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ins>
    </w:p>
    <w:bookmarkEnd w:id="16"/>
    <w:bookmarkStart w:id="17" w:name="X5eeafd4ea8b7058369770114167c978a808e744"/>
    <w:p>
      <w:pPr>
        <w:pStyle w:val="Heading3"/>
      </w:pPr>
      <w:r>
        <w:t xml:space="preserve">2.4 Verification Methodology — N-Version Programming and K-Voting</w:t>
      </w:r>
    </w:p>
    <w:p>
      <w:pPr>
        <w:pStyle w:val="FirstParagraph"/>
        <w:rPr>
          <w:ins w:id="42" w:author="Yuyong Kim" w:date="2026-05-10T00:00:00Z"/>
        </w:rPr>
      </w:pPr>
      <w:ins w:id="41" w:author="Yuyong Kim" w:date="2026-05-10T00:00:00Z">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ins>
    </w:p>
    <w:bookmarkEnd w:id="17"/>
    <w:bookmarkStart w:id="18" w:name="korean-psm-regulation-and-kosha"/>
    <w:p>
      <w:pPr>
        <w:pStyle w:val="Heading3"/>
      </w:pPr>
      <w:r>
        <w:t xml:space="preserve">2.5 Korean PSM Regulation and KOSHA</w:t>
      </w:r>
    </w:p>
    <w:p>
      <w:pPr>
        <w:pStyle w:val="FirstParagraph"/>
        <w:rPr>
          <w:ins w:id="44" w:author="Yuyong Kim" w:date="2026-05-10T00:00:00Z"/>
        </w:rPr>
      </w:pPr>
      <w:ins w:id="43" w:author="Yuyong Kim" w:date="2026-05-10T00:00:00Z">
        <w:r>
          <w:t xml:space="preserve">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ins>
    </w:p>
    <w:bookmarkEnd w:id="18"/>
    <w:bookmarkStart w:id="19" w:name="X03437619b635eb74f113d63efdeb1c92547e787"/>
    <w:p>
      <w:pPr>
        <w:pStyle w:val="Heading3"/>
      </w:pPr>
      <w:r>
        <w:t xml:space="preserve">2.6 Position relative to HAZOP, RBI, and Digital Twin</w:t>
      </w:r>
    </w:p>
    <w:p>
      <w:pPr>
        <w:pStyle w:val="FirstParagraph"/>
        <w:rPr>
          <w:ins w:id="46" w:author="Yuyong Kim" w:date="2026-05-10T00:00:00Z"/>
        </w:rPr>
      </w:pPr>
      <w:ins w:id="45" w:author="Yuyong Kim" w:date="2026-05-10T00:00:00Z">
        <w:r>
          <w:t xml:space="preserve">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ins>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rPr>
          <w:ins w:id="48" w:author="Yuyong Kim" w:date="2026-05-10T00:00:00Z"/>
        </w:rPr>
      </w:pPr>
      <w:ins w:id="47" w:author="Yuyong Kim" w:date="2026-05-10T00:00:00Z">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(outputs/pipeline_latency.md),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ins>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rPr>
          <w:ins w:id="50" w:author="Yuyong Kim" w:date="2026-05-10T00:00:00Z"/>
        </w:rPr>
      </w:pPr>
      <w:ins w:id="49" w:author="Yuyong Kim" w:date="2026-05-10T00:00:00Z">
        <w:r>
          <w:t xml:space="preserve">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require a JS-rendered re-fetch from the National Law Information Center (law.go.kr/lsScJoRltInfoR.do is a single-page-application shell; KOSHA Smart-search retrieval by doc_id returns no hits for these specific records). The pending eight are documented as Limitation 6 (§8). The resulting database is approximately 200 MB.</w:t>
        </w:r>
      </w:ins>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rPr>
          <w:ins w:id="52" w:author="Yuyong Kim" w:date="2026-05-10T00:00:00Z"/>
        </w:rPr>
      </w:pPr>
      <w:ins w:id="51" w:author="Yuyong Kim" w:date="2026-05-10T00:00:00Z">
        <w:r>
          <w:t xml:space="preserve">Figure 2. Regulatory RAG workflow: calculation context to concept-aware Korean query construction, BM25 FTS5 retrieval with synonym expansion and OR fallback, structured grounding generation with citation indices.</w:t>
        </w:r>
      </w:ins>
    </w:p>
    <w:bookmarkEnd w:id="25"/>
    <w:bookmarkStart w:id="26" w:name="retrieval-and-generation-pipeline"/>
    <w:p>
      <w:pPr>
        <w:pStyle w:val="Heading3"/>
      </w:pPr>
      <w:r>
        <w:t xml:space="preserve">4.2 Retrieval and Generation Pipeline</w:t>
      </w:r>
    </w:p>
    <w:p>
      <w:pPr>
        <w:pStyle w:val="FirstParagraph"/>
        <w:rPr>
          <w:ins w:id="54" w:author="Yuyong Kim" w:date="2026-05-10T00:00:00Z"/>
        </w:rPr>
      </w:pPr>
      <w:ins w:id="53" w:author="Yuyong Kim" w:date="2026-05-10T00:00:00Z">
        <w:r>
          <w:t xml:space="preserve">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w:t>
        </w:r>
      </w:ins>
    </w:p>
    <w:p>
      <w:pPr>
        <w:pStyle w:val="BodyText"/>
        <w:rPr>
          <w:ins w:id="56" w:author="Yuyong Kim" w:date="2026-05-10T00:00:00Z"/>
        </w:rPr>
      </w:pPr>
      <w:ins w:id="55" w:author="Yuyong Kim" w:date="2026-05-10T00:00:00Z">
        <w:r>
          <w:t xml:space="preserve">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ins>
    </w:p>
    <w:bookmarkEnd w:id="26"/>
    <w:bookmarkStart w:id="27" w:name="X7029d79f95dce95bd609e8bf1990f8bc0f33d89"/>
    <w:p>
      <w:pPr>
        <w:pStyle w:val="Heading3"/>
      </w:pPr>
      <w:r>
        <w:t xml:space="preserve">4.3 KOSHA Regulatory Grounding — Mandatory vs Guidance</w:t>
      </w:r>
    </w:p>
    <w:p>
      <w:pPr>
        <w:pStyle w:val="FirstParagraph"/>
        <w:rPr>
          <w:ins w:id="58" w:author="Yuyong Kim" w:date="2026-05-10T00:00:00Z"/>
        </w:rPr>
      </w:pPr>
      <w:ins w:id="57" w:author="Yuyong Kim" w:date="2026-05-10T00:00:00Z">
        <w:r>
          <w:t xml:space="preserve">KOSHA-derived obligations differ in legal force. We distinguish two categories throughout this paper:</w:t>
        </w:r>
      </w:ins>
    </w:p>
    <w:p>
      <w:pPr>
        <w:pStyle w:val="Compact"/>
        <w:numPr>
          <w:ilvl w:val="0"/>
          <w:numId w:val="1001"/>
        </w:numPr>
        <w:rPr>
          <w:ins w:id="60" w:author="Yuyong Kim" w:date="2026-05-10T00:00:00Z"/>
        </w:rPr>
      </w:pPr>
      <w:ins w:id="59" w:author="Yuyong Kim" w:date="2026-05-10T00:00:00Z">
        <w:r>
          <w:rPr>
            <w:b/>
            <w:bCs/>
          </w:rPr>
          <w:t xml:space="preserve">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w:t>
        </w:r>
      </w:ins>
    </w:p>
    <w:p>
      <w:pPr>
        <w:pStyle w:val="Compact"/>
        <w:numPr>
          <w:ilvl w:val="0"/>
          <w:numId w:val="1001"/>
        </w:numPr>
        <w:rPr>
          <w:ins w:id="62" w:author="Yuyong Kim" w:date="2026-05-10T00:00:00Z"/>
        </w:rPr>
      </w:pPr>
      <w:ins w:id="61" w:author="Yuyong Kim" w:date="2026-05-10T00:00:00Z">
        <w:r>
          <w:rPr>
            <w:b/>
            <w:bCs/>
          </w:rPr>
          <w:t xml:space="preserve">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w:t>
        </w:r>
      </w:ins>
    </w:p>
    <w:p>
      <w:pPr>
        <w:pStyle w:val="FirstParagraph"/>
        <w:rPr>
          <w:ins w:id="64" w:author="Yuyong Kim" w:date="2026-05-10T00:00:00Z"/>
        </w:rPr>
      </w:pPr>
      <w:ins w:id="63" w:author="Yuyong Kim" w:date="2026-05-10T00:00:00Z">
        <w:r>
          <w:t xml:space="preserve">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ins>
    </w:p>
    <w:bookmarkEnd w:id="27"/>
    <w:bookmarkStart w:id="28" w:name="X2ca3c0ef4e05820ff6e3026e541e9f305df9211"/>
    <w:p>
      <w:pPr>
        <w:pStyle w:val="Heading3"/>
      </w:pPr>
      <w:r>
        <w:t xml:space="preserve">4.4 Why standard EPC workflows do not cover these obligations</w:t>
      </w:r>
    </w:p>
    <w:p>
      <w:pPr>
        <w:pStyle w:val="FirstParagraph"/>
        <w:rPr>
          <w:ins w:id="66" w:author="Yuyong Kim" w:date="2026-05-10T00:00:00Z"/>
        </w:rPr>
      </w:pPr>
      <w:ins w:id="65" w:author="Yuyong Kim" w:date="2026-05-10T00:00:00Z">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ins>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rPr>
          <w:ins w:id="68" w:author="Yuyong Kim" w:date="2026-05-10T00:00:00Z"/>
        </w:rPr>
      </w:pPr>
      <w:ins w:id="67" w:author="Yuyong Kim" w:date="2026-05-10T00:00:00Z">
        <w:r>
          <w:t xml:space="preserve">The seven domain calculation engines implement the standards listed in Table 1. Engine source files are under src/services/&lt;discipline&gt;_service.py; per-engine standard mappings and citation tables are in src/standards/.</w:t>
        </w:r>
      </w:ins>
    </w:p>
    <w:p>
      <w:pPr>
        <w:pStyle w:val="BodyText"/>
        <w:rPr>
          <w:ins w:id="70" w:author="Yuyong Kim" w:date="2026-05-10T00:00:00Z"/>
        </w:rPr>
      </w:pPr>
      <w:ins w:id="69" w:author="Yuyong Kim" w:date="2026-05-10T00:00:00Z">
        <w:r>
          <w:rPr>
            <w:b/>
            <w:bCs/>
          </w:rPr>
          <w:t xml:space="preserve">Table 1. Domain Calculation Engines and Standards</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rPr>
          <w:ins w:id="72" w:author="Yuyong Kim" w:date="2026-05-10T00:00:00Z"/>
        </w:rPr>
      </w:pPr>
      <w:ins w:id="71" w:author="Yuyong Kim" w:date="2026-05-10T00:00:00Z">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ins>
    </w:p>
    <w:bookmarkEnd w:id="30"/>
    <w:bookmarkStart w:id="31" w:name="four-layer-hybrid-verification-model"/>
    <w:p>
      <w:pPr>
        <w:pStyle w:val="Heading3"/>
      </w:pPr>
      <w:r>
        <w:t xml:space="preserve">5.2 Four-Layer Hybrid Verification Model</w:t>
      </w:r>
    </w:p>
    <w:p>
      <w:pPr>
        <w:pStyle w:val="FirstParagraph"/>
        <w:rPr>
          <w:ins w:id="74" w:author="Yuyong Kim" w:date="2026-05-10T00:00:00Z"/>
        </w:rPr>
      </w:pPr>
      <w:ins w:id="73" w:author="Yuyong Kim" w:date="2026-05-10T00:00:00Z">
        <w:r>
          <w:rPr>
            <w:b/>
            <w:bCs/>
          </w:rPr>
          <w:t xml:space="preserve">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w:t>
        </w:r>
      </w:ins>
    </w:p>
    <w:p>
      <w:pPr>
        <w:pStyle w:val="BodyText"/>
        <w:rPr>
          <w:ins w:id="76" w:author="Yuyong Kim" w:date="2026-05-10T00:00:00Z"/>
        </w:rPr>
      </w:pPr>
      <w:ins w:id="75" w:author="Yuyong Kim" w:date="2026-05-10T00:00:00Z">
        <w:r>
          <w:rPr>
            <w:b/>
            <w:bCs/>
          </w:rPr>
          <w:t xml:space="preserve">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w:t>
        </w:r>
      </w:ins>
    </w:p>
    <w:p>
      <w:pPr>
        <w:pStyle w:val="BodyText"/>
        <w:rPr>
          <w:ins w:id="78" w:author="Yuyong Kim" w:date="2026-05-10T00:00:00Z"/>
        </w:rPr>
      </w:pPr>
      <w:ins w:id="77" w:author="Yuyong Kim" w:date="2026-05-10T00:00:00Z">
        <w:r>
          <w:rPr>
            <w:b/>
            <w:bCs/>
          </w:rPr>
          <w:t xml:space="preserve">Layer 3 — Physics and Code Compliance. Domain-specific red flags are enforced. For example, a measured thickness below the computed minimum required thickness raises a critical physics flag and blocks output. All major calculation steps carry explicit standard citations, persisted in the audit trail.</w:t>
        </w:r>
      </w:ins>
    </w:p>
    <w:p>
      <w:pPr>
        <w:pStyle w:val="BodyText"/>
        <w:rPr>
          <w:ins w:id="80" w:author="Yuyong Kim" w:date="2026-05-10T00:00:00Z"/>
        </w:rPr>
      </w:pPr>
      <w:ins w:id="79" w:author="Yuyong Kim" w:date="2026-05-10T00:00:00Z">
        <w:r>
          <w:rPr>
            <w:b/>
            <w:bCs/>
          </w:rPr>
          <w:t xml:space="preserve">Layer 4 — Reverse Verification. Key inputs are back-calculated from outputs and compared against the original inputs to verify internal consistency. A deviation exceeding 2% triggers a warning; a deviation exceeding 5% triggers escalation with a confidence downgrade and a full audit trail entry.</w:t>
        </w:r>
      </w:ins>
    </w:p>
    <w:bookmarkEnd w:id="31"/>
    <w:bookmarkStart w:id="35" w:name="cross-discipline-consistency-validator"/>
    <w:p>
      <w:pPr>
        <w:pStyle w:val="Heading3"/>
      </w:pPr>
      <w:r>
        <w:t xml:space="preserve">5.3 Cross-Discipline Consistency Validator</w:t>
      </w:r>
    </w:p>
    <w:p>
      <w:pPr>
        <w:pStyle w:val="FirstParagraph"/>
        <w:rPr>
          <w:ins w:id="82" w:author="Yuyong Kim" w:date="2026-05-10T00:00:00Z"/>
        </w:rPr>
      </w:pPr>
      <w:ins w:id="81" w:author="Yuyong Kim" w:date="2026-05-10T00:00:00Z">
        <w:r>
          <w:t xml:space="preserve">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w:t>
        </w:r>
      </w:ins>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rPr>
          <w:ins w:id="84" w:author="Yuyong Kim" w:date="2026-05-10T00:00:00Z"/>
        </w:rPr>
      </w:pPr>
      <w:ins w:id="83" w:author="Yuyong Kim" w:date="2026-05-10T00:00:00Z">
        <w:r>
          <w:t xml:space="preserve">Figure 3. Cross-discipline coupling logic: ten predefined domain pairs (piping-vessel, electrical-rotating, civil-rotating, instrumentation-electrical, etc.), trigger conditions, and downstream effect of a coupling-block decision on the orchestration pipeline.</w:t>
        </w:r>
      </w:ins>
    </w:p>
    <w:bookmarkEnd w:id="35"/>
    <w:bookmarkStart w:id="36" w:name="X277b93143ee5153eebad0708a65badeefbca556"/>
    <w:p>
      <w:pPr>
        <w:pStyle w:val="Heading3"/>
      </w:pPr>
      <w:r>
        <w:t xml:space="preserve">5.4 Why three paths and a 1% tolerance? — K-voting design rationale</w:t>
      </w:r>
    </w:p>
    <w:p>
      <w:pPr>
        <w:pStyle w:val="FirstParagraph"/>
        <w:rPr>
          <w:ins w:id="86" w:author="Yuyong Kim" w:date="2026-05-10T00:00:00Z"/>
        </w:rPr>
      </w:pPr>
      <w:ins w:id="85" w:author="Yuyong Kim" w:date="2026-05-10T00:00:00Z">
        <w:r>
          <w:t xml:space="preserve">Three K-voting design choices warrant explicit justification: the number of paths, the tolerance, and the scope of independence.</w:t>
        </w:r>
      </w:ins>
    </w:p>
    <w:p>
      <w:pPr>
        <w:pStyle w:val="BodyText"/>
        <w:rPr>
          <w:ins w:id="88" w:author="Yuyong Kim" w:date="2026-05-10T00:00:00Z"/>
        </w:rPr>
      </w:pPr>
      <w:ins w:id="87" w:author="Yuyong Kim" w:date="2026-05-10T00:00:00Z">
        <w:r>
          <w:rPr>
            <w:i/>
            <w:iCs/>
          </w:rPr>
          <w:t xml:space="preserve">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ins>
    </w:p>
    <w:p>
      <w:pPr>
        <w:pStyle w:val="BodyText"/>
        <w:rPr>
          <w:ins w:id="90" w:author="Yuyong Kim" w:date="2026-05-10T00:00:00Z"/>
        </w:rPr>
      </w:pPr>
      <w:ins w:id="89" w:author="Yuyong Kim" w:date="2026-05-10T00:00:00Z">
        <w:r>
          <w:rPr>
            <w:i/>
            <w:iCs/>
          </w:rPr>
          <w:t xml:space="preserve">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ins>
    </w:p>
    <w:p>
      <w:pPr>
        <w:pStyle w:val="BodyText"/>
        <w:rPr>
          <w:ins w:id="92" w:author="Yuyong Kim" w:date="2026-05-10T00:00:00Z"/>
        </w:rPr>
      </w:pPr>
      <w:ins w:id="91" w:author="Yuyong Kim" w:date="2026-05-10T00:00:00Z">
        <w:r>
          <w:rPr>
            <w:i/>
            <w:iCs/>
          </w:rPr>
          <w:t xml:space="preserve">Scope of independence. 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ins>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rPr>
          <w:ins w:id="94" w:author="Yuyong Kim" w:date="2026-05-10T00:00:00Z"/>
        </w:rPr>
      </w:pPr>
      <w:ins w:id="93" w:author="Yuyong Kim" w:date="2026-05-10T00:00:00Z">
        <w:r>
          <w:t xml:space="preserve">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ins>
    </w:p>
    <w:bookmarkStart w:id="38" w:name="X2aee7f63a168e529a118604bfa3005e861d688e"/>
    <w:p>
      <w:pPr>
        <w:pStyle w:val="Heading3"/>
      </w:pPr>
      <w:r>
        <w:t xml:space="preserve">6.1 Calculation Accuracy on the Golden Dataset (implementation verification)</w:t>
      </w:r>
    </w:p>
    <w:p>
      <w:pPr>
        <w:pStyle w:val="FirstParagraph"/>
        <w:rPr>
          <w:ins w:id="96" w:author="Yuyong Kim" w:date="2026-05-10T00:00:00Z"/>
        </w:rPr>
      </w:pPr>
      <w:ins w:id="95" w:author="Yuyong Kim" w:date="2026-05-10T00:00:00Z">
        <w:r>
          <w:t xml:space="preserve">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w:t>
        </w:r>
      </w:ins>
    </w:p>
    <w:p>
      <w:pPr>
        <w:pStyle w:val="BodyText"/>
        <w:rPr>
          <w:ins w:id="98" w:author="Yuyong Kim" w:date="2026-05-10T00:00:00Z"/>
        </w:rPr>
      </w:pPr>
      <w:ins w:id="97" w:author="Yuyong Kim" w:date="2026-05-10T00:00:00Z">
        <w:r>
          <w:t xml:space="preserve">We deliberately frame these results as implementation verification, not predictive validation,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 not that the system generalises to plant data outside the calibration distribution. Predictive validation against real plant operating or design records is a separate, higher bar that requires field-pilot deployment (Section 8).</w:t>
        </w:r>
      </w:ins>
    </w:p>
    <w:p>
      <w:pPr>
        <w:pStyle w:val="BodyText"/>
        <w:rPr>
          <w:ins w:id="100" w:author="Yuyong Kim" w:date="2026-05-10T00:00:00Z"/>
        </w:rPr>
      </w:pPr>
      <w:ins w:id="99" w:author="Yuyong Kim" w:date="2026-05-10T00:00:00Z">
        <w:r>
          <w:rPr>
            <w:b/>
            <w:bCs/>
          </w:rPr>
          <w:t xml:space="preserve">Table 2. Golden Dataset Composition by Discipline</w:t>
        </w:r>
      </w:ins>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rPr>
          <w:ins w:id="102" w:author="Yuyong Kim" w:date="2026-05-10T00:00:00Z"/>
        </w:rPr>
      </w:pPr>
      <w:ins w:id="101" w:author="Yuyong Kim" w:date="2026-05-10T00:00:00Z">
        <w:r>
          <w:rPr>
            <w:b/>
            <w:bCs/>
          </w:rPr>
          <w:t xml:space="preserve">Synthetic data — defence and precedent. A synthetic-data evaluation invites the concern that the evaluator finds what the system was designed to find. Three properties limit that concern in this study. The test cases are inverted 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 feasibility study for the integration of calc + cross-discipline + KOSHA RAG; field validation against plant data is explicit future work.</w:t>
        </w:r>
      </w:ins>
    </w:p>
    <w:p>
      <w:pPr>
        <w:pStyle w:val="BodyText"/>
        <w:rPr>
          <w:ins w:id="104" w:author="Yuyong Kim" w:date="2026-05-10T00:00:00Z"/>
        </w:rPr>
      </w:pPr>
      <w:ins w:id="103" w:author="Yuyong Kim" w:date="2026-05-10T00:00:00Z">
        <w:r>
          <w:rPr>
            <w:b/>
            <w:bCs/>
          </w:rPr>
          <w:t xml:space="preserve">Benchmark construction independence — known limitation. 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ins>
    </w:p>
    <w:bookmarkEnd w:id="38"/>
    <w:bookmarkStart w:id="39" w:name="seven-discipline-pipeline-evaluation"/>
    <w:p>
      <w:pPr>
        <w:pStyle w:val="Heading3"/>
      </w:pPr>
      <w:r>
        <w:t xml:space="preserve">6.2 Seven-Discipline Pipeline Evaluation</w:t>
      </w:r>
    </w:p>
    <w:p>
      <w:pPr>
        <w:pStyle w:val="FirstParagraph"/>
        <w:rPr>
          <w:ins w:id="106" w:author="Yuyong Kim" w:date="2026-05-10T00:00:00Z"/>
        </w:rPr>
      </w:pPr>
      <w:ins w:id="105" w:author="Yuyong Kim" w:date="2026-05-10T00:00:00Z">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ins>
    </w:p>
    <w:bookmarkEnd w:id="39"/>
    <w:bookmarkStart w:id="43" w:name="cross-discipline-validator-ablation-rq1"/>
    <w:p>
      <w:pPr>
        <w:pStyle w:val="Heading3"/>
      </w:pPr>
      <w:r>
        <w:t xml:space="preserve">6.3 Cross-Discipline Validator Ablation (RQ1)</w:t>
      </w:r>
    </w:p>
    <w:p>
      <w:pPr>
        <w:pStyle w:val="FirstParagraph"/>
        <w:rPr>
          <w:ins w:id="108" w:author="Yuyong Kim" w:date="2026-05-10T00:00:00Z"/>
        </w:rPr>
      </w:pPr>
      <w:ins w:id="107" w:author="Yuyong Kim" w:date="2026-05-10T00:00:00Z">
        <w:r>
          <w:t xml:space="preserve">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w:t>
        </w:r>
      </w:ins>
    </w:p>
    <w:p>
      <w:pPr>
        <w:pStyle w:val="BodyText"/>
      </w:pPr>
      <w:del w:id="109" w:author="Yuyong Kim" w:date="2026-05-10T00:00:00Z">
        <w:r>
          <w:rPr>
            <w:b/>
            <w:bCs/>
          </w:rPr>
          <w:delText xml:space="preserve">7.</w:delText>
        </w:r>
      </w:del>
      <w:ins w:id="110" w:author="Yuyong Kim" w:date="2026-05-10T00:00:00Z">
        <w:r>
          <w:rPr>
            <w:b/>
            <w:bCs/>
          </w:rPr>
          <w:t xml:space="preserve">Table </w:t>
        </w:r>
      </w:ins>
      <w:r>
        <w:rPr>
          <w:b/>
          <w:bCs/>
        </w:rPr>
        <w:t xml:space="preserve">3. Cross-</w:t>
      </w:r>
      <w:del w:id="111" w:author="Yuyong Kim" w:date="2026-05-10T00:00:00Z">
        <w:r>
          <w:rPr>
            <w:b/>
            <w:bCs/>
          </w:rPr>
          <w:delText xml:space="preserve">d</w:delText>
        </w:r>
      </w:del>
      <w:ins w:id="112" w:author="Yuyong Kim" w:date="2026-05-10T00:00:00Z">
        <w:r>
          <w:rPr>
            <w:b/>
            <w:bCs/>
          </w:rPr>
          <w:t xml:space="preserve">D</w:t>
        </w:r>
      </w:ins>
      <w:r>
        <w:rPr>
          <w:b/>
          <w:bCs/>
        </w:rPr>
        <w:t xml:space="preserve">iscipline </w:t>
      </w:r>
      <w:del w:id="113" w:author="Yuyong Kim" w:date="2026-05-10T00:00:00Z">
        <w:r>
          <w:rPr>
            <w:b/>
            <w:bCs/>
          </w:rPr>
          <w:delText xml:space="preserve">v</w:delText>
        </w:r>
      </w:del>
      <w:ins w:id="114" w:author="Yuyong Kim" w:date="2026-05-10T00:00:00Z">
        <w:r>
          <w:rPr>
            <w:b/>
            <w:bCs/>
          </w:rPr>
          <w:t xml:space="preserve">V</w:t>
        </w:r>
      </w:ins>
      <w:r>
        <w:rPr>
          <w:b/>
          <w:bCs/>
        </w:rPr>
        <w:t xml:space="preserve">alidator </w:t>
      </w:r>
      <w:del w:id="115" w:author="Yuyong Kim" w:date="2026-05-10T00:00:00Z">
        <w:r>
          <w:rPr>
            <w:b/>
            <w:bCs/>
          </w:rPr>
          <w:delText xml:space="preserve">a</w:delText>
        </w:r>
      </w:del>
      <w:ins w:id="116" w:author="Yuyong Kim" w:date="2026-05-10T00:00:00Z">
        <w:r>
          <w:rPr>
            <w:b/>
            <w:bCs/>
          </w:rPr>
          <w:t xml:space="preserve">A</w:t>
        </w:r>
      </w:ins>
      <w:r>
        <w:rPr>
          <w:b/>
          <w:bCs/>
        </w:rPr>
        <w:t xml:space="preserve">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rPr>
          <w:ins w:id="118" w:author="Yuyong Kim" w:date="2026-05-10T00:00:00Z"/>
        </w:rPr>
      </w:pPr>
      <w:ins w:id="117" w:author="Yuyong Kim" w:date="2026-05-10T00:00:00Z">
        <w:r>
          <w:t xml:space="preserve">Figure 4. Cross-discipline ablation (60 scenarios): blocked counts by scenario set, validator OFF vs ON. Total rises 0 → 26 (+43.3%); aligned-boundary and aligned-failure subsets rise from 0/n to n/n; mixed sets show partial coverage proportional to coupling density.</w:t>
        </w:r>
      </w:ins>
    </w:p>
    <w:p>
      <w:pPr>
        <w:pStyle w:val="BodyText"/>
        <w:rPr>
          <w:ins w:id="120" w:author="Yuyong Kim" w:date="2026-05-10T00:00:00Z"/>
        </w:rPr>
      </w:pPr>
      <w:ins w:id="119" w:author="Yuyong Kim" w:date="2026-05-10T00:00:00Z">
        <w:r>
          <w:rPr>
            <w:b/>
            <w:bCs/>
          </w:rPr>
          <w:t xml:space="preserve">Significance of detections. Per-failure-mode partition of the 26 blocked scenarios (outputs/ablation_failure_mode_partition.md, computed by scripts/dump_ablation_hits.py):</w:t>
        </w:r>
      </w:ins>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rPr>
          <w:ins w:id="122" w:author="Yuyong Kim" w:date="2026-05-10T00:00:00Z"/>
        </w:rPr>
      </w:pPr>
      <w:ins w:id="121" w:author="Yuyong Kim" w:date="2026-05-10T00:00:00Z">
        <w:r>
          <w:t xml:space="preserve">Detections concentrate in the piping-vessel nozzle margin mismatch 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ins>
    </w:p>
    <w:bookmarkEnd w:id="43"/>
    <w:bookmarkStart w:id="47" w:name="X6f8fa6fd9b09ef2b69a6b101f4ce900e2807929"/>
    <w:p>
      <w:pPr>
        <w:pStyle w:val="Heading3"/>
      </w:pPr>
      <w:r>
        <w:t xml:space="preserve">6.4 KOSHA RAG Regulatory Grounding — Three Cases (RQ2)</w:t>
      </w:r>
    </w:p>
    <w:p>
      <w:pPr>
        <w:pStyle w:val="FirstParagraph"/>
        <w:rPr>
          <w:ins w:id="124" w:author="Yuyong Kim" w:date="2026-05-10T00:00:00Z"/>
        </w:rPr>
      </w:pPr>
      <w:ins w:id="123" w:author="Yuyong Kim" w:date="2026-05-10T00:00:00Z">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ins>
    </w:p>
    <w:bookmarkStart w:id="44" w:name="X803fa3e0a5e790a433a83f9e5aec711454182df"/>
    <w:p>
      <w:pPr>
        <w:pStyle w:val="Heading4"/>
      </w:pPr>
      <w:r>
        <w:t xml:space="preserve">Case 1 — Vessel Remaining Life (VES-GOLD-001)</w:t>
      </w:r>
    </w:p>
    <w:p>
      <w:pPr>
        <w:pStyle w:val="FirstParagraph"/>
        <w:rPr>
          <w:ins w:id="126" w:author="Yuyong Kim" w:date="2026-05-10T00:00:00Z"/>
        </w:rPr>
      </w:pPr>
      <w:ins w:id="125" w:author="Yuyong Kim" w:date="2026-05-10T00:00:00Z">
        <w:r>
          <w:t xml:space="preserve">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ins>
    </w:p>
    <w:bookmarkEnd w:id="44"/>
    <w:bookmarkStart w:id="45" w:name="case-2-rbi-planning-ves-gold-009"/>
    <w:p>
      <w:pPr>
        <w:pStyle w:val="Heading4"/>
      </w:pPr>
      <w:r>
        <w:t xml:space="preserve">Case 2 — RBI Planning (VES-GOLD-009)</w:t>
      </w:r>
    </w:p>
    <w:p>
      <w:pPr>
        <w:pStyle w:val="FirstParagraph"/>
        <w:rPr>
          <w:ins w:id="128" w:author="Yuyong Kim" w:date="2026-05-10T00:00:00Z"/>
        </w:rPr>
      </w:pPr>
      <w:ins w:id="127" w:author="Yuyong Kim" w:date="2026-05-10T00:00:00Z">
        <w:r>
          <w:t xml:space="preserve">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ins>
    </w:p>
    <w:bookmarkEnd w:id="45"/>
    <w:bookmarkStart w:id="46" w:name="X915aea58546e41a81ecfb4d3fdd6349285e9562"/>
    <w:p>
      <w:pPr>
        <w:pStyle w:val="Heading4"/>
      </w:pPr>
      <w:r>
        <w:t xml:space="preserve">Case 3 — Piping Corrosion Compliance (PIP-GOLD-047)</w:t>
      </w:r>
    </w:p>
    <w:p>
      <w:pPr>
        <w:pStyle w:val="FirstParagraph"/>
        <w:rPr>
          <w:ins w:id="130" w:author="Yuyong Kim" w:date="2026-05-10T00:00:00Z"/>
        </w:rPr>
      </w:pPr>
      <w:ins w:id="129" w:author="Yuyong Kim" w:date="2026-05-10T00:00:00Z">
        <w:r>
          <w:t xml:space="preserve">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w:t>
        </w:r>
      </w:ins>
    </w:p>
    <w:p>
      <w:pPr>
        <w:pStyle w:val="BodyText"/>
        <w:rPr>
          <w:ins w:id="132" w:author="Yuyong Kim" w:date="2026-05-10T00:00:00Z"/>
        </w:rPr>
      </w:pPr>
      <w:ins w:id="131" w:author="Yuyong Kim" w:date="2026-05-10T00:00:00Z">
        <w:r>
          <w:t xml:space="preserve">Article 256 reads (verbatim, with the Korean original preserved):</w:t>
        </w:r>
      </w:ins>
    </w:p>
    <w:p>
      <w:pPr>
        <w:pStyle w:val="BlockText"/>
        <w:rPr>
          <w:ins w:id="134" w:author="Yuyong Kim" w:date="2026-05-10T00:00:00Z"/>
        </w:rPr>
      </w:pPr>
      <w:ins w:id="133" w:author="Yuyong Kim" w:date="2026-05-10T00:00:00Z">
        <w:r>
          <w:t xml:space="preserve">제256조(부식 방지) 사업주는 부식성 액체에 의하여 부식될 우려가 있는 부분의 부식을 방지하기 위하여 보온재로 피복하는 등 부식을 방지하기 위한 조치를 하여야 한다.</w:t>
        </w:r>
      </w:ins>
    </w:p>
    <w:p>
      <w:pPr>
        <w:pStyle w:val="BlockText"/>
        <w:rPr>
          <w:ins w:id="136" w:author="Yuyong Kim" w:date="2026-05-10T00:00:00Z"/>
        </w:rPr>
      </w:pPr>
      <w:ins w:id="135" w:author="Yuyong Kim" w:date="2026-05-10T00:00:00Z">
        <w:r>
          <w:rPr>
            <w:i/>
            <w:iCs/>
          </w:rPr>
          <w:t xml:space="preserve">English working translation: Article 256 (Corrosion Prevention). The employer shall take measures to prevent corrosion — including, but not limited to, application of insulation/coating — at parts liable to corrosion by corrosive liquids.</w:t>
        </w:r>
      </w:ins>
    </w:p>
    <w:p>
      <w:pPr>
        <w:pStyle w:val="FirstParagraph"/>
        <w:rPr>
          <w:ins w:id="138" w:author="Yuyong Kim" w:date="2026-05-10T00:00:00Z"/>
        </w:rPr>
      </w:pPr>
      <w:ins w:id="137" w:author="Yuyong Kim" w:date="2026-05-10T00:00:00Z">
        <w:r>
          <w:t xml:space="preserve">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w:t>
        </w:r>
      </w:ins>
    </w:p>
    <w:p>
      <w:pPr>
        <w:pStyle w:val="BodyText"/>
        <w:rPr>
          <w:ins w:id="140" w:author="Yuyong Kim" w:date="2026-05-10T00:00:00Z"/>
        </w:rPr>
      </w:pPr>
      <w:ins w:id="139" w:author="Yuyong Kim" w:date="2026-05-10T00:00:00Z">
        <w:r>
          <w:t xml:space="preserve">The provision is mandatory under the Act. The linkage from calculation context to the obligation is: 200 ppm Cl⁻ + sour service + carbon steel → recognised corrosion-aggressive condition → Article 256 corrosion-prevention measures shall 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 jurisdiction compliance gap defined in §7.</w:t>
        </w:r>
      </w:ins>
    </w:p>
    <w:p>
      <w:pPr>
        <w:pStyle w:val="BodyText"/>
        <w:rPr>
          <w:ins w:id="142" w:author="Yuyong Kim" w:date="2026-05-10T00:00:00Z"/>
        </w:rPr>
      </w:pPr>
      <w:ins w:id="141" w:author="Yuyong Kim" w:date="2026-05-10T00:00:00Z">
        <w:r>
          <w:rPr>
            <w:b/>
            <w:bCs/>
          </w:rPr>
          <w:t xml:space="preserve">Table 4. KOSHA RAG Incremental Coverage Summary</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rPr>
          <w:ins w:id="144" w:author="Yuyong Kim" w:date="2026-05-10T00:00:00Z"/>
        </w:rPr>
      </w:pPr>
      <w:ins w:id="143" w:author="Yuyong Kim" w:date="2026-05-10T00:00:00Z">
        <w:r>
          <w:rPr>
            <w:b/>
            <w:bCs/>
          </w:rPr>
          <w:t xml:space="preserve">Table 5. KOSHA Citation Quality and Regulatory Class</w:t>
        </w:r>
      </w:ins>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rPr>
          <w:ins w:id="146" w:author="Yuyong Kim" w:date="2026-05-10T00:00:00Z"/>
        </w:rPr>
      </w:pPr>
      <w:ins w:id="145" w:author="Yuyong Kim" w:date="2026-05-10T00:00:00Z">
        <w:r>
          <w:t xml:space="preserve">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w:t>
        </w:r>
      </w:ins>
    </w:p>
    <w:p>
      <w:pPr>
        <w:pStyle w:val="BodyText"/>
        <w:rPr>
          <w:ins w:id="148" w:author="Yuyong Kim" w:date="2026-05-10T00:00:00Z"/>
        </w:rPr>
      </w:pPr>
      <w:ins w:id="147" w:author="Yuyong Kim" w:date="2026-05-10T00:00:00Z">
        <w:r>
          <w:rPr>
            <w:b/>
            <w:bCs/>
          </w:rPr>
          <w:t xml:space="preserve">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ins>
    </w:p>
    <w:p>
      <w:pPr>
        <w:pStyle w:val="BodyText"/>
        <w:rPr>
          <w:ins w:id="150" w:author="Yuyong Kim" w:date="2026-05-10T00:00:00Z"/>
        </w:rPr>
      </w:pPr>
      <w:ins w:id="149" w:author="Yuyong Kim" w:date="2026-05-10T00:00:00Z">
        <w:r>
          <w:rPr>
            <w:b/>
            <w:bCs/>
          </w:rPr>
          <w:t xml:space="preserve">Query-generation independence — known limitation. 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 datasets/kosha_rag/rag_eval_queries.json for independent inspection, and (c) report a retrieval-failure inventory (Appendix B.4) tagging every K=5 miss with one of two diagnosis categories — six of seven failures fall in paraphrase_too_loose, which is exactly the failure mode that an independently authored query set would also expose. Independent query-set authorship by a disjoint annotator pool is a documented future-work item (§8 Limitation 7).</w:t>
        </w:r>
      </w:ins>
    </w:p>
    <w:p>
      <w:pPr>
        <w:pStyle w:val="BodyText"/>
        <w:rPr>
          <w:ins w:id="152" w:author="Yuyong Kim" w:date="2026-05-10T00:00:00Z"/>
        </w:rPr>
      </w:pPr>
      <w:ins w:id="151" w:author="Yuyong Kim" w:date="2026-05-10T00:00:00Z">
        <w:r>
          <w:rPr>
            <w:b/>
            <w:bCs/>
          </w:rPr>
          <w:t xml:space="preserve">Table 6. KOSHA RAG Retrieval Benchmark — Overall (paired-bootstrap 95% CIs from outputs/rag_bootstrap_ci_report.md, n=50, 1000 resamples, seed = 20260508)</w:t>
        </w:r>
      </w:ins>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rPr>
          <w:ins w:id="154" w:author="Yuyong Kim" w:date="2026-05-10T00:00:00Z"/>
        </w:rPr>
      </w:pPr>
      <w:ins w:id="153" w:author="Yuyong Kim" w:date="2026-05-10T00:00:00Z">
        <w:r>
          <w:t xml:space="preserve">The Recall@1 and MRR@10 improvements are statistically distinguishable from zero at the 95% paired-bootstrap level. The Recall@3 and Recall@5 improvements are not 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ins>
    </w:p>
    <w:p>
      <w:pPr>
        <w:pStyle w:val="BodyText"/>
        <w:rPr>
          <w:ins w:id="156" w:author="Yuyong Kim" w:date="2026-05-10T00:00:00Z"/>
        </w:rPr>
      </w:pPr>
      <w:ins w:id="155" w:author="Yuyong Kim" w:date="2026-05-10T00:00:00Z">
        <w:r>
          <w:t xml:space="preserve">Extending the recall analysis to K=10 (outputs/rag_retrieval_extended.md)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ins>
    </w:p>
    <w:p>
      <w:pPr>
        <w:pStyle w:val="BodyText"/>
        <w:rPr>
          <w:ins w:id="158" w:author="Yuyong Kim" w:date="2026-05-10T00:00:00Z"/>
        </w:rPr>
      </w:pPr>
      <w:ins w:id="157" w:author="Yuyong Kim" w:date="2026-05-10T00:00:00Z">
        <w:r>
          <w:rPr>
            <w:b/>
            <w:bCs/>
          </w:rPr>
          <w:t xml:space="preserve">Table 6b. KOSHA RAG Retrieval Benchmark — by Regulatory Target Group (Recall@5)</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rPr>
          <w:ins w:id="160" w:author="Yuyong Kim" w:date="2026-05-10T00:00:00Z"/>
        </w:rPr>
      </w:pPr>
      <w:ins w:id="159" w:author="Yuyong Kim" w:date="2026-05-10T00:00:00Z">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ins>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rPr>
          <w:ins w:id="162" w:author="Yuyong Kim" w:date="2026-05-10T00:00:00Z"/>
        </w:rPr>
      </w:pPr>
      <w:ins w:id="161" w:author="Yuyong Kim" w:date="2026-05-10T00:00:00Z">
        <w:r>
          <w:t xml:space="preserve">Figure 5. Recall and MRR per regulatory target group, Plain BM25 vs Enhanced (concept-aware synonym expansion + OR fallback). Largest gains on Article 256 and B-M-18 where casual paraphrasing diverges from formal titles.</w:t>
        </w:r>
      </w:ins>
    </w:p>
    <w:bookmarkEnd w:id="51"/>
    <w:bookmarkStart w:id="53" w:name="X945ebd9b2e343d6b9f880fd96f78b4c10113984"/>
    <w:p>
      <w:pPr>
        <w:pStyle w:val="Heading3"/>
      </w:pPr>
      <w:r>
        <w:t xml:space="preserve">6.6 Industry-Baseline Comparison and Internal Ablation</w:t>
      </w:r>
    </w:p>
    <w:p>
      <w:pPr>
        <w:pStyle w:val="FirstParagraph"/>
        <w:rPr>
          <w:ins w:id="164" w:author="Yuyong Kim" w:date="2026-05-10T00:00:00Z"/>
        </w:rPr>
      </w:pPr>
      <w:ins w:id="163" w:author="Yuyong Kim" w:date="2026-05-10T00:00:00Z">
        <w:r>
          <w:t xml:space="preserve">An effective comparison against existing methods is essential. We address this in two layers, each consistent with the structural novelty of the proposed problem.</w:t>
        </w:r>
      </w:ins>
    </w:p>
    <w:p>
      <w:pPr>
        <w:pStyle w:val="BodyText"/>
        <w:rPr>
          <w:ins w:id="166" w:author="Yuyong Kim" w:date="2026-05-10T00:00:00Z"/>
        </w:rPr>
      </w:pPr>
      <w:ins w:id="165" w:author="Yuyong Kim" w:date="2026-05-10T00:00:00Z">
        <w:r>
          <w:rPr>
            <w:b/>
            <w:bCs/>
          </w:rPr>
          <w:t xml:space="preserve">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w:t>
        </w:r>
      </w:ins>
    </w:p>
    <w:p>
      <w:pPr>
        <w:pStyle w:val="BodyText"/>
        <w:rPr>
          <w:ins w:id="168" w:author="Yuyong Kim" w:date="2026-05-10T00:00:00Z"/>
        </w:rPr>
      </w:pPr>
      <w:ins w:id="167" w:author="Yuyong Kim" w:date="2026-05-10T00:00:00Z">
        <w:r>
          <w:rPr>
            <w:b/>
            <w:bCs/>
          </w:rPr>
          <w:t xml:space="preserve">Table 7. Industry-Baseline (“ASME/API pass = compliance complete”) vs Regulatory RAG</w:t>
        </w:r>
      </w:ins>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rPr>
          <w:ins w:id="170" w:author="Yuyong Kim" w:date="2026-05-10T00:00:00Z"/>
        </w:rPr>
      </w:pPr>
      <w:ins w:id="169" w:author="Yuyong Kim" w:date="2026-05-10T00:00:00Z">
        <w:r>
          <w:rPr>
            <w:b/>
            <w:bCs/>
          </w:rPr>
          <w:t xml:space="preserve">Layer B — Internal four-layer ablation. Beyond the validator-on/off ablation of §6.3, we report the incremental detection contribution of each system layer in Table 7b.</w:t>
        </w:r>
      </w:ins>
    </w:p>
    <w:p>
      <w:pPr>
        <w:pStyle w:val="BodyText"/>
        <w:rPr>
          <w:ins w:id="172" w:author="Yuyong Kim" w:date="2026-05-10T00:00:00Z"/>
        </w:rPr>
      </w:pPr>
      <w:ins w:id="171" w:author="Yuyong Kim" w:date="2026-05-10T00:00:00Z">
        <w:r>
          <w:rPr>
            <w:b/>
            <w:bCs/>
          </w:rPr>
          <w:t xml:space="preserve">Table 7b. Internal Ablation by System Layer (3 case set + 60 ablation set)</w:t>
        </w:r>
      </w:ins>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rPr>
          <w:ins w:id="174" w:author="Yuyong Kim" w:date="2026-05-10T00:00:00Z"/>
        </w:rPr>
      </w:pPr>
      <w:ins w:id="173" w:author="Yuyong Kim" w:date="2026-05-10T00:00:00Z">
        <w:r>
          <w:t xml:space="preserve">All four rows of Table 7b are computed by scripts/run_layer_ablation.py (outputs/layer_ablation_report.md). The decomposition shows that the cross-discipline validator and the KOSHA RAG layer carry orthogonal signal: each catches a class of issue the other does not. K-voting is a verification-quality layer that does not, by itself, contribute new detections; its role is to suppress false-positive numerical-precision artefacts that would otherwise pollute the upstream signal (Section 5.4).</w:t>
        </w:r>
      </w:ins>
    </w:p>
    <w:p>
      <w:pPr>
        <w:pStyle w:val="BodyText"/>
        <w:rPr>
          <w:ins w:id="176" w:author="Yuyong Kim" w:date="2026-05-10T00:00:00Z"/>
        </w:rPr>
      </w:pPr>
      <w:ins w:id="175" w:author="Yuyong Kim" w:date="2026-05-10T00:00:00Z">
        <w:r>
          <w:rPr>
            <w:b/>
            <w:bCs/>
          </w:rPr>
          <w:t xml:space="preserve">No prior system targets the jurisdiction compliance gap directly. A side-by-side comparison against another published system that performs the same task (KOSHA-aware,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ins>
    </w:p>
    <w:p>
      <w:pPr>
        <w:pStyle w:val="BodyText"/>
        <w:rPr>
          <w:ins w:id="178" w:author="Yuyong Kim" w:date="2026-05-10T00:00:00Z"/>
        </w:rPr>
      </w:pPr>
      <w:ins w:id="177" w:author="Yuyong Kim" w:date="2026-05-10T00:00:00Z">
        <w:r>
          <w:rPr>
            <w:b/>
            <w:bCs/>
          </w:rPr>
          <w:t xml:space="preserve">The industry baseline is not a human-expert comparison. The “ASME/API pass = compliance complete” 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ins>
    </w:p>
    <w:p>
      <w:pPr>
        <w:pStyle w:val="BodyText"/>
        <w:rPr>
          <w:ins w:id="180" w:author="Yuyong Kim" w:date="2026-05-10T00:00:00Z"/>
        </w:rPr>
      </w:pPr>
      <w:ins w:id="179" w:author="Yuyong Kim" w:date="2026-05-10T00:00:00Z">
        <w:r>
          <w:rPr>
            <w:b/>
            <w:bCs/>
          </w:rPr>
          <w:t xml:space="preserve">Sensitivity analysis and uncertainty. 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 0.062 from the binomial form (sqrt(p(1-p)/n), n=50, p=0.7400), and the paired-bootstrap 95% CI on the +0.30 Recall@1 delta is [+0.14, +0.48] (excludes zero; see Table 6). The MRR@10 delta of +0.2189 has CI [+0.09, +0.35] (also excludes zero). The Recall@3 and Recall@5 deltas of +0.12 each have paired CIs of [−0.02, +0.26] and are not 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ins>
    </w:p>
    <w:bookmarkStart w:id="52" w:name="real-plant-pipeline-execution-evidence"/>
    <w:p>
      <w:pPr>
        <w:pStyle w:val="Heading4"/>
      </w:pPr>
      <w:r>
        <w:t xml:space="preserve">6.6.3 Real-plant pipeline-execution evidence</w:t>
      </w:r>
    </w:p>
    <w:p>
      <w:pPr>
        <w:pStyle w:val="FirstParagraph"/>
        <w:rPr>
          <w:ins w:id="182" w:author="Yuyong Kim" w:date="2026-05-10T00:00:00Z"/>
        </w:rPr>
      </w:pPr>
      <w:ins w:id="181" w:author="Yuyong Kim" w:date="2026-05-10T00:00:00Z">
        <w:r>
          <w:rPr>
            <w:b/>
            <w:bCs/>
          </w:rPr>
          <w:t xml:space="preserve">Headline. Running the unmodified pipeline against an anonymised real-plant data sheet (VES-REAL-001) produces a deterministic ASME UG-27 governing thickness of 7.237 mm. A narrower Korean-term retrieval probe additionally surfaces Article 266 (a mandatory KOSHA provision concerning flare-path block-valve prohibition) at rank 5. We treat this as real-plant pipeline-execution evidence, not external accuracy validation.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guidance hits, with Article 266 (block-valve prohibition on flare and relief paths under the Rules on Occupational Safety and Health Standards) surfacing at rank 5 in Variant B. The full evidence — inputs, calculation outputs, retrieval top-10 with BM25 scores and snippets, and the explicit framing as pipeline-execution evidence rather than predictive validation — is reproduced verbatim in Appendix A from outputs/real_case_ves001_rag.{json,md} (regenerated by scripts/run_real_case_ves001_rag.py).</w:t>
        </w:r>
      </w:ins>
    </w:p>
    <w:bookmarkEnd w:id="52"/>
    <w:bookmarkEnd w:id="53"/>
    <w:bookmarkStart w:id="54" w:name="X6762119d985af37c40d83aa7af8b42566e23b89"/>
    <w:p>
      <w:pPr>
        <w:pStyle w:val="Heading3"/>
      </w:pPr>
      <w:r>
        <w:t xml:space="preserve">6.7 Citation Traceability and Negative-Case Evidence</w:t>
      </w:r>
    </w:p>
    <w:p>
      <w:pPr>
        <w:pStyle w:val="FirstParagraph"/>
        <w:rPr>
          <w:ins w:id="184" w:author="Yuyong Kim" w:date="2026-05-10T00:00:00Z"/>
        </w:rPr>
      </w:pPr>
      <w:ins w:id="183" w:author="Yuyong Kim" w:date="2026-05-10T00:00:00Z">
        <w:r>
          <w:rPr>
            <w:b/>
            <w:bCs/>
          </w:rPr>
          <w:t xml:space="preserve">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w:t>
        </w:r>
      </w:ins>
    </w:p>
    <w:p>
      <w:pPr>
        <w:pStyle w:val="BodyText"/>
        <w:rPr>
          <w:ins w:id="186" w:author="Yuyong Kim" w:date="2026-05-10T00:00:00Z"/>
        </w:rPr>
      </w:pPr>
      <w:ins w:id="185" w:author="Yuyong Kim" w:date="2026-05-10T00:00:00Z">
        <w:r>
          <w:rPr>
            <w:b/>
            <w:bCs/>
          </w:rPr>
          <w:t xml:space="preserve">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outputs/negative_case_pip_gold_003.md), the system returns 0 mandatory hits and 10 guidance hits in the top-10, with the top result being B-M-18-2026 (KOSHA Technical Regulation for Piping Life Management, guidance class). No jurisdiction-specific mandatory obligation is triggered. This empirically demonstrates that the KOSHA RAG layer is not biased to fire on every input.</w:t>
        </w:r>
      </w:ins>
    </w:p>
    <w:p>
      <w:pPr>
        <w:pStyle w:val="BodyText"/>
        <w:rPr>
          <w:ins w:id="188" w:author="Yuyong Kim" w:date="2026-05-10T00:00:00Z"/>
        </w:rPr>
      </w:pPr>
      <w:ins w:id="187" w:author="Yuyong Kim" w:date="2026-05-10T00:00:00Z">
        <w:r>
          <w:t xml:space="preserve">The same evidence file records a second probe variant labelled mirrored_pip047_form_chloride_terms_removed, which retains the PIP-GOLD-047 query shape — including the literal phrases Article 256 and corrosion prevention — with only the chloride/sour terms removed; that variant retrieves Article 256 at rank 2, and the report’s headline therefore reads “WARNING — at least one query variant returned a mandatory (law_article) hit in its top-10.” We retain this second variant in the report rather than suppressing it, because it answers a different question from the negative-case test. The two variants separate two questions: (i) Does the system flag a benign case from its own spec? — the negative-case question proper, answered by the spec-faithful generic-piping-integrity variant (no terms that the case spec does not assert); the answer is no (0 mandatory in top-10). (ii) Does the system retrieve Article 256 when a query explicitly contains the phrases “Article 256” and “corrosion prevention”? — a question of retrieval correctness, not of negative-case behaviour, answered by the second variant; the answer is yes (Article 256 at rank 2), which is the desired retrieval behaviour because Article 256 is the Korean statute on corrosion prevention and BM25 is responding correctly to the keywords supplied. The §6.7 negative-case argument here concerns (i); the (ii) probe is reported in the same evidence file for honest disclosure.</w:t>
        </w:r>
      </w:ins>
    </w:p>
    <w:p>
      <w:r>
        <w:pict>
          <v:rect style="width:0;height:1.5pt" o:hralign="center" o:hrstd="t" o:hr="t"/>
        </w:pict>
      </w:r>
    </w:p>
    <w:bookmarkEnd w:id="54"/>
    <w:bookmarkEnd w:id="55"/>
    <w:bookmarkStart w:id="62" w:name="discussion"/>
    <w:p>
      <w:pPr>
        <w:pStyle w:val="Heading2"/>
      </w:pPr>
      <w:r>
        <w:t xml:space="preserve">7. Discussion</w:t>
      </w:r>
    </w:p>
    <w:p>
      <w:pPr>
        <w:pStyle w:val="FirstParagraph"/>
        <w:rPr>
          <w:ins w:id="190" w:author="Yuyong Kim" w:date="2026-05-10T00:00:00Z"/>
        </w:rPr>
      </w:pPr>
      <w:ins w:id="189" w:author="Yuyong Kim" w:date="2026-05-10T00:00:00Z">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ins>
    </w:p>
    <w:bookmarkStart w:id="56" w:name="the-jurisdiction-compliance-gap"/>
    <w:p>
      <w:pPr>
        <w:pStyle w:val="Heading3"/>
      </w:pPr>
      <w:r>
        <w:t xml:space="preserve">7.1 The jurisdiction compliance gap</w:t>
      </w:r>
    </w:p>
    <w:p>
      <w:pPr>
        <w:pStyle w:val="FirstParagraph"/>
        <w:rPr>
          <w:ins w:id="192" w:author="Yuyong Kim" w:date="2026-05-10T00:00:00Z"/>
        </w:rPr>
      </w:pPr>
      <w:ins w:id="191" w:author="Yuyong Kim" w:date="2026-05-10T00:00:00Z">
        <w:r>
          <w:t xml:space="preserve">The most significant finding of this study is the existence of the jurisdiction compliance gap, defined as follows:</w:t>
        </w:r>
      </w:ins>
    </w:p>
    <w:p>
      <w:pPr>
        <w:pStyle w:val="BlockText"/>
        <w:rPr>
          <w:ins w:id="194" w:author="Yuyong Kim" w:date="2026-05-10T00:00:00Z"/>
        </w:rPr>
      </w:pPr>
      <w:ins w:id="193" w:author="Yuyong Kim" w:date="2026-05-10T00:00:00Z">
        <w:r>
          <w:rPr>
            <w:b/>
            <w:bCs/>
          </w:rPr>
          <w:t xml:space="preserve">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ins>
    </w:p>
    <w:p>
      <w:pPr>
        <w:pStyle w:val="FirstParagraph"/>
        <w:rPr>
          <w:ins w:id="196" w:author="Yuyong Kim" w:date="2026-05-10T00:00:00Z"/>
        </w:rPr>
      </w:pPr>
      <w:ins w:id="195" w:author="Yuyong Kim" w:date="2026-05-10T00:00:00Z">
        <w:r>
          <w:t xml:space="preserve">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inspection assessment.</w:t>
        </w:r>
      </w:ins>
    </w:p>
    <w:bookmarkEnd w:id="56"/>
    <w:bookmarkStart w:id="57" w:name="Xab6664ad8af9c4c62e6be091d71c0a06171b422"/>
    <w:p>
      <w:pPr>
        <w:pStyle w:val="Heading3"/>
      </w:pPr>
      <w:r>
        <w:t xml:space="preserve">7.2 Compliance co-pilot, not replacement: HAZOP / RBI / Digital Twin / Regulatory RAG</w:t>
      </w:r>
    </w:p>
    <w:p>
      <w:pPr>
        <w:pStyle w:val="FirstParagraph"/>
        <w:rPr>
          <w:ins w:id="198" w:author="Yuyong Kim" w:date="2026-05-10T00:00:00Z"/>
        </w:rPr>
      </w:pPr>
      <w:ins w:id="197" w:author="Yuyong Kim" w:date="2026-05-10T00:00:00Z">
        <w:r>
          <w:t xml:space="preserve">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w:t>
        </w:r>
      </w:ins>
    </w:p>
    <w:p>
      <w:pPr>
        <w:pStyle w:val="BodyText"/>
        <w:rPr>
          <w:ins w:id="200" w:author="Yuyong Kim" w:date="2026-05-10T00:00:00Z"/>
        </w:rPr>
      </w:pPr>
      <w:ins w:id="199" w:author="Yuyong Kim" w:date="2026-05-10T00:00:00Z">
        <w:r>
          <w:rPr>
            <w:b/>
            <w:bCs/>
          </w:rPr>
          <w:t xml:space="preserve">Table 8. Method Comparison — HAZOP / RBI / Digital Twin / Regulatory RAG</w:t>
        </w:r>
      </w:ins>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w:t>
      </w:r>
      <w:del w:id="201" w:author="Yuyong Kim" w:date="2026-05-10T00:00:00Z">
        <w:r>
          <w:delText xml:space="preserve">c</w:delText>
        </w:r>
      </w:del>
      <w:r>
        <w:t xml:space="preserve">o</w:t>
      </w:r>
      <w:del w:id="202" w:author="Yuyong Kim" w:date="2026-05-10T00:00:00Z">
        <w:r>
          <w:delText xml:space="preserve">nt</w:delText>
        </w:r>
      </w:del>
      <w:ins w:id="203" w:author="Yuyong Kim" w:date="2026-05-10T00:00:00Z">
        <w:r>
          <w:t xml:space="preserve">pe</w:t>
        </w:r>
      </w:ins>
      <w:r>
        <w:t xml:space="preserve">r</w:t>
      </w:r>
      <w:del w:id="204" w:author="Yuyong Kim" w:date="2026-05-10T00:00:00Z">
        <w:r>
          <w:delText xml:space="preserve">ibu</w:delText>
        </w:r>
      </w:del>
      <w:ins w:id="205" w:author="Yuyong Kim" w:date="2026-05-10T00:00:00Z">
        <w:r>
          <w:t xml:space="preserve">a</w:t>
        </w:r>
      </w:ins>
      <w:r>
        <w:t xml:space="preserve">tion</w:t>
      </w:r>
      <w:ins w:id="206" w:author="Yuyong Kim" w:date="2026-05-10T00:00:00Z">
        <w:r>
          <w:t xml:space="preserve">al touchpoint</w:t>
        </w:r>
      </w:ins>
      <w:r>
        <w:t xml:space="preserve">s are:</w:t>
      </w:r>
    </w:p>
    <w:p>
      <w:pPr>
        <w:pStyle w:val="Compact"/>
        <w:numPr>
          <w:ilvl w:val="0"/>
          <w:numId w:val="1002"/>
        </w:numPr>
        <w:rPr>
          <w:ins w:id="208" w:author="Yuyong Kim" w:date="2026-05-10T00:00:00Z"/>
        </w:rPr>
      </w:pPr>
      <w:ins w:id="207" w:author="Yuyong Kim" w:date="2026-05-10T00:00:00Z">
        <w:r>
          <w:rPr>
            <w:b/>
            <w:bCs/>
          </w:rPr>
          <w:t xml:space="preserve">Before HAZOP — identify mandatory regulatory nodes that the workshop must address.</w:t>
        </w:r>
      </w:ins>
    </w:p>
    <w:p>
      <w:pPr>
        <w:pStyle w:val="Compact"/>
        <w:numPr>
          <w:ilvl w:val="0"/>
          <w:numId w:val="1002"/>
        </w:numPr>
        <w:rPr>
          <w:ins w:id="210" w:author="Yuyong Kim" w:date="2026-05-10T00:00:00Z"/>
        </w:rPr>
      </w:pPr>
      <w:ins w:id="209" w:author="Yuyong Kim" w:date="2026-05-10T00:00:00Z">
        <w:r>
          <w:rPr>
            <w:b/>
            <w:bCs/>
          </w:rPr>
          <w:t xml:space="preserve">During design review — detect missing legal requirements before the design freezes.</w:t>
        </w:r>
      </w:ins>
    </w:p>
    <w:p>
      <w:pPr>
        <w:pStyle w:val="Compact"/>
        <w:numPr>
          <w:ilvl w:val="0"/>
          <w:numId w:val="1002"/>
        </w:numPr>
        <w:rPr>
          <w:ins w:id="212" w:author="Yuyong Kim" w:date="2026-05-10T00:00:00Z"/>
        </w:rPr>
      </w:pPr>
      <w:ins w:id="211" w:author="Yuyong Kim" w:date="2026-05-10T00:00:00Z">
        <w:r>
          <w:rPr>
            <w:b/>
            <w:bCs/>
          </w:rPr>
          <w:t xml:space="preserve">During RBI — check whether local inspection triggers are satisfied beyond the API calendar.</w:t>
        </w:r>
      </w:ins>
    </w:p>
    <w:p>
      <w:pPr>
        <w:pStyle w:val="Compact"/>
        <w:numPr>
          <w:ilvl w:val="0"/>
          <w:numId w:val="1002"/>
        </w:numPr>
      </w:pPr>
      <w:r>
        <w:rPr>
          <w:b/>
          <w:bCs/>
        </w:rPr>
        <w:t xml:space="preserve">D</w:t>
      </w:r>
      <w:del w:id="213" w:author="Yuyong Kim" w:date="2026-05-10T00:00:00Z">
        <w:r>
          <w:rPr>
            <w:b/>
            <w:bCs/>
          </w:rPr>
          <w:delText xml:space="preserve">etect</w:delText>
        </w:r>
      </w:del>
      <w:ins w:id="214" w:author="Yuyong Kim" w:date="2026-05-10T00:00:00Z">
        <w:r>
          <w:rPr>
            <w:b/>
            <w:bCs/>
          </w:rPr>
          <w:t xml:space="preserve">ur</w:t>
        </w:r>
      </w:ins>
      <w:r>
        <w:rPr>
          <w:b/>
          <w:bCs/>
        </w:rPr>
        <w:t xml:space="preserve">ing </w:t>
      </w:r>
      <w:del w:id="215" w:author="Yuyong Kim" w:date="2026-05-10T00:00:00Z">
        <w:r>
          <w:rPr>
            <w:b/>
            <w:bCs/>
          </w:rPr>
          <w:delText xml:space="preserve">Juris</w:delText>
        </w:r>
      </w:del>
      <w:r>
        <w:rPr>
          <w:b/>
          <w:bCs/>
        </w:rPr>
        <w:t xml:space="preserve">di</w:t>
      </w:r>
      <w:del w:id="216" w:author="Yuyong Kim" w:date="2026-05-10T00:00:00Z">
        <w:r>
          <w:rPr>
            <w:b/>
            <w:bCs/>
          </w:rPr>
          <w:delText xml:space="preserve">c</w:delText>
        </w:r>
      </w:del>
      <w:ins w:id="217" w:author="Yuyong Kim" w:date="2026-05-10T00:00:00Z">
        <w:r>
          <w:rPr>
            <w:b/>
            <w:bCs/>
          </w:rPr>
          <w:t xml:space="preserve">gital-twin opera</w:t>
        </w:r>
      </w:ins>
      <w:r>
        <w:rPr>
          <w:b/>
          <w:bCs/>
        </w:rPr>
        <w:t xml:space="preserve">tion </w:t>
      </w:r>
      <w:del w:id="218" w:author="Yuyong Kim" w:date="2026-05-10T00:00:00Z">
        <w:r>
          <w:rPr>
            <w:b/>
            <w:bCs/>
          </w:rPr>
          <w:delText xml:space="preserve">C</w:delText>
        </w:r>
      </w:del>
      <w:ins w:id="219" w:author="Yuyong Kim" w:date="2026-05-10T00:00:00Z">
        <w:r>
          <w:rPr>
            <w:b/>
            <w:bCs/>
          </w:rPr>
          <w:t xml:space="preserve">— flag live c</w:t>
        </w:r>
      </w:ins>
      <w:r>
        <w:rPr>
          <w:b/>
          <w:bCs/>
        </w:rPr>
        <w:t xml:space="preserve">ompliance </w:t>
      </w:r>
      <w:del w:id="220" w:author="Yuyong Kim" w:date="2026-05-10T00:00:00Z">
        <w:r>
          <w:rPr>
            <w:b/>
            <w:bCs/>
          </w:rPr>
          <w:delText xml:space="preserve">G</w:delText>
        </w:r>
      </w:del>
      <w:ins w:id="221" w:author="Yuyong Kim" w:date="2026-05-10T00:00:00Z">
        <w:r>
          <w:rPr>
            <w:b/>
            <w:bCs/>
          </w:rPr>
          <w:t xml:space="preserve">g</w:t>
        </w:r>
      </w:ins>
      <w:r>
        <w:rPr>
          <w:b/>
          <w:bCs/>
        </w:rPr>
        <w:t xml:space="preserve">aps </w:t>
      </w:r>
      <w:del w:id="222" w:author="Yuyong Kim" w:date="2026-05-10T00:00:00Z">
        <w:r>
          <w:rPr>
            <w:b/>
            <w:bCs/>
          </w:rPr>
          <w:delText xml:space="preserve">in Proces</w:delText>
        </w:r>
      </w:del>
      <w:ins w:id="223" w:author="Yuyong Kim" w:date="2026-05-10T00:00:00Z">
        <w:r>
          <w:rPr>
            <w:b/>
            <w:bCs/>
          </w:rPr>
          <w:t xml:space="preserve">a</w:t>
        </w:r>
      </w:ins>
      <w:r>
        <w:rPr>
          <w:b/>
          <w:bCs/>
        </w:rPr>
        <w:t xml:space="preserve">s </w:t>
      </w:r>
      <w:del w:id="224" w:author="Yuyong Kim" w:date="2026-05-10T00:00:00Z">
        <w:r>
          <w:rPr>
            <w:b/>
            <w:bCs/>
          </w:rPr>
          <w:delText xml:space="preserve">P</w:delText>
        </w:r>
      </w:del>
      <w:ins w:id="225" w:author="Yuyong Kim" w:date="2026-05-10T00:00:00Z">
        <w:r>
          <w:rPr>
            <w:b/>
            <w:bCs/>
          </w:rPr>
          <w:t xml:space="preserve">p</w:t>
        </w:r>
      </w:ins>
      <w:r>
        <w:rPr>
          <w:b/>
          <w:bCs/>
        </w:rPr>
        <w:t xml:space="preserve">lant </w:t>
      </w:r>
      <w:del w:id="226" w:author="Yuyong Kim" w:date="2026-05-10T00:00:00Z">
        <w:r>
          <w:rPr>
            <w:b/>
            <w:bCs/>
          </w:rPr>
          <w:delText xml:space="preserve">Engineering wi</w:delText>
        </w:r>
      </w:del>
      <w:ins w:id="227" w:author="Yuyong Kim" w:date="2026-05-10T00:00:00Z">
        <w:r>
          <w:rPr>
            <w:b/>
            <w:bCs/>
          </w:rPr>
          <w:t xml:space="preserve">s</w:t>
        </w:r>
      </w:ins>
      <w:r>
        <w:rPr>
          <w:b/>
          <w:bCs/>
        </w:rPr>
        <w:t xml:space="preserve">t</w:t>
      </w:r>
      <w:del w:id="228" w:author="Yuyong Kim" w:date="2026-05-10T00:00:00Z">
        <w:r>
          <w:rPr>
            <w:b/>
            <w:bCs/>
          </w:rPr>
          <w:delText xml:space="preserve">h Regul</w:delText>
        </w:r>
      </w:del>
      <w:r>
        <w:rPr>
          <w:b/>
          <w:bCs/>
        </w:rPr>
        <w:t xml:space="preserve">at</w:t>
      </w:r>
      <w:ins w:id="229" w:author="Yuyong Kim" w:date="2026-05-10T00:00:00Z">
        <w:r>
          <w:rPr>
            <w:b/>
            <w:bCs/>
          </w:rPr>
          <w:t xml:space="preserve">e ev</w:t>
        </w:r>
      </w:ins>
      <w:r>
        <w:rPr>
          <w:b/>
          <w:bCs/>
        </w:rPr>
        <w:t xml:space="preserve">o</w:t>
      </w:r>
      <w:del w:id="230" w:author="Yuyong Kim" w:date="2026-05-10T00:00:00Z">
        <w:r>
          <w:rPr>
            <w:b/>
            <w:bCs/>
          </w:rPr>
          <w:delText xml:space="preserve">ry RAG</w:delText>
        </w:r>
      </w:del>
      <w:ins w:id="231" w:author="Yuyong Kim" w:date="2026-05-10T00:00:00Z">
        <w:r>
          <w:rPr>
            <w:b/>
            <w:bCs/>
          </w:rPr>
          <w:t xml:space="preserve">lves.</w:t>
        </w:r>
      </w:ins>
    </w:p>
    <w:p>
      <w:pPr>
        <w:pStyle w:val="FirstParagraph"/>
        <w:rPr>
          <w:ins w:id="233" w:author="Yuyong Kim" w:date="2026-05-10T00:00:00Z"/>
        </w:rPr>
      </w:pPr>
      <w:ins w:id="232" w:author="Yuyong Kim" w:date="2026-05-10T00:00:00Z">
        <w:r>
          <w:t xml:space="preserve">In process-safety terms, the system functions as a Digital Compliance Auditor, an Automated PSM Checker (PSM = SEVESO / OSHA / KOSHA frameworks), and a Real-time Regulatory Advisor. Two roles bracket the temporal axis:</w:t>
        </w:r>
      </w:ins>
    </w:p>
    <w:p>
      <w:pPr>
        <w:pStyle w:val="BodyText"/>
        <w:rPr>
          <w:ins w:id="235" w:author="Yuyong Kim" w:date="2026-05-10T00:00:00Z"/>
        </w:rPr>
      </w:pPr>
      <w:ins w:id="234" w:author="Yuyong Kim" w:date="2026-05-10T00:00:00Z">
        <w:r>
          <w:rPr>
            <w:b/>
            <w:bCs/>
          </w:rPr>
          <w:t xml:space="preserve">Table 9. Auditor vs Advisor — temporal role</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rPr>
          <w:ins w:id="237" w:author="Yuyong Kim" w:date="2026-05-10T00:00:00Z"/>
        </w:rPr>
      </w:pPr>
      <w:ins w:id="236" w:author="Yuyong Kim" w:date="2026-05-10T00:00:00Z">
        <w:r>
          <w:t xml:space="preserve">The proposed system supports both roles depending on where in the workflow it is invoked.</w:t>
        </w:r>
      </w:ins>
    </w:p>
    <w:bookmarkEnd w:id="57"/>
    <w:bookmarkStart w:id="58" w:name="X06bb7d75250e23719f7a8983769e657c0aee5f5"/>
    <w:p>
      <w:pPr>
        <w:pStyle w:val="Heading3"/>
      </w:pPr>
      <w:r>
        <w:t xml:space="preserve">7.3 HAZOP scope: knowledge-based / AI-assisted, not a replacement for dynamic HAZOP</w:t>
      </w:r>
    </w:p>
    <w:p>
      <w:pPr>
        <w:pStyle w:val="FirstParagraph"/>
        <w:rPr>
          <w:ins w:id="239" w:author="Yuyong Kim" w:date="2026-05-10T00:00:00Z"/>
        </w:rPr>
      </w:pPr>
      <w:ins w:id="238" w:author="Yuyong Kim" w:date="2026-05-10T00:00:00Z">
        <w:r>
          <w:t xml:space="preserve">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ins>
    </w:p>
    <w:bookmarkEnd w:id="58"/>
    <w:bookmarkStart w:id="59" w:name="fitness-for-service-vs-epc-standards"/>
    <w:p>
      <w:pPr>
        <w:pStyle w:val="Heading3"/>
      </w:pPr>
      <w:r>
        <w:t xml:space="preserve">7.4 Fitness-for-Service vs EPC standards</w:t>
      </w:r>
    </w:p>
    <w:p>
      <w:pPr>
        <w:pStyle w:val="FirstParagraph"/>
        <w:rPr>
          <w:ins w:id="241" w:author="Yuyong Kim" w:date="2026-05-10T00:00:00Z"/>
        </w:rPr>
      </w:pPr>
      <w:ins w:id="240" w:author="Yuyong Kim" w:date="2026-05-10T00:00:00Z">
        <w:r>
          <w:t xml:space="preserve">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ins>
    </w:p>
    <w:bookmarkEnd w:id="59"/>
    <w:bookmarkStart w:id="60" w:name="process-safety-contribution"/>
    <w:p>
      <w:pPr>
        <w:pStyle w:val="Heading3"/>
      </w:pPr>
      <w:r>
        <w:t xml:space="preserve">7.5 Process-safety contribution</w:t>
      </w:r>
    </w:p>
    <w:p>
      <w:pPr>
        <w:pStyle w:val="FirstParagraph"/>
        <w:rPr>
          <w:ins w:id="243" w:author="Yuyong Kim" w:date="2026-05-10T00:00:00Z"/>
        </w:rPr>
      </w:pPr>
      <w:ins w:id="242" w:author="Yuyong Kim" w:date="2026-05-10T00:00:00Z">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ins>
    </w:p>
    <w:bookmarkEnd w:id="60"/>
    <w:bookmarkStart w:id="61" w:name="reproducibility-and-explainability"/>
    <w:p>
      <w:pPr>
        <w:pStyle w:val="Heading3"/>
      </w:pPr>
      <w:r>
        <w:t xml:space="preserve">7.6 Reproducibility and explainability</w:t>
      </w:r>
    </w:p>
    <w:p>
      <w:pPr>
        <w:pStyle w:val="FirstParagraph"/>
        <w:rPr>
          <w:ins w:id="245" w:author="Yuyong Kim" w:date="2026-05-10T00:00:00Z"/>
        </w:rPr>
      </w:pPr>
      <w:ins w:id="244" w:author="Yuyong Kim" w:date="2026-05-10T00:00:00Z">
        <w:r>
          <w:t xml:space="preserve">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ins>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rPr>
          <w:ins w:id="247" w:author="Yuyong Kim" w:date="2026-05-10T00:00:00Z"/>
        </w:rPr>
      </w:pPr>
      <w:ins w:id="246" w:author="Yuyong Kim" w:date="2026-05-10T00:00:00Z">
        <w:r>
          <w:t xml:space="preserve">This study has the following limitations.</w:t>
        </w:r>
      </w:ins>
    </w:p>
    <w:p>
      <w:pPr>
        <w:pStyle w:val="Compact"/>
        <w:numPr>
          <w:ilvl w:val="0"/>
          <w:numId w:val="1003"/>
        </w:numPr>
        <w:rPr>
          <w:ins w:id="249" w:author="Yuyong Kim" w:date="2026-05-10T00:00:00Z"/>
        </w:rPr>
      </w:pPr>
      <w:ins w:id="248" w:author="Yuyong Kim" w:date="2026-05-10T00:00:00Z">
        <w:r>
          <w:rPr>
            <w:b/>
            <w:bCs/>
          </w:rPr>
          <w:t xml:space="preserve">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w:t>
        </w:r>
      </w:ins>
    </w:p>
    <w:p>
      <w:pPr>
        <w:pStyle w:val="Compact"/>
        <w:numPr>
          <w:ilvl w:val="0"/>
          <w:numId w:val="1003"/>
        </w:numPr>
      </w:pPr>
      <w:r>
        <w:rPr>
          <w:b/>
          <w:bCs/>
        </w:rPr>
        <w:t xml:space="preserve">Screening-level </w:t>
      </w:r>
      <w:ins w:id="250" w:author="Yuyong Kim" w:date="2026-05-10T00:00:00Z">
        <w:r>
          <w:rPr>
            <w:b/>
            <w:bCs/>
          </w:rPr>
          <w:t xml:space="preserve">domain </w:t>
        </w:r>
      </w:ins>
      <w:r>
        <w:rPr>
          <w:b/>
          <w:bCs/>
        </w:rPr>
        <w:t xml:space="preserve">outputs. </w:t>
      </w:r>
      <w:del w:id="251" w:author="Yuyong Kim" w:date="2026-05-10T00:00:00Z">
        <w:r>
          <w:rPr>
            <w:b/>
            <w:bCs/>
          </w:rPr>
          <w:delText xml:space="preserve">D</w:delText>
        </w:r>
      </w:del>
      <w:ins w:id="252" w:author="Yuyong Kim" w:date="2026-05-10T00:00:00Z">
        <w:r>
          <w:rPr>
            <w:b/>
            <w:bCs/>
          </w:rPr>
          <w:t xml:space="preserve">Some d</w:t>
        </w:r>
      </w:ins>
      <w:r>
        <w:rPr>
          <w:b/>
          <w:bCs/>
        </w:rPr>
        <w:t xml:space="preserve">omain outputs </w:t>
      </w:r>
      <w:ins w:id="253" w:author="Yuyong Kim" w:date="2026-05-10T00:00:00Z">
        <w:r>
          <w:rPr>
            <w:b/>
            <w:bCs/>
          </w:rPr>
          <w:t xml:space="preserve">repre</w:t>
        </w:r>
      </w:ins>
      <w:r>
        <w:rPr>
          <w:b/>
          <w:bCs/>
        </w:rPr>
        <w:t xml:space="preserve">s</w:t>
      </w:r>
      <w:del w:id="254" w:author="Yuyong Kim" w:date="2026-05-10T00:00:00Z">
        <w:r>
          <w:rPr>
            <w:b/>
            <w:bCs/>
          </w:rPr>
          <w:delText xml:space="preserve">uppor</w:delText>
        </w:r>
      </w:del>
      <w:ins w:id="255" w:author="Yuyong Kim" w:date="2026-05-10T00:00:00Z">
        <w:r>
          <w:rPr>
            <w:b/>
            <w:bCs/>
          </w:rPr>
          <w:t xml:space="preserve">en</w:t>
        </w:r>
      </w:ins>
      <w:r>
        <w:rPr>
          <w:b/>
          <w:bCs/>
        </w:rPr>
        <w:t xml:space="preserve">t </w:t>
      </w:r>
      <w:ins w:id="256" w:author="Yuyong Kim" w:date="2026-05-10T00:00:00Z">
        <w:r>
          <w:rPr>
            <w:b/>
            <w:bCs/>
          </w:rPr>
          <w:t xml:space="preserve">scre</w:t>
        </w:r>
      </w:ins>
      <w:r>
        <w:rPr>
          <w:b/>
          <w:bCs/>
        </w:rPr>
        <w:t xml:space="preserve">en</w:t>
      </w:r>
      <w:del w:id="257" w:author="Yuyong Kim" w:date="2026-05-10T00:00:00Z">
        <w:r>
          <w:rPr>
            <w:b/>
            <w:bCs/>
          </w:rPr>
          <w:delText xml:space="preserve">gineer</w:delText>
        </w:r>
      </w:del>
      <w:r>
        <w:rPr>
          <w:b/>
          <w:bCs/>
        </w:rPr>
        <w:t xml:space="preserve">ing</w:t>
      </w:r>
      <w:del w:id="258" w:author="Yuyong Kim" w:date="2026-05-10T00:00:00Z">
        <w:r>
          <w:rPr>
            <w:b/>
            <w:bCs/>
          </w:rPr>
          <w:delText xml:space="preserve"> r</w:delText>
        </w:r>
      </w:del>
      <w:ins w:id="259" w:author="Yuyong Kim" w:date="2026-05-10T00:00:00Z">
        <w:r>
          <w:rPr>
            <w:b/>
            <w:bCs/>
          </w:rPr>
          <w:t xml:space="preserve">-l</w:t>
        </w:r>
      </w:ins>
      <w:r>
        <w:rPr>
          <w:b/>
          <w:bCs/>
        </w:rPr>
        <w:t xml:space="preserve">ev</w:t>
      </w:r>
      <w:del w:id="260" w:author="Yuyong Kim" w:date="2026-05-10T00:00:00Z">
        <w:r>
          <w:rPr>
            <w:b/>
            <w:bCs/>
          </w:rPr>
          <w:delText xml:space="preserve">i</w:delText>
        </w:r>
      </w:del>
      <w:r>
        <w:rPr>
          <w:b/>
          <w:bCs/>
        </w:rPr>
        <w:t xml:space="preserve">e</w:t>
      </w:r>
      <w:del w:id="261" w:author="Yuyong Kim" w:date="2026-05-10T00:00:00Z">
        <w:r>
          <w:rPr>
            <w:b/>
            <w:bCs/>
          </w:rPr>
          <w:delText xml:space="preserve">w</w:delText>
        </w:r>
      </w:del>
      <w:ins w:id="262" w:author="Yuyong Kim" w:date="2026-05-10T00:00:00Z">
        <w:r>
          <w:rPr>
            <w:b/>
            <w:bCs/>
          </w:rPr>
          <w:t xml:space="preserve">l</w:t>
        </w:r>
      </w:ins>
      <w:r>
        <w:rPr>
          <w:b/>
          <w:bCs/>
        </w:rPr>
        <w:t xml:space="preserve"> </w:t>
      </w:r>
      <w:del w:id="263" w:author="Yuyong Kim" w:date="2026-05-10T00:00:00Z">
        <w:r>
          <w:rPr>
            <w:b/>
            <w:bCs/>
          </w:rPr>
          <w:delText xml:space="preserve">bu</w:delText>
        </w:r>
      </w:del>
      <w:ins w:id="264" w:author="Yuyong Kim" w:date="2026-05-10T00:00:00Z">
        <w:r>
          <w:rPr>
            <w:b/>
            <w:bCs/>
          </w:rPr>
          <w:t xml:space="preserve">assessmen</w:t>
        </w:r>
      </w:ins>
      <w:r>
        <w:rPr>
          <w:b/>
          <w:bCs/>
        </w:rPr>
        <w:t xml:space="preserve">t</w:t>
      </w:r>
      <w:ins w:id="265" w:author="Yuyong Kim" w:date="2026-05-10T00:00:00Z">
        <w:r>
          <w:rPr>
            <w:b/>
            <w:bCs/>
          </w:rPr>
          <w:t xml:space="preserve">s and</w:t>
        </w:r>
      </w:ins>
      <w:r>
        <w:rPr>
          <w:b/>
          <w:bCs/>
        </w:rPr>
        <w:t xml:space="preserve"> cannot substitute for detailed </w:t>
      </w:r>
      <w:del w:id="266" w:author="Yuyong Kim" w:date="2026-05-10T00:00:00Z">
        <w:r>
          <w:rPr>
            <w:b/>
            <w:bCs/>
          </w:rPr>
          <w:delText xml:space="preserve">design calculations or fitness-for-service assessments by qualified </w:delText>
        </w:r>
      </w:del>
      <w:r>
        <w:rPr>
          <w:b/>
          <w:bCs/>
        </w:rPr>
        <w:t xml:space="preserve">engineer</w:t>
      </w:r>
      <w:ins w:id="267" w:author="Yuyong Kim" w:date="2026-05-10T00:00:00Z">
        <w:r>
          <w:rPr>
            <w:b/>
            <w:bCs/>
          </w:rPr>
          <w:t xml:space="preserve">ing de</w:t>
        </w:r>
      </w:ins>
      <w:r>
        <w:rPr>
          <w:b/>
          <w:bCs/>
        </w:rPr>
        <w:t xml:space="preserve">s</w:t>
      </w:r>
      <w:ins w:id="268" w:author="Yuyong Kim" w:date="2026-05-10T00:00:00Z">
        <w:r>
          <w:rPr>
            <w:b/>
            <w:bCs/>
          </w:rPr>
          <w:t xml:space="preserve">ign review</w:t>
        </w:r>
      </w:ins>
      <w:r>
        <w:rPr>
          <w:b/>
          <w:bCs/>
        </w:rPr>
        <w:t xml:space="preserve">.</w:t>
      </w:r>
    </w:p>
    <w:p>
      <w:pPr>
        <w:pStyle w:val="Compact"/>
        <w:numPr>
          <w:ilvl w:val="0"/>
          <w:numId w:val="1003"/>
        </w:numPr>
        <w:rPr>
          <w:ins w:id="270" w:author="Yuyong Kim" w:date="2026-05-10T00:00:00Z"/>
        </w:rPr>
      </w:pPr>
      <w:ins w:id="269" w:author="Yuyong Kim" w:date="2026-05-10T00:00:00Z">
        <w:r>
          <w:rPr>
            <w:b/>
            <w:bCs/>
          </w:rPr>
          <w:t xml:space="preserve">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ins>
    </w:p>
    <w:p>
      <w:pPr>
        <w:pStyle w:val="Compact"/>
        <w:numPr>
          <w:ilvl w:val="0"/>
          <w:numId w:val="1003"/>
        </w:numPr>
        <w:rPr>
          <w:ins w:id="272" w:author="Yuyong Kim" w:date="2026-05-10T00:00:00Z"/>
        </w:rPr>
      </w:pPr>
      <w:ins w:id="271" w:author="Yuyong Kim" w:date="2026-05-10T00:00:00Z">
        <w:r>
          <w:rPr>
            <w:b/>
            <w:bCs/>
          </w:rPr>
          <w:t xml:space="preserve">Coupling pair coverage. The cross-discipline coupling validation is limited to ten predefined domain pairs. Cross-discipline evidence is currently strongest in piping-vessel coupling (22 of 26 ablation detections) and should not yet be overgeneralized to all seven discipline pairs.</w:t>
        </w:r>
      </w:ins>
    </w:p>
    <w:p>
      <w:pPr>
        <w:pStyle w:val="Compact"/>
        <w:numPr>
          <w:ilvl w:val="0"/>
          <w:numId w:val="1003"/>
        </w:numPr>
        <w:rPr>
          <w:ins w:id="274" w:author="Yuyong Kim" w:date="2026-05-10T00:00:00Z"/>
        </w:rPr>
      </w:pPr>
      <w:ins w:id="273" w:author="Yuyong Kim" w:date="2026-05-10T00:00:00Z">
        <w:r>
          <w:rPr>
            <w:b/>
            <w:bCs/>
          </w:rPr>
          <w:t xml:space="preserve">Comparison scope. The reported comparisons are an industry-baseline comparison (“ASME/API pass = compliance complete”) and internal ablations; no third-party head-to-head against a comparable KOSHA-aware multi-discipline system exists because, to our knowledge, no such system has been published.</w:t>
        </w:r>
      </w:ins>
    </w:p>
    <w:p>
      <w:pPr>
        <w:pStyle w:val="Compact"/>
        <w:numPr>
          <w:ilvl w:val="0"/>
          <w:numId w:val="1003"/>
        </w:numPr>
        <w:rPr>
          <w:ins w:id="276" w:author="Yuyong Kim" w:date="2026-05-10T00:00:00Z"/>
        </w:rPr>
      </w:pPr>
      <w:ins w:id="275" w:author="Yuyong Kim" w:date="2026-05-10T00:00:00Z">
        <w:r>
          <w:rPr>
            <w:b/>
            <w:bCs/>
          </w:rPr>
          <w:t xml:space="preserve">Twelve omitted law-article rows. Twelve of 3,102 law-article rows were excluded from the index because their statutory body text was empty in the source API response. Triage of the twelve (outputs/kosha_missing_articles_report.md) finds four are repealed (삭제) provisions for which an empty body is expected and the row is correctly excluded from the searchable index; the remaining eight require a JS-rendered re-fetch from the National Law Information Center (law.go.kr/lsScJoRltInfoR.do returns a single-page-application shell rather than the article body, and the KOSHA Smart-search endpoint cannot retrieve these specific records by doc_id). A Playwright-based scraper or migration to an alternate KOSHA OpenAPI endpoint that exposes article bodies by doc_id is documented as the engineering follow-up; this is not a research limitation.</w:t>
        </w:r>
      </w:ins>
    </w:p>
    <w:p>
      <w:pPr>
        <w:pStyle w:val="Compact"/>
        <w:numPr>
          <w:ilvl w:val="0"/>
          <w:numId w:val="1003"/>
        </w:numPr>
        <w:rPr>
          <w:ins w:id="278" w:author="Yuyong Kim" w:date="2026-05-10T00:00:00Z"/>
        </w:rPr>
      </w:pPr>
      <w:ins w:id="277" w:author="Yuyong Kim" w:date="2026-05-10T00:00:00Z">
        <w:r>
          <w:rPr>
            <w:b/>
            <w:bCs/>
          </w:rPr>
          <w:t xml:space="preserve">Independent expert validation. 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ins>
    </w:p>
    <w:p>
      <w:pPr>
        <w:pStyle w:val="Compact"/>
        <w:numPr>
          <w:ilvl w:val="0"/>
          <w:numId w:val="1003"/>
        </w:numPr>
        <w:rPr>
          <w:ins w:id="280" w:author="Yuyong Kim" w:date="2026-05-10T00:00:00Z"/>
        </w:rPr>
      </w:pPr>
      <w:ins w:id="279" w:author="Yuyong Kim" w:date="2026-05-10T00:00:00Z">
        <w:r>
          <w:rPr>
            <w:b/>
            <w:bCs/>
          </w:rPr>
          <w:t xml:space="preserve">Per-discipline accuracy is self-consistency, not external fidelity. The 1.0000 per-discipline accuracy in Appendix B.1 measures runtime conformance to expected outputs that were themselves generated by the same calculation engine. It is not external fidelity to a separately validated reference. The “implementation verification, not predictive validation” framing of §6.1 applies; field-data validation is documented under future research direction (1).</w:t>
        </w:r>
      </w:ins>
    </w:p>
    <w:p>
      <w:pPr>
        <w:pStyle w:val="FirstParagraph"/>
        <w:rPr>
          <w:ins w:id="282" w:author="Yuyong Kim" w:date="2026-05-10T00:00:00Z"/>
        </w:rPr>
      </w:pPr>
      <w:ins w:id="281" w:author="Yuyong Kim" w:date="2026-05-10T00:00:00Z">
        <w:r>
          <w:t xml:space="preserve">Future research directions include: (1) field pilot validation using real plant data — both design-phase engineering calculations and operating-plant inspection records — to calibrate synthetic thresholds and regulatory trigger conditions; (2) integration with RBI and HAZOP workflows to connect system outputs directly with existing PSM documentation; (3) transition to semantic vector search using a Korean embedding model in GPU-capable deployment environments; (4) systematic expansion of the cross-discipline coupling pair set beyond the current ten pairs; and (5) a dedicated prospective study comparing system-flagged regulatory obligations with the findings of independent KOSHA PSM auditors on the same plant package.</w:t>
        </w:r>
      </w:ins>
    </w:p>
    <w:p>
      <w:r>
        <w:pict>
          <v:rect style="width:0;height:1.5pt" o:hralign="center" o:hrstd="t" o:hr="t"/>
        </w:pict>
      </w:r>
    </w:p>
    <w:bookmarkEnd w:id="63"/>
    <w:bookmarkStart w:id="64" w:name="conclusion"/>
    <w:p>
      <w:pPr>
        <w:pStyle w:val="Heading2"/>
      </w:pPr>
      <w:r>
        <w:t xml:space="preserve">9. Conclusion</w:t>
      </w:r>
    </w:p>
    <w:p>
      <w:pPr>
        <w:pStyle w:val="FirstParagraph"/>
        <w:rPr>
          <w:ins w:id="284" w:author="Yuyong Kim" w:date="2026-05-10T00:00:00Z"/>
        </w:rPr>
      </w:pPr>
      <w:ins w:id="283" w:author="Yuyong Kim" w:date="2026-05-10T00:00:00Z">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ins>
    </w:p>
    <w:p>
      <w:pPr>
        <w:pStyle w:val="BodyText"/>
        <w:rPr>
          <w:ins w:id="286" w:author="Yuyong Kim" w:date="2026-05-10T00:00:00Z"/>
        </w:rPr>
      </w:pPr>
      <w:ins w:id="285" w:author="Yuyong Kim" w:date="2026-05-10T00:00:00Z">
        <w:r>
          <w:t xml:space="preserve">The framework is positioned as a compliance co-pilot 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ins>
    </w:p>
    <w:p>
      <w:r>
        <w:pict>
          <v:rect style="width:0;height:1.5pt" o:hralign="center" o:hrstd="t" o:hr="t"/>
        </w:pict>
      </w:r>
    </w:p>
    <w:bookmarkEnd w:id="64"/>
    <w:bookmarkStart w:id="65" w:name="acknowledgements"/>
    <w:p>
      <w:pPr>
        <w:pStyle w:val="Heading2"/>
      </w:pPr>
      <w:r>
        <w:t xml:space="preserve">Acknowledgements</w:t>
      </w:r>
    </w:p>
    <w:p>
      <w:pPr>
        <w:pStyle w:val="FirstParagraph"/>
        <w:rPr>
          <w:ins w:id="288" w:author="Yuyong Kim" w:date="2026-05-10T00:00:00Z"/>
        </w:rPr>
      </w:pPr>
      <w:ins w:id="287" w:author="Yuyong Kim" w:date="2026-05-10T00:00:00Z">
        <w:r>
          <w:t xml:space="preserve">The author thanks the Korea Occupational Safety and Health Agency for maintaining open access to the KOSHA Smart-search and KOSHA Guide APIs, without which the regulatory corpus could not have been assembled.</w:t>
        </w:r>
      </w:ins>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rPr>
          <w:ins w:id="290" w:author="Yuyong Kim" w:date="2026-05-10T00:00:00Z"/>
        </w:rPr>
      </w:pPr>
      <w:ins w:id="289" w:author="Yuyong Kim" w:date="2026-05-10T00:00:00Z">
        <w:r>
          <w:t xml:space="preserve">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ins>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rPr>
          <w:ins w:id="292" w:author="Yuyong Kim" w:date="2026-05-10T00:00:00Z"/>
        </w:rPr>
      </w:pPr>
      <w:ins w:id="291" w:author="Yuyong Kim" w:date="2026-05-10T00:00:00Z">
        <w:r>
          <w:rPr>
            <w:b/>
            <w:bCs/>
          </w:rPr>
          <w:t xml:space="preserve">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ins>
    </w:p>
    <w:p>
      <w:pPr>
        <w:pStyle w:val="Compact"/>
        <w:numPr>
          <w:ilvl w:val="0"/>
          <w:numId w:val="1004"/>
        </w:numPr>
        <w:rPr>
          <w:ins w:id="294" w:author="Yuyong Kim" w:date="2026-05-10T00:00:00Z"/>
        </w:rPr>
      </w:pPr>
      <w:ins w:id="293" w:author="Yuyong Kim" w:date="2026-05-10T00:00:00Z">
        <w:r>
          <w:rPr>
            <w:b/>
            <w:bCs/>
          </w:rPr>
          <w:t xml:space="preserve">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w:t>
        </w:r>
      </w:ins>
    </w:p>
    <w:p>
      <w:pPr>
        <w:pStyle w:val="Compact"/>
        <w:numPr>
          <w:ilvl w:val="0"/>
          <w:numId w:val="1004"/>
        </w:numPr>
        <w:rPr>
          <w:ins w:id="296" w:author="Yuyong Kim" w:date="2026-05-10T00:00:00Z"/>
        </w:rPr>
      </w:pPr>
      <w:ins w:id="295" w:author="Yuyong Kim" w:date="2026-05-10T00:00:00Z">
        <w:r>
          <w:rPr>
            <w:b/>
            <w:bCs/>
          </w:rPr>
          <w:t xml:space="preserve">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ins>
    </w:p>
    <w:p>
      <w:pPr>
        <w:pStyle w:val="Compact"/>
        <w:numPr>
          <w:ilvl w:val="0"/>
          <w:numId w:val="1004"/>
        </w:numPr>
        <w:rPr>
          <w:ins w:id="298" w:author="Yuyong Kim" w:date="2026-05-10T00:00:00Z"/>
        </w:rPr>
      </w:pPr>
      <w:ins w:id="297" w:author="Yuyong Kim" w:date="2026-05-10T00:00:00Z">
        <w:r>
          <w:rPr>
            <w:b/>
            <w:bCs/>
          </w:rPr>
          <w:t xml:space="preserve">Implementation verification — confirmation that the system faithfully encodes the standards and rules it claims to implement, evaluated against cases derived from the same standards. Distinguished from predictive validation, which would require performance assessment against independently sourced field data (§6.1).</w:t>
        </w:r>
      </w:ins>
    </w:p>
    <w:p>
      <w:pPr>
        <w:pStyle w:val="Compact"/>
        <w:numPr>
          <w:ilvl w:val="0"/>
          <w:numId w:val="1004"/>
        </w:numPr>
        <w:rPr>
          <w:ins w:id="300" w:author="Yuyong Kim" w:date="2026-05-10T00:00:00Z"/>
        </w:rPr>
      </w:pPr>
      <w:ins w:id="299" w:author="Yuyong Kim" w:date="2026-05-10T00:00:00Z">
        <w:r>
          <w:rPr>
            <w:b/>
            <w:bCs/>
          </w:rPr>
          <w:t xml:space="preserve">Compliance co-pilot — operating mode in which the system supports, but does not replace, established methods (HAZOP, RBI, Digital Twin) by adding jurisdiction-specific regulatory obligations at four touchpoints (before HAZOP, design review, RBI, digital-twin operation) (§7.2).</w:t>
        </w:r>
      </w:ins>
    </w:p>
    <w:p>
      <w:pPr>
        <w:pStyle w:val="Compact"/>
        <w:numPr>
          <w:ilvl w:val="0"/>
          <w:numId w:val="1004"/>
        </w:numPr>
        <w:rPr>
          <w:ins w:id="302" w:author="Yuyong Kim" w:date="2026-05-10T00:00:00Z"/>
        </w:rPr>
      </w:pPr>
      <w:ins w:id="301" w:author="Yuyong Kim" w:date="2026-05-10T00:00:00Z">
        <w:r>
          <w:rPr>
            <w:b/>
            <w:bCs/>
          </w:rPr>
          <w:t xml:space="preserve">Mandatory vs Guidance — regulatory class label attached to each retrieved KOSHA passage; mandatory = provisions of the Act, Enforcement Decree, or Rules on Occupational Safety and Health Standards; guidance = KOSHA technical guidelines (§4.3).</w:t>
        </w:r>
      </w:ins>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rPr>
          <w:ins w:id="304" w:author="Yuyong Kim" w:date="2026-05-10T00:00:00Z"/>
        </w:rPr>
      </w:pPr>
      <w:ins w:id="303" w:author="Yuyong Kim" w:date="2026-05-10T00:00:00Z">
        <w:r>
          <w:t xml:space="preserve">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ins>
    </w:p>
    <w:bookmarkEnd w:id="70"/>
    <w:bookmarkStart w:id="71" w:name="a.2-anonymised-vessel-specification"/>
    <w:p>
      <w:pPr>
        <w:pStyle w:val="Heading3"/>
      </w:pPr>
      <w:r>
        <w:t xml:space="preserve">A.2 Anonymised vessel specification</w:t>
      </w:r>
    </w:p>
    <w:p>
      <w:pPr>
        <w:pStyle w:val="FirstParagraph"/>
        <w:rPr>
          <w:ins w:id="306" w:author="Yuyong Kim" w:date="2026-05-10T00:00:00Z"/>
        </w:rPr>
      </w:pPr>
      <w:ins w:id="305" w:author="Yuyong Kim" w:date="2026-05-10T00:00:00Z">
        <w:r>
          <w:t xml:space="preserve">The vessel under test is a cryogenic flare knockout drum.</w:t>
        </w:r>
      </w:ins>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rPr>
          <w:ins w:id="308" w:author="Yuyong Kim" w:date="2026-05-10T00:00:00Z"/>
        </w:rPr>
      </w:pPr>
      <w:ins w:id="307" w:author="Yuyong Kim" w:date="2026-05-10T00:00:00Z">
        <w:r>
          <w:rPr>
            <w:b/>
            <w:bCs/>
          </w:rPr>
          <w:t xml:space="preserve">Source of all numbers below: outputs/real_case_ves001_rag.json produced by scripts/run_real_case_ves001_rag.py. No number in this appendix has been edited by hand.</w:t>
        </w:r>
      </w:ins>
    </w:p>
    <w:bookmarkEnd w:id="71"/>
    <w:bookmarkStart w:id="72" w:name="a.3-calculation-engine-output"/>
    <w:p>
      <w:pPr>
        <w:pStyle w:val="Heading3"/>
      </w:pPr>
      <w:r>
        <w:t xml:space="preserve">A.3 Calculation-engine output</w:t>
      </w:r>
    </w:p>
    <w:p>
      <w:pPr>
        <w:pStyle w:val="FirstParagraph"/>
        <w:rPr>
          <w:ins w:id="310" w:author="Yuyong Kim" w:date="2026-05-10T00:00:00Z"/>
        </w:rPr>
      </w:pPr>
      <w:ins w:id="309" w:author="Yuyong Kim" w:date="2026-05-10T00:00:00Z">
        <w:r>
          <w:t xml:space="preserve">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ins>
    </w:p>
    <w:p>
      <w:pPr>
        <w:pStyle w:val="BodyText"/>
        <w:rPr>
          <w:ins w:id="312" w:author="Yuyong Kim" w:date="2026-05-10T00:00:00Z"/>
        </w:rPr>
      </w:pPr>
      <w:ins w:id="311" w:author="Yuyong Kim" w:date="2026-05-10T00:00:00Z">
        <w:r>
          <w:rPr>
            <w:b/>
            <w:bCs/>
          </w:rPr>
          <w:t xml:space="preserve">Direct UG-27 results (formula t = (P·R) / (S·E - 0.6·P) + CA):</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rPr>
          <w:ins w:id="314" w:author="Yuyong Kim" w:date="2026-05-10T00:00:00Z"/>
        </w:rPr>
      </w:pPr>
      <w:ins w:id="313" w:author="Yuyong Kim" w:date="2026-05-10T00:00:00Z">
        <w:r>
          <w:t xml:space="preserve">The hot side governs: the controlling required shell thickness is 7.237 mm. The Layer-4 reverse-pressure check returns the design pressure to within machine epsilon (deviation &lt; 0.001 %), as expected for an internally consistent UG-27 forward/reverse pair.</w:t>
        </w:r>
      </w:ins>
    </w:p>
    <w:p>
      <w:pPr>
        <w:pStyle w:val="BodyText"/>
        <w:rPr>
          <w:ins w:id="316" w:author="Yuyong Kim" w:date="2026-05-10T00:00:00Z"/>
        </w:rPr>
      </w:pPr>
      <w:ins w:id="315" w:author="Yuyong Kim" w:date="2026-05-10T00:00:00Z">
        <w:r>
          <w:rPr>
            <w:b/>
            <w:bCs/>
          </w:rPr>
          <w:t xml:space="preserve">Engine full-run hot-side dimensional metrics (E = 1.0; horizontal drum; 2:1 ellipsoidal heads default):</w:t>
        </w:r>
      </w:ins>
    </w:p>
    <w:p>
      <w:pPr>
        <w:pStyle w:val="Compact"/>
        <w:numPr>
          <w:ilvl w:val="0"/>
          <w:numId w:val="1005"/>
        </w:numPr>
        <w:rPr>
          <w:ins w:id="318" w:author="Yuyong Kim" w:date="2026-05-10T00:00:00Z"/>
        </w:rPr>
      </w:pPr>
      <w:ins w:id="317" w:author="Yuyong Kim" w:date="2026-05-10T00:00:00Z">
        <w:r>
          <w:t xml:space="preserve">diameter = 5,000.0 mm; governing span = 20,400.0 mm; head-depth (default) = 1,250.0 mm</w:t>
        </w:r>
      </w:ins>
    </w:p>
    <w:p>
      <w:pPr>
        <w:pStyle w:val="Compact"/>
        <w:numPr>
          <w:ilvl w:val="0"/>
          <w:numId w:val="1005"/>
        </w:numPr>
        <w:rPr>
          <w:ins w:id="320" w:author="Yuyong Kim" w:date="2026-05-10T00:00:00Z"/>
        </w:rPr>
      </w:pPr>
      <w:ins w:id="319" w:author="Yuyong Kim" w:date="2026-05-10T00:00:00Z">
        <w:r>
          <w:t xml:space="preserve">shell surface area = 320.442 m²; estimated internal volume = 433.278 m³</w:t>
        </w:r>
      </w:ins>
    </w:p>
    <w:p>
      <w:pPr>
        <w:pStyle w:val="Compact"/>
        <w:numPr>
          <w:ilvl w:val="0"/>
          <w:numId w:val="1005"/>
        </w:numPr>
        <w:rPr>
          <w:ins w:id="322" w:author="Yuyong Kim" w:date="2026-05-10T00:00:00Z"/>
        </w:rPr>
      </w:pPr>
      <w:ins w:id="321" w:author="Yuyong Kim" w:date="2026-05-10T00:00:00Z">
        <w:r>
          <w:t xml:space="preserve">slenderness L/D = 4.08 (no high-L/D warning)</w:t>
        </w:r>
      </w:ins>
    </w:p>
    <w:p>
      <w:pPr>
        <w:pStyle w:val="Compact"/>
        <w:numPr>
          <w:ilvl w:val="0"/>
          <w:numId w:val="1005"/>
        </w:numPr>
        <w:rPr>
          <w:ins w:id="324" w:author="Yuyong Kim" w:date="2026-05-10T00:00:00Z"/>
        </w:rPr>
      </w:pPr>
      <w:ins w:id="323" w:author="Yuyong Kim" w:date="2026-05-10T00:00:00Z">
        <w:r>
          <w:t xml:space="preserve">screening confidence = medium; flags = {red_flags: [], warnings: ['DATA.VESSEL_DIMENSION_CONTEXT_MISSING']} — the warning is raised because the data sheet does not state the head depth; the engine substituted its 2:1-ellipsoidal default</w:t>
        </w:r>
      </w:ins>
    </w:p>
    <w:p>
      <w:pPr>
        <w:pStyle w:val="Compact"/>
        <w:numPr>
          <w:ilvl w:val="0"/>
          <w:numId w:val="1005"/>
        </w:numPr>
        <w:rPr>
          <w:ins w:id="326" w:author="Yuyong Kim" w:date="2026-05-10T00:00:00Z"/>
        </w:rPr>
      </w:pPr>
      <w:ins w:id="325" w:author="Yuyong Kim" w:date="2026-05-10T00:00:00Z">
        <w:r>
          <w:t xml:space="preserve">FFS / remaining-life screening fields are not reported here: a plausible current_thickness_mm was supplied only because the engine schema requires a positive value, and using it would inject a non-data-sheet number into a manuscript table. The script flags this caveat explicitly.</w:t>
        </w:r>
      </w:ins>
    </w:p>
    <w:p>
      <w:pPr>
        <w:pStyle w:val="FirstParagraph"/>
        <w:rPr>
          <w:ins w:id="328" w:author="Yuyong Kim" w:date="2026-05-10T00:00:00Z"/>
        </w:rPr>
      </w:pPr>
      <w:ins w:id="327" w:author="Yuyong Kim" w:date="2026-05-10T00:00:00Z">
        <w:r>
          <w:rPr>
            <w:b/>
            <w:bCs/>
          </w:rPr>
          <w:t xml:space="preserve">Engine full-run cold-side outcome. As expected, Layer-1 returns the red flag STD.OUT_OF_SCOPE_APPLICATION (“Temperature out of range: -190.0”) together with the dimension-context warning above. The cold-side response is therefore not used for thickness sizing in this appendix; the directly-computed UG-27 number (6.506 mm) is used instead.</w:t>
        </w:r>
      </w:ins>
    </w:p>
    <w:bookmarkEnd w:id="72"/>
    <w:bookmarkStart w:id="73" w:name="X8732cf3cf7268cce07306d7198b15d77aaa50b2"/>
    <w:p>
      <w:pPr>
        <w:pStyle w:val="Heading3"/>
      </w:pPr>
      <w:r>
        <w:t xml:space="preserve">A.4 KOSHA RAG retrieval — both query variants</w:t>
      </w:r>
    </w:p>
    <w:p>
      <w:pPr>
        <w:pStyle w:val="FirstParagraph"/>
        <w:rPr>
          <w:ins w:id="330" w:author="Yuyong Kim" w:date="2026-05-10T00:00:00Z"/>
        </w:rPr>
      </w:pPr>
      <w:ins w:id="329" w:author="Yuyong Kim" w:date="2026-05-10T00:00:00Z">
        <w:r>
          <w:t xml:space="preserve">Two query variants were issued through the same retrieval code path used in the rest of the paper (src.rag.local_kosha_rag.search_index against the live SQLite FTS index).</w:t>
        </w:r>
      </w:ins>
    </w:p>
    <w:p>
      <w:pPr>
        <w:pStyle w:val="BodyText"/>
        <w:rPr>
          <w:ins w:id="332" w:author="Yuyong Kim" w:date="2026-05-10T00:00:00Z"/>
        </w:rPr>
      </w:pPr>
      <w:ins w:id="331" w:author="Yuyong Kim" w:date="2026-05-10T00:00:00Z">
        <w:r>
          <w:rPr>
            <w:b/>
            <w:bCs/>
          </w:rPr>
          <w:t xml:space="preserve">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rPr>
          <w:ins w:id="334" w:author="Yuyong Kim" w:date="2026-05-10T00:00:00Z"/>
        </w:rPr>
      </w:pPr>
      <w:ins w:id="333" w:author="Yuyong Kim" w:date="2026-05-10T00:00:00Z">
        <w:r>
          <w:rPr>
            <w:b/>
            <w:bCs/>
          </w:rPr>
          <w:t xml:space="preserve">Variant B — narrow_cryogenic_kr_terms (no discipline filter). Narrower probe: “저온 cryogenic 플레어 flare 스테인리스 stainless 압력용기 산업안전보건 process safety”. Returns 10/10 hits: 1 mandatory law-article hit + 9 KOSHA guides / PSM technical-support documents. Top-3:</w:t>
        </w:r>
      </w:ins>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rPr>
          <w:ins w:id="336" w:author="Yuyong Kim" w:date="2026-05-10T00:00:00Z"/>
        </w:rPr>
      </w:pPr>
      <w:ins w:id="335" w:author="Yuyong Kim" w:date="2026-05-10T00:00:00Z">
        <w:r>
          <w:t xml:space="preserve">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w:t>
        </w:r>
      </w:ins>
    </w:p>
    <w:p>
      <w:pPr>
        <w:pStyle w:val="BodyText"/>
        <w:rPr>
          <w:ins w:id="338" w:author="Yuyong Kim" w:date="2026-05-10T00:00:00Z"/>
        </w:rPr>
      </w:pPr>
      <w:ins w:id="337" w:author="Yuyong Kim" w:date="2026-05-10T00:00:00Z">
        <w:r>
          <w:t xml:space="preserve">The full top-10 of each variant, with bm25 scores and snippets, is reproduced verbatim in outputs/real_case_ves001_rag.md and outputs/real_case_ves001_rag.json.</w:t>
        </w:r>
      </w:ins>
    </w:p>
    <w:bookmarkEnd w:id="73"/>
    <w:bookmarkStart w:id="74" w:name="a.5-what-this-confirms"/>
    <w:p>
      <w:pPr>
        <w:pStyle w:val="Heading3"/>
      </w:pPr>
      <w:r>
        <w:t xml:space="preserve">A.5 What this confirms</w:t>
      </w:r>
    </w:p>
    <w:p>
      <w:pPr>
        <w:pStyle w:val="FirstParagraph"/>
        <w:rPr>
          <w:ins w:id="340" w:author="Yuyong Kim" w:date="2026-05-10T00:00:00Z"/>
        </w:rPr>
      </w:pPr>
      <w:ins w:id="339" w:author="Yuyong Kim" w:date="2026-05-10T00:00:00Z">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 “right” answer for this specific vessel — that is an audit judgement requiring the operating company’s PSM dossier — only that the same retrieval pipeline used in §6.5 surfaces the relevant Korean obligation and the relevant KOSHA technical guidance from a real plant data sheet.</w:t>
        </w:r>
      </w:ins>
    </w:p>
    <w:bookmarkEnd w:id="74"/>
    <w:bookmarkStart w:id="75" w:name="Xc47cf091bc440a5528282ad8b0bfc975696a623"/>
    <w:p>
      <w:pPr>
        <w:pStyle w:val="Heading3"/>
      </w:pPr>
      <w:r>
        <w:t xml:space="preserve">A.6 Synthetic-data framing considerations</w:t>
      </w:r>
    </w:p>
    <w:p>
      <w:pPr>
        <w:pStyle w:val="FirstParagraph"/>
        <w:rPr>
          <w:ins w:id="342" w:author="Yuyong Kim" w:date="2026-05-10T00:00:00Z"/>
        </w:rPr>
      </w:pPr>
      <w:ins w:id="341" w:author="Yuyong Kim" w:date="2026-05-10T00:00:00Z">
        <w:r>
          <w:t xml:space="preserve">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w:t>
        </w:r>
      </w:ins>
    </w:p>
    <w:p>
      <w:pPr>
        <w:pStyle w:val="BodyText"/>
        <w:rPr>
          <w:ins w:id="344" w:author="Yuyong Kim" w:date="2026-05-10T00:00:00Z"/>
        </w:rPr>
      </w:pPr>
      <w:ins w:id="343" w:author="Yuyong Kim" w:date="2026-05-10T00:00:00Z">
        <w:r>
          <w:rPr>
            <w:b/>
            <w:bCs/>
          </w:rPr>
          <w:t xml:space="preserve">Reproduction. python scripts/run_real_case_ves001_rag.py regenerates outputs/real_case_ves001_rag.json and outputs/real_case_ves001_rag.md. The KOSHA RAG index used is datasets/kosha_rag/kosha_local_rag.sqlite3. No randomness; outputs are deterministic.</w:t>
        </w:r>
      </w:ins>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rPr>
          <w:ins w:id="346" w:author="Yuyong Kim" w:date="2026-05-10T00:00:00Z"/>
        </w:rPr>
      </w:pPr>
      <w:ins w:id="345" w:author="Yuyong Kim" w:date="2026-05-10T00:00:00Z">
        <w:r>
          <w:t xml:space="preserve">This appendix consolidates four supplementary measurements (per-discipline accuracy spread, recall saturation, pipeline latency, retrieval failure inventory) and a reproducibility statement. Every table is regenerated by scripts/reproduce_all.py (13/13 scripts pass on a clean run).</w:t>
        </w:r>
      </w:ins>
    </w:p>
    <w:bookmarkStart w:id="77" w:name="b.1-per-discipline-calculation-accuracy"/>
    <w:p>
      <w:pPr>
        <w:pStyle w:val="Heading3"/>
      </w:pPr>
      <w:r>
        <w:t xml:space="preserve">B.1 Per-discipline calculation accuracy</w:t>
      </w:r>
    </w:p>
    <w:p>
      <w:pPr>
        <w:pStyle w:val="FirstParagraph"/>
        <w:rPr>
          <w:ins w:id="348" w:author="Yuyong Kim" w:date="2026-05-10T00:00:00Z"/>
        </w:rPr>
      </w:pPr>
      <w:ins w:id="347" w:author="Yuyong Kim" w:date="2026-05-10T00:00:00Z">
        <w:r>
          <w:t xml:space="preserve">A natural follow-up question is whether the system performs unevenly across disciplines. Per-discipline breakdown (outputs/per_discipline_accuracy.md):</w:t>
        </w:r>
      </w:ins>
    </w:p>
    <w:p>
      <w:pPr>
        <w:pStyle w:val="Compact"/>
        <w:numPr>
          <w:ilvl w:val="0"/>
          <w:numId w:val="1006"/>
        </w:numPr>
        <w:rPr>
          <w:ins w:id="350" w:author="Yuyong Kim" w:date="2026-05-10T00:00:00Z"/>
        </w:rPr>
      </w:pPr>
      <w:ins w:id="349" w:author="Yuyong Kim" w:date="2026-05-10T00:00:00Z">
        <w:r>
          <w:t xml:space="preserve">Total cases: 220</w:t>
        </w:r>
      </w:ins>
    </w:p>
    <w:p>
      <w:pPr>
        <w:pStyle w:val="Compact"/>
        <w:numPr>
          <w:ilvl w:val="0"/>
          <w:numId w:val="1006"/>
        </w:numPr>
        <w:rPr>
          <w:ins w:id="352" w:author="Yuyong Kim" w:date="2026-05-10T00:00:00Z"/>
        </w:rPr>
      </w:pPr>
      <w:ins w:id="351" w:author="Yuyong Kim" w:date="2026-05-10T00:00:00Z">
        <w:r>
          <w:t xml:space="preserve">Passed cases: 220</w:t>
        </w:r>
      </w:ins>
    </w:p>
    <w:p>
      <w:pPr>
        <w:pStyle w:val="Compact"/>
        <w:numPr>
          <w:ilvl w:val="0"/>
          <w:numId w:val="1006"/>
        </w:numPr>
        <w:rPr>
          <w:ins w:id="354" w:author="Yuyong Kim" w:date="2026-05-10T00:00:00Z"/>
        </w:rPr>
      </w:pPr>
      <w:ins w:id="353" w:author="Yuyong Kim" w:date="2026-05-10T00:00:00Z">
        <w:r>
          <w:t xml:space="preserve">Overall accuracy: 1.0000</w:t>
        </w:r>
      </w:ins>
    </w:p>
    <w:p>
      <w:pPr>
        <w:pStyle w:val="Compact"/>
        <w:numPr>
          <w:ilvl w:val="0"/>
          <w:numId w:val="1006"/>
        </w:numPr>
        <w:rPr>
          <w:ins w:id="356" w:author="Yuyong Kim" w:date="2026-05-10T00:00:00Z"/>
        </w:rPr>
      </w:pPr>
      <w:ins w:id="355" w:author="Yuyong Kim" w:date="2026-05-10T00:00:00Z">
        <w:r>
          <w:t xml:space="preserve">Source dataset: datasets/golden_standards/*_golden_dataset_v1.json</w:t>
        </w:r>
      </w:ins>
    </w:p>
    <w:p>
      <w:pPr>
        <w:pStyle w:val="Compact"/>
        <w:numPr>
          <w:ilvl w:val="0"/>
          <w:numId w:val="1006"/>
        </w:numPr>
        <w:rPr>
          <w:ins w:id="358" w:author="Yuyong Kim" w:date="2026-05-10T00:00:00Z"/>
        </w:rPr>
      </w:pPr>
      <w:ins w:id="357" w:author="Yuyong Kim" w:date="2026-05-10T00:00:00Z">
        <w:r>
          <w:t xml:space="preserve">Code path: scripts/benchmark_all_runtime.py (re-used).</w:t>
        </w:r>
      </w:ins>
    </w:p>
    <w:p>
      <w:pPr>
        <w:pStyle w:val="FirstParagraph"/>
        <w:rPr>
          <w:ins w:id="360" w:author="Yuyong Kim" w:date="2026-05-10T00:00:00Z"/>
        </w:rPr>
      </w:pPr>
      <w:ins w:id="359" w:author="Yuyong Kim" w:date="2026-05-10T00:00:00Z">
        <w:r>
          <w:rPr>
            <w:b/>
            <w:bCs/>
          </w:rPr>
          <w:t xml:space="preserve">Per-Discipline Table</w:t>
        </w:r>
      </w:ins>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rPr>
          <w:ins w:id="362" w:author="Yuyong Kim" w:date="2026-05-10T00:00:00Z"/>
        </w:rPr>
      </w:pPr>
      <w:ins w:id="361" w:author="Yuyong Kim" w:date="2026-05-10T00:00:00Z">
        <w:r>
          <w:rPr>
            <w:b/>
            <w:bCs/>
          </w:rPr>
          <w:t xml:space="preserve">Red-flag Confusion (Per-Discipline). Per-flag, per-case counts: TP = expected and predicted; FP = predicted but not expected; FN = expected but not predicted.</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rPr>
          <w:ins w:id="364" w:author="Yuyong Kim" w:date="2026-05-10T00:00:00Z"/>
        </w:rPr>
      </w:pPr>
      <w:ins w:id="363" w:author="Yuyong Kim" w:date="2026-05-10T00:00:00Z">
        <w:r>
          <w:rPr>
            <w:b/>
            <w:bCs/>
          </w:rPr>
          <w:t xml:space="preserve">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ins>
    </w:p>
    <w:bookmarkEnd w:id="77"/>
    <w:bookmarkStart w:id="78" w:name="b.2-recallk-extension-k-1..10"/>
    <w:p>
      <w:pPr>
        <w:pStyle w:val="Heading3"/>
      </w:pPr>
      <w:r>
        <w:t xml:space="preserve">B.2 Recall@K extension (K = 1..10)</w:t>
      </w:r>
    </w:p>
    <w:p>
      <w:pPr>
        <w:pStyle w:val="FirstParagraph"/>
        <w:rPr>
          <w:ins w:id="366" w:author="Yuyong Kim" w:date="2026-05-10T00:00:00Z"/>
        </w:rPr>
      </w:pPr>
      <w:ins w:id="365" w:author="Yuyong Kim" w:date="2026-05-10T00:00:00Z">
        <w:r>
          <w:t xml:space="preserve">Per-K table from outputs/rag_retrieval_extended.md (Dataset: datasets/kosha_rag/rag_eval_queries.json; queries: 50; bootstrap draws: 1000, seed=20260508):</w:t>
        </w:r>
      </w:ins>
    </w:p>
    <w:p>
      <w:pPr>
        <w:pStyle w:val="BodyText"/>
      </w:pPr>
      <w:del w:id="367" w:author="Yuyong Kim" w:date="2026-05-10T00:00:00Z">
        <w:r>
          <w:rPr>
            <w:b/>
            <w:bCs/>
          </w:rPr>
          <w:delText xml:space="preserve">I</w:delText>
        </w:r>
      </w:del>
      <w:ins w:id="368" w:author="Yuyong Kim" w:date="2026-05-10T00:00:00Z">
        <w:r>
          <w:rPr>
            <w:b/>
            <w:bCs/>
          </w:rPr>
          <w:t xml:space="preserve">Poi</w:t>
        </w:r>
      </w:ins>
      <w:r>
        <w:rPr>
          <w:b/>
          <w:bCs/>
        </w:rPr>
        <w:t xml:space="preserve">n</w:t>
      </w:r>
      <w:ins w:id="369" w:author="Yuyong Kim" w:date="2026-05-10T00:00:00Z">
        <w:r>
          <w:rPr>
            <w:b/>
            <w:bCs/>
          </w:rPr>
          <w:t xml:space="preserve">t E</w:t>
        </w:r>
      </w:ins>
      <w:r>
        <w:rPr>
          <w:b/>
          <w:bCs/>
        </w:rPr>
        <w:t xml:space="preserve">st</w:t>
      </w:r>
      <w:del w:id="370" w:author="Yuyong Kim" w:date="2026-05-10T00:00:00Z">
        <w:r>
          <w:rPr>
            <w:b/>
            <w:bCs/>
          </w:rPr>
          <w:delText xml:space="preserve">ru</w:delText>
        </w:r>
      </w:del>
      <w:ins w:id="371" w:author="Yuyong Kim" w:date="2026-05-10T00:00:00Z">
        <w:r>
          <w:rPr>
            <w:b/>
            <w:bCs/>
          </w:rPr>
          <w:t xml:space="preserve">i</w:t>
        </w:r>
      </w:ins>
      <w:r>
        <w:rPr>
          <w:b/>
          <w:bCs/>
        </w:rPr>
        <w:t xml:space="preserve">m</w:t>
      </w:r>
      <w:del w:id="372" w:author="Yuyong Kim" w:date="2026-05-10T00:00:00Z">
        <w:r>
          <w:rPr>
            <w:b/>
            <w:bCs/>
          </w:rPr>
          <w:delText xml:space="preserve">ent</w:delText>
        </w:r>
      </w:del>
      <w:r>
        <w:rPr>
          <w:b/>
          <w:bCs/>
        </w:rPr>
        <w:t xml:space="preserve">at</w:t>
      </w:r>
      <w:del w:id="373" w:author="Yuyong Kim" w:date="2026-05-10T00:00:00Z">
        <w:r>
          <w:rPr>
            <w:b/>
            <w:bCs/>
          </w:rPr>
          <w:delText xml:space="preserve">ion ↔ V</w:delText>
        </w:r>
      </w:del>
      <w:r>
        <w:rPr>
          <w:b/>
          <w:bCs/>
        </w:rPr>
        <w:t xml:space="preserve">es</w:t>
      </w:r>
      <w:del w:id="374" w:author="Yuyong Kim" w:date="2026-05-10T00:00:00Z">
        <w:r>
          <w:rPr>
            <w:b/>
            <w:bCs/>
          </w:rPr>
          <w:delText xml:space="preserve">s</w:delText>
        </w:r>
      </w:del>
      <w:ins w:id="375" w:author="Yuyong Kim" w:date="2026-05-10T00:00:00Z">
        <w:r>
          <w:rPr>
            <w:b/>
            <w:bCs/>
          </w:rPr>
          <w:t xml:space="preserve"> p</w:t>
        </w:r>
      </w:ins>
      <w:r>
        <w:rPr>
          <w:b/>
          <w:bCs/>
        </w:rPr>
        <w:t xml:space="preserve">e</w:t>
      </w:r>
      <w:del w:id="376" w:author="Yuyong Kim" w:date="2026-05-10T00:00:00Z">
        <w:r>
          <w:rPr>
            <w:b/>
            <w:bCs/>
          </w:rPr>
          <w:delText xml:space="preserve">l</w:delText>
        </w:r>
      </w:del>
      <w:ins w:id="377" w:author="Yuyong Kim" w:date="2026-05-10T00:00:00Z">
        <w:r>
          <w:rPr>
            <w:b/>
            <w:bCs/>
          </w:rPr>
          <w:t xml:space="preserve">r K</w:t>
        </w:r>
      </w:ins>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rPr>
          <w:ins w:id="379" w:author="Yuyong Kim" w:date="2026-05-10T00:00:00Z"/>
        </w:rPr>
      </w:pPr>
      <w:ins w:id="378" w:author="Yuyong Kim" w:date="2026-05-10T00:00:00Z">
        <w:r>
          <w:rPr>
            <w:b/>
            <w:bCs/>
          </w:rPr>
          <w:t xml:space="preserve">Paired Difference (Enhanced − Plain) per K</w:t>
        </w:r>
      </w:ins>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rPr>
          <w:ins w:id="381" w:author="Yuyong Kim" w:date="2026-05-10T00:00:00Z"/>
        </w:rPr>
      </w:pPr>
      <w:ins w:id="380" w:author="Yuyong Kim" w:date="2026-05-10T00:00:00Z">
        <w:r>
          <w:t xml:space="preserve">The Enhanced curve saturates at 0.8621 from K = 3; the Plain curve continues to rise. Paired-bootstrap 95% CI on the Enhanced − Plain delta excludes zero only at K∈{1, 2}. The headline retrieval claim of the paper is therefore narrowed to Recall@1 and MRR@10 (§6.5).</w:t>
        </w:r>
      </w:ins>
    </w:p>
    <w:bookmarkEnd w:id="78"/>
    <w:bookmarkStart w:id="79" w:name="b.3-pipeline-end-to-end-latency"/>
    <w:p>
      <w:pPr>
        <w:pStyle w:val="Heading3"/>
      </w:pPr>
      <w:r>
        <w:t xml:space="preserve">B.3 Pipeline end-to-end latency</w:t>
      </w:r>
    </w:p>
    <w:p>
      <w:pPr>
        <w:pStyle w:val="FirstParagraph"/>
        <w:rPr>
          <w:ins w:id="383" w:author="Yuyong Kim" w:date="2026-05-10T00:00:00Z"/>
        </w:rPr>
      </w:pPr>
      <w:ins w:id="382" w:author="Yuyong Kim" w:date="2026-05-10T00:00:00Z">
        <w:r>
          <w:t xml:space="preserve">Median latency per stage on a commodity AMD x86-64 CPU under Python 3.13 (outputs/pipeline_latency.md; Platform: Windows 10 (AMD64); CPU: AMD64 Family 25 Model 33 Stepping 2; repetitions per stage: 5):</w:t>
        </w:r>
      </w:ins>
    </w:p>
    <w:p>
      <w:pPr>
        <w:pStyle w:val="BodyText"/>
        <w:rPr>
          <w:ins w:id="385" w:author="Yuyong Kim" w:date="2026-05-10T00:00:00Z"/>
        </w:rPr>
      </w:pPr>
      <w:ins w:id="384" w:author="Yuyong Kim" w:date="2026-05-10T00:00:00Z">
        <w:r>
          <w:rPr>
            <w:b/>
            <w:bCs/>
          </w:rPr>
          <w:t xml:space="preserve">Per-Discipline Layered Stack (Layers 1–4 Combined, service.evaluate)</w:t>
        </w:r>
      </w:ins>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rPr>
          <w:ins w:id="387" w:author="Yuyong Kim" w:date="2026-05-10T00:00:00Z"/>
        </w:rPr>
      </w:pPr>
      <w:ins w:id="386" w:author="Yuyong Kim" w:date="2026-05-10T00:00:00Z">
        <w:r>
          <w:rPr>
            <w:b/>
            <w:bCs/>
          </w:rPr>
          <w:t xml:space="preserve">Piping Per-Layer Breakdown (case PIP-GOLD-001):</w:t>
        </w:r>
      </w:ins>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rPr>
          <w:ins w:id="389" w:author="Yuyong Kim" w:date="2026-05-10T00:00:00Z"/>
        </w:rPr>
      </w:pPr>
      <w:ins w:id="388" w:author="Yuyong Kim" w:date="2026-05-10T00:00:00Z">
        <w:r>
          <w:rPr>
            <w:b/>
            <w:bCs/>
          </w:rPr>
          <w:t xml:space="preserve">Cross-Discipline Validator (one paired call across 7 disciplines): median 0.028 ms, p95 0.045 ms, min/max 0.021 / 0.045 ms.</w:t>
        </w:r>
      </w:ins>
    </w:p>
    <w:p>
      <w:pPr>
        <w:pStyle w:val="BodyText"/>
        <w:rPr>
          <w:ins w:id="391" w:author="Yuyong Kim" w:date="2026-05-10T00:00:00Z"/>
        </w:rPr>
      </w:pPr>
      <w:ins w:id="390" w:author="Yuyong Kim" w:date="2026-05-10T00:00:00Z">
        <w:r>
          <w:rPr>
            <w:b/>
            <w:bCs/>
          </w:rPr>
          <w:t xml:space="preserve">KOSHA RAG Retrieval (top-10): query pressure vessel remaining life assessment, hit count 4, median 1.151 ms, p95 3.351 ms, min/max 1.018 / 3.351 ms.</w:t>
        </w:r>
      </w:ins>
    </w:p>
    <w:p>
      <w:pPr>
        <w:pStyle w:val="BodyText"/>
        <w:rPr>
          <w:ins w:id="393" w:author="Yuyong Kim" w:date="2026-05-10T00:00:00Z"/>
        </w:rPr>
      </w:pPr>
      <w:ins w:id="392" w:author="Yuyong Kim" w:date="2026-05-10T00:00:00Z">
        <w:r>
          <w:rPr>
            <w:b/>
            <w:bCs/>
          </w:rPr>
          <w:t xml:space="preserve">KOSHA RAG Generation (Qwen via Ollama): model qwen3:4b, prompt 2,054 chars, median 41,725.0 ms, p95 62,277.2 ms, min/max 31,919.7 / 62,277.2 ms.</w:t>
        </w:r>
      </w:ins>
    </w:p>
    <w:p>
      <w:pPr>
        <w:pStyle w:val="BodyText"/>
        <w:rPr>
          <w:ins w:id="395" w:author="Yuyong Kim" w:date="2026-05-10T00:00:00Z"/>
        </w:rPr>
      </w:pPr>
      <w:ins w:id="394" w:author="Yuyong Kim" w:date="2026-05-10T00:00:00Z">
        <w:r>
          <w:rPr>
            <w:b/>
            <w:bCs/>
          </w:rPr>
          <w:t xml:space="preserve">End-to-End Median. Composition: piping service.evaluate median + cross-discipline validator median + RAG retrieval median (+ RAG generation median). End-to-end median: 41,726.22 ms.</w:t>
        </w:r>
      </w:ins>
    </w:p>
    <w:p>
      <w:pPr>
        <w:pStyle w:val="BodyText"/>
        <w:rPr>
          <w:ins w:id="397" w:author="Yuyong Kim" w:date="2026-05-10T00:00:00Z"/>
        </w:rPr>
      </w:pPr>
      <w:ins w:id="396" w:author="Yuyong Kim" w:date="2026-05-10T00:00:00Z">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ins>
    </w:p>
    <w:bookmarkEnd w:id="79"/>
    <w:bookmarkStart w:id="80" w:name="b.4-retrieval-failure-inventory"/>
    <w:p>
      <w:pPr>
        <w:pStyle w:val="Heading3"/>
      </w:pPr>
      <w:r>
        <w:t xml:space="preserve">B.4 Retrieval failure inventory</w:t>
      </w:r>
    </w:p>
    <w:p>
      <w:pPr>
        <w:pStyle w:val="FirstParagraph"/>
        <w:rPr>
          <w:ins w:id="399" w:author="Yuyong Kim" w:date="2026-05-10T00:00:00Z"/>
        </w:rPr>
      </w:pPr>
      <w:ins w:id="398" w:author="Yuyong Kim" w:date="2026-05-10T00:00:00Z">
        <w:r>
          <w:t xml:space="preserve">Honest disclosure of where retrieval still misses on the 50-query curated benchmark (outputs/retrieval_failure_inventory.md; Enhanced FTS, K=5 threshold; failure rule: failure := first_relevant_rank &gt; 5 OR no relevant hit in top-10; failure count 7/50 = 0.1400):</w:t>
        </w:r>
      </w:ins>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rPr>
          <w:ins w:id="401" w:author="Yuyong Kim" w:date="2026-05-10T00:00:00Z"/>
        </w:rPr>
      </w:pPr>
      <w:ins w:id="400" w:author="Yuyong Kim" w:date="2026-05-10T00:00:00Z">
        <w:r>
          <w:t xml:space="preserve">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ins>
    </w:p>
    <w:bookmarkEnd w:id="80"/>
    <w:bookmarkStart w:id="81" w:name="b.5-reproducibility"/>
    <w:p>
      <w:pPr>
        <w:pStyle w:val="Heading3"/>
      </w:pPr>
      <w:r>
        <w:t xml:space="preserve">B.5 Reproducibility</w:t>
      </w:r>
    </w:p>
    <w:p>
      <w:pPr>
        <w:pStyle w:val="FirstParagraph"/>
        <w:rPr>
          <w:ins w:id="403" w:author="Yuyong Kim" w:date="2026-05-10T00:00:00Z"/>
        </w:rPr>
      </w:pPr>
      <w:ins w:id="402" w:author="Yuyong Kim" w:date="2026-05-10T00:00:00Z">
        <w:r>
          <w:rPr>
            <w:rStyle w:val="VerbatimChar"/>
          </w:rPr>
          <w:t xml:space="preserve">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ins>
    </w:p>
    <w:p>
      <w:r>
        <w:pict>
          <v:rect style="width:0;height:1.5pt" o:hralign="center" o:hrstd="t" o:hr="t"/>
        </w:pict>
      </w:r>
    </w:p>
    <w:bookmarkEnd w:id="81"/>
    <w:bookmarkEnd w:id="82"/>
    <w:bookmarkStart w:id="85" w:name="references"/>
    <w:p>
      <w:pPr>
        <w:pStyle w:val="Heading2"/>
      </w:pPr>
      <w:r>
        <w:t xml:space="preserve">References</w:t>
      </w:r>
    </w:p>
    <w:p>
      <w:pPr>
        <w:pStyle w:val="FirstParagraph"/>
        <w:rPr>
          <w:ins w:id="405" w:author="Yuyong Kim" w:date="2026-05-10T00:00:00Z"/>
        </w:rPr>
      </w:pPr>
      <w:ins w:id="404" w:author="Yuyong Kim" w:date="2026-05-10T00:00:00Z">
        <w:r>
          <w:rPr>
            <w:b/>
            <w:bCs/>
          </w:rPr>
          <w:t xml:space="preserve">[1]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w:t>
        </w:r>
      </w:ins>
    </w:p>
    <w:p>
      <w:pPr>
        <w:pStyle w:val="BodyText"/>
        <w:rPr>
          <w:ins w:id="407" w:author="Yuyong Kim" w:date="2026-05-10T00:00:00Z"/>
        </w:rPr>
      </w:pPr>
      <w:ins w:id="406" w:author="Yuyong Kim" w:date="2026-05-10T00:00:00Z">
        <w:r>
          <w:rPr>
            <w:b/>
            <w:bCs/>
          </w:rPr>
          <w:t xml:space="preserve">[2] Woo, T., Kim, S., Tariq, S., Heo, S., Yoo, C. (2025). Leveraging Generative AI and Large Language Model for Process Systems Engineering: A State-of-the-Art Review. Korean Journal of Chemical Engineering, 42, 2787-2808. DOI: 10.1007/s11814-025-00524-y</w:t>
        </w:r>
      </w:ins>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rPr>
          <w:ins w:id="409" w:author="Yuyong Kim" w:date="2026-05-10T00:00:00Z"/>
        </w:rPr>
      </w:pPr>
      <w:ins w:id="408" w:author="Yuyong Kim" w:date="2026-05-10T00:00:00Z">
        <w:r>
          <w:rPr>
            <w:b/>
            <w:bCs/>
          </w:rPr>
          <w:t xml:space="preserve">[4] Walavalkar, V. et al. (2021). Machine Learning and Deep Learning in Chemical Health and Safety: A Systematic Review of Techniques and Applications. ACS Chemical Health &amp; Safety. DOI: 10.1021/acs.chas.0c00075</w:t>
        </w:r>
      </w:ins>
    </w:p>
    <w:p>
      <w:pPr>
        <w:pStyle w:val="BodyText"/>
        <w:rPr>
          <w:ins w:id="411" w:author="Yuyong Kim" w:date="2026-05-10T00:00:00Z"/>
        </w:rPr>
      </w:pPr>
      <w:ins w:id="410" w:author="Yuyong Kim" w:date="2026-05-10T00:00:00Z">
        <w:r>
          <w:rPr>
            <w:b/>
            <w:bCs/>
          </w:rPr>
          <w:t xml:space="preserve">[5] Lewis, P., Perez, E., Piktus, A. et al. (2020). Retrieval-Augmented Generation for Knowledge-Intensive NLP Tasks. Advances in Neural Information Processing Systems (NeurIPS 2020), 33, 9459-9474.</w:t>
        </w:r>
      </w:ins>
    </w:p>
    <w:p>
      <w:pPr>
        <w:pStyle w:val="BodyText"/>
        <w:rPr>
          <w:ins w:id="413" w:author="Yuyong Kim" w:date="2026-05-10T00:00:00Z"/>
        </w:rPr>
      </w:pPr>
      <w:ins w:id="412" w:author="Yuyong Kim" w:date="2026-05-10T00:00:00Z">
        <w:r>
          <w:rPr>
            <w:b/>
            <w:bCs/>
          </w:rPr>
          <w:t xml:space="preserve">[6] Walker, C., Aslansefat, K., Akram, M.N., Papadopoulos, Y. (2026). RAGuard: A Novel Approach for In-Context Safe Retrieval Augmented Generation for LLMs. In: Katsaros, P. (ed.) Model-Based Safety and Assessment. IMBSA 2025. Lecture Notes in Computer Science, vol 15755. Springer, Cham. DOI: 10.1007/978-3-032-05073-1_13</w:t>
        </w:r>
      </w:ins>
    </w:p>
    <w:p>
      <w:pPr>
        <w:pStyle w:val="BodyText"/>
      </w:pPr>
      <w:ins w:id="414" w:author="Yuyong Kim" w:date="2026-05-10T00:00:00Z">
        <w:r>
          <w:rPr>
            <w:b/>
            <w:bCs/>
          </w:rPr>
          <w:t xml:space="preserve">[7] </w:t>
        </w:r>
      </w:ins>
      <w:r>
        <w:rPr>
          <w:b/>
          <w:bCs/>
        </w:rPr>
        <w:t xml:space="preserve">Klesel, M., Wittmann, H.F.</w:t>
      </w:r>
      <w:del w:id="415" w:author="Yuyong Kim" w:date="2026-05-10T00:00:00Z">
        <w:r>
          <w:rPr>
            <w:b/>
            <w:bCs/>
          </w:rPr>
          <w:delText xml:space="preserve">,</w:delText>
        </w:r>
      </w:del>
      <w:r>
        <w:rPr>
          <w:b/>
          <w:bCs/>
        </w:rPr>
        <w:t xml:space="preserve"> </w:t>
      </w:r>
      <w:ins w:id="416" w:author="Yuyong Kim" w:date="2026-05-10T00:00:00Z">
        <w:r>
          <w:rPr>
            <w:b/>
            <w:bCs/>
          </w:rPr>
          <w:t xml:space="preserve">(</w:t>
        </w:r>
      </w:ins>
      <w:r>
        <w:rPr>
          <w:b/>
          <w:bCs/>
        </w:rPr>
        <w:t xml:space="preserve">2025</w:t>
      </w:r>
      <w:ins w:id="417" w:author="Yuyong Kim" w:date="2026-05-10T00:00:00Z">
        <w:r>
          <w:rPr>
            <w:b/>
            <w:bCs/>
          </w:rPr>
          <w:t xml:space="preserve">)</w:t>
        </w:r>
      </w:ins>
      <w:r>
        <w:rPr>
          <w:b/>
          <w:bCs/>
        </w:rPr>
        <w:t xml:space="preserve">. Retrieval-Augmented Generation (RAG). Bus</w:t>
      </w:r>
      <w:del w:id="418" w:author="Yuyong Kim" w:date="2026-05-10T00:00:00Z">
        <w:r>
          <w:rPr>
            <w:b/>
            <w:bCs/>
          </w:rPr>
          <w:delText xml:space="preserve">.</w:delText>
        </w:r>
      </w:del>
      <w:ins w:id="419" w:author="Yuyong Kim" w:date="2026-05-10T00:00:00Z">
        <w:r>
          <w:rPr>
            <w:b/>
            <w:bCs/>
          </w:rPr>
          <w:t xml:space="preserve">iness &amp;</w:t>
        </w:r>
      </w:ins>
      <w:r>
        <w:rPr>
          <w:b/>
          <w:bCs/>
        </w:rPr>
        <w:t xml:space="preserve"> Inf</w:t>
      </w:r>
      <w:del w:id="420" w:author="Yuyong Kim" w:date="2026-05-10T00:00:00Z">
        <w:r>
          <w:rPr>
            <w:b/>
            <w:bCs/>
          </w:rPr>
          <w:delText xml:space="preserve">.</w:delText>
        </w:r>
      </w:del>
      <w:ins w:id="421" w:author="Yuyong Kim" w:date="2026-05-10T00:00:00Z">
        <w:r>
          <w:rPr>
            <w:b/>
            <w:bCs/>
          </w:rPr>
          <w:t xml:space="preserve">ormation</w:t>
        </w:r>
      </w:ins>
      <w:r>
        <w:rPr>
          <w:b/>
          <w:bCs/>
        </w:rPr>
        <w:t xml:space="preserve"> Syst</w:t>
      </w:r>
      <w:del w:id="422" w:author="Yuyong Kim" w:date="2026-05-10T00:00:00Z">
        <w:r>
          <w:rPr>
            <w:b/>
            <w:bCs/>
          </w:rPr>
          <w:delText xml:space="preserve">.</w:delText>
        </w:r>
      </w:del>
      <w:ins w:id="423" w:author="Yuyong Kim" w:date="2026-05-10T00:00:00Z">
        <w:r>
          <w:rPr>
            <w:b/>
            <w:bCs/>
          </w:rPr>
          <w:t xml:space="preserve">ems</w:t>
        </w:r>
      </w:ins>
      <w:r>
        <w:rPr>
          <w:b/>
          <w:bCs/>
        </w:rPr>
        <w:t xml:space="preserve"> Eng</w:t>
      </w:r>
      <w:del w:id="424" w:author="Yuyong Kim" w:date="2026-05-10T00:00:00Z">
        <w:r>
          <w:rPr>
            <w:b/>
            <w:bCs/>
          </w:rPr>
          <w:delText xml:space="preserve">.</w:delText>
        </w:r>
      </w:del>
      <w:ins w:id="425" w:author="Yuyong Kim" w:date="2026-05-10T00:00:00Z">
        <w:r>
          <w:rPr>
            <w:b/>
            <w:bCs/>
          </w:rPr>
          <w:t xml:space="preserve">ineering,</w:t>
        </w:r>
      </w:ins>
      <w:r>
        <w:rPr>
          <w:b/>
          <w:bCs/>
        </w:rPr>
        <w:t xml:space="preserve"> 67</w:t>
      </w:r>
      <w:del w:id="426" w:author="Yuyong Kim" w:date="2026-05-10T00:00:00Z">
        <w:r>
          <w:rPr>
            <w:b/>
            <w:bCs/>
          </w:rPr>
          <w:delText xml:space="preserve"> </w:delText>
        </w:r>
      </w:del>
      <w:r>
        <w:rPr>
          <w:b/>
          <w:bCs/>
        </w:rPr>
        <w:t xml:space="preserve">(4), 551</w:t>
      </w:r>
      <w:del w:id="427" w:author="Yuyong Kim" w:date="2026-05-10T00:00:00Z">
        <w:r>
          <w:rPr>
            <w:b/>
            <w:bCs/>
          </w:rPr>
          <w:delText xml:space="preserve">–</w:delText>
        </w:r>
      </w:del>
      <w:ins w:id="428" w:author="Yuyong Kim" w:date="2026-05-10T00:00:00Z">
        <w:r>
          <w:rPr>
            <w:b/>
            <w:bCs/>
          </w:rPr>
          <w:t xml:space="preserve">-</w:t>
        </w:r>
      </w:ins>
      <w:r>
        <w:rPr>
          <w:b/>
          <w:bCs/>
        </w:rPr>
        <w:t xml:space="preserve">561.</w:t>
      </w:r>
      <w:ins w:id="429" w:author="Yuyong Kim" w:date="2026-05-10T00:00:00Z">
        <w:r>
          <w:rPr>
            <w:b/>
            <w:bCs/>
          </w:rPr>
          <w:t xml:space="preserve"> DOI: 10.1007/s12599-025-00945-3</w:t>
        </w:r>
      </w:ins>
    </w:p>
    <w:p>
      <w:pPr>
        <w:pStyle w:val="BodyText"/>
        <w:rPr>
          <w:ins w:id="431" w:author="Yuyong Kim" w:date="2026-05-10T00:00:00Z"/>
        </w:rPr>
      </w:pPr>
      <w:ins w:id="430" w:author="Yuyong Kim" w:date="2026-05-10T00:00:00Z">
        <w:r>
          <w:rPr>
            <w:b/>
            <w:bCs/>
          </w:rPr>
          <w:t xml:space="preserve">[8] Jones, J.F., Raj, V., Abas, P.E., Petra, M.I., Sivan, D., Satheesh Kumar, K., Jose, R., Mathew, S. (2025). Application of artificial intelligence for asset integrity management of offshore oil and gas pipelines. Life Cycle Reliability and Safety Engineering. DOI: 10.1007/s41872-025-00353-2</w:t>
        </w:r>
      </w:ins>
    </w:p>
    <w:p>
      <w:pPr>
        <w:pStyle w:val="BodyText"/>
      </w:pPr>
      <w:ins w:id="432" w:author="Yuyong Kim" w:date="2026-05-10T00:00:00Z">
        <w:r>
          <w:rPr>
            <w:b/>
            <w:bCs/>
          </w:rPr>
          <w:t xml:space="preserve">[9] </w:t>
        </w:r>
      </w:ins>
      <w:r>
        <w:rPr>
          <w:b/>
          <w:bCs/>
        </w:rPr>
        <w:t xml:space="preserve">Hector, I., Panjanathan, R.</w:t>
      </w:r>
      <w:del w:id="433" w:author="Yuyong Kim" w:date="2026-05-10T00:00:00Z">
        <w:r>
          <w:rPr>
            <w:b/>
            <w:bCs/>
          </w:rPr>
          <w:delText xml:space="preserve">,</w:delText>
        </w:r>
      </w:del>
      <w:r>
        <w:rPr>
          <w:b/>
          <w:bCs/>
        </w:rPr>
        <w:t xml:space="preserve"> </w:t>
      </w:r>
      <w:ins w:id="434" w:author="Yuyong Kim" w:date="2026-05-10T00:00:00Z">
        <w:r>
          <w:rPr>
            <w:b/>
            <w:bCs/>
          </w:rPr>
          <w:t xml:space="preserve">(</w:t>
        </w:r>
      </w:ins>
      <w:r>
        <w:rPr>
          <w:b/>
          <w:bCs/>
        </w:rPr>
        <w:t xml:space="preserve">2024</w:t>
      </w:r>
      <w:ins w:id="435" w:author="Yuyong Kim" w:date="2026-05-10T00:00:00Z">
        <w:r>
          <w:rPr>
            <w:b/>
            <w:bCs/>
          </w:rPr>
          <w:t xml:space="preserve">)</w:t>
        </w:r>
      </w:ins>
      <w:r>
        <w:rPr>
          <w:b/>
          <w:bCs/>
        </w:rPr>
        <w:t xml:space="preserve">. Predictive maintenance in Industry 4.0: a survey of planning models and </w:t>
      </w:r>
      <w:del w:id="436" w:author="Yuyong Kim" w:date="2026-05-10T00:00:00Z">
        <w:r>
          <w:rPr>
            <w:b/>
            <w:bCs/>
          </w:rPr>
          <w:delText xml:space="preserve">ML</w:delText>
        </w:r>
      </w:del>
      <w:ins w:id="437" w:author="Yuyong Kim" w:date="2026-05-10T00:00:00Z">
        <w:r>
          <w:rPr>
            <w:b/>
            <w:bCs/>
          </w:rPr>
          <w:t xml:space="preserve">machine learning</w:t>
        </w:r>
      </w:ins>
      <w:r>
        <w:rPr>
          <w:b/>
          <w:bCs/>
        </w:rPr>
        <w:t xml:space="preserve"> techniques. PeerJ Comput</w:t>
      </w:r>
      <w:del w:id="438" w:author="Yuyong Kim" w:date="2026-05-10T00:00:00Z">
        <w:r>
          <w:rPr>
            <w:b/>
            <w:bCs/>
          </w:rPr>
          <w:delText xml:space="preserve">.</w:delText>
        </w:r>
      </w:del>
      <w:ins w:id="439" w:author="Yuyong Kim" w:date="2026-05-10T00:00:00Z">
        <w:r>
          <w:rPr>
            <w:b/>
            <w:bCs/>
          </w:rPr>
          <w:t xml:space="preserve">er</w:t>
        </w:r>
      </w:ins>
      <w:r>
        <w:rPr>
          <w:b/>
          <w:bCs/>
        </w:rPr>
        <w:t xml:space="preserve"> Sci</w:t>
      </w:r>
      <w:del w:id="440" w:author="Yuyong Kim" w:date="2026-05-10T00:00:00Z">
        <w:r>
          <w:rPr>
            <w:b/>
            <w:bCs/>
          </w:rPr>
          <w:delText xml:space="preserve">.</w:delText>
        </w:r>
      </w:del>
      <w:ins w:id="441" w:author="Yuyong Kim" w:date="2026-05-10T00:00:00Z">
        <w:r>
          <w:rPr>
            <w:b/>
            <w:bCs/>
          </w:rPr>
          <w:t xml:space="preserve">ence,</w:t>
        </w:r>
      </w:ins>
      <w:r>
        <w:rPr>
          <w:b/>
          <w:bCs/>
        </w:rPr>
        <w:t xml:space="preserve"> 10, e2016.</w:t>
      </w:r>
      <w:ins w:id="442" w:author="Yuyong Kim" w:date="2026-05-10T00:00:00Z">
        <w:r>
          <w:rPr>
            <w:b/>
            <w:bCs/>
          </w:rPr>
          <w:t xml:space="preserve"> DOI: 10.7717/peerj-cs.2016</w:t>
        </w:r>
      </w:ins>
    </w:p>
    <w:p>
      <w:pPr>
        <w:pStyle w:val="BodyText"/>
      </w:pPr>
      <w:ins w:id="443" w:author="Yuyong Kim" w:date="2026-05-10T00:00:00Z">
        <w:r>
          <w:rPr>
            <w:b/>
            <w:bCs/>
          </w:rPr>
          <w:t xml:space="preserve">[10] </w:t>
        </w:r>
      </w:ins>
      <w:r>
        <w:rPr>
          <w:b/>
          <w:bCs/>
        </w:rPr>
        <w:t xml:space="preserve">Ait-Alla, A., Quandt, M., Lütjen, M., Freitag, M.</w:t>
      </w:r>
      <w:del w:id="444" w:author="Yuyong Kim" w:date="2026-05-10T00:00:00Z">
        <w:r>
          <w:rPr>
            <w:b/>
            <w:bCs/>
          </w:rPr>
          <w:delText xml:space="preserve">,</w:delText>
        </w:r>
      </w:del>
      <w:r>
        <w:rPr>
          <w:b/>
          <w:bCs/>
        </w:rPr>
        <w:t xml:space="preserve"> </w:t>
      </w:r>
      <w:ins w:id="445" w:author="Yuyong Kim" w:date="2026-05-10T00:00:00Z">
        <w:r>
          <w:rPr>
            <w:b/>
            <w:bCs/>
          </w:rPr>
          <w:t xml:space="preserve">(</w:t>
        </w:r>
      </w:ins>
      <w:r>
        <w:rPr>
          <w:b/>
          <w:bCs/>
        </w:rPr>
        <w:t xml:space="preserve">2022</w:t>
      </w:r>
      <w:ins w:id="446" w:author="Yuyong Kim" w:date="2026-05-10T00:00:00Z">
        <w:r>
          <w:rPr>
            <w:b/>
            <w:bCs/>
          </w:rPr>
          <w:t xml:space="preserve">)</w:t>
        </w:r>
      </w:ins>
      <w:r>
        <w:rPr>
          <w:b/>
          <w:bCs/>
        </w:rPr>
        <w:t xml:space="preserve">. On Predictive Maintenance in Industry 4.0: Overview, Models, and Challenges. Applied Sciences</w:t>
      </w:r>
      <w:ins w:id="447" w:author="Yuyong Kim" w:date="2026-05-10T00:00:00Z">
        <w:r>
          <w:rPr>
            <w:b/>
            <w:bCs/>
          </w:rPr>
          <w:t xml:space="preserve">,</w:t>
        </w:r>
      </w:ins>
      <w:r>
        <w:rPr>
          <w:b/>
          <w:bCs/>
        </w:rPr>
        <w:t xml:space="preserve"> 12</w:t>
      </w:r>
      <w:del w:id="448" w:author="Yuyong Kim" w:date="2026-05-10T00:00:00Z">
        <w:r>
          <w:rPr>
            <w:b/>
            <w:bCs/>
          </w:rPr>
          <w:delText xml:space="preserve"> </w:delText>
        </w:r>
      </w:del>
      <w:r>
        <w:rPr>
          <w:b/>
          <w:bCs/>
        </w:rPr>
        <w:t xml:space="preserve">(16), 8081.</w:t>
      </w:r>
      <w:ins w:id="449" w:author="Yuyong Kim" w:date="2026-05-10T00:00:00Z">
        <w:r>
          <w:rPr>
            <w:b/>
            <w:bCs/>
          </w:rPr>
          <w:t xml:space="preserve"> DOI: 10.3390/app12168081</w:t>
        </w:r>
      </w:ins>
    </w:p>
    <w:p>
      <w:pPr>
        <w:pStyle w:val="BodyText"/>
      </w:pPr>
      <w:ins w:id="450" w:author="Yuyong Kim" w:date="2026-05-10T00:00:00Z">
        <w:r>
          <w:rPr>
            <w:b/>
            <w:bCs/>
          </w:rPr>
          <w:t xml:space="preserve">[11] </w:t>
        </w:r>
      </w:ins>
      <w:r>
        <w:rPr>
          <w:b/>
          <w:bCs/>
        </w:rPr>
        <w:t xml:space="preserve">Avizienis, A.</w:t>
      </w:r>
      <w:del w:id="451" w:author="Yuyong Kim" w:date="2026-05-10T00:00:00Z">
        <w:r>
          <w:rPr>
            <w:b/>
            <w:bCs/>
          </w:rPr>
          <w:delText xml:space="preserve">,</w:delText>
        </w:r>
      </w:del>
      <w:r>
        <w:rPr>
          <w:b/>
          <w:bCs/>
        </w:rPr>
        <w:t xml:space="preserve"> </w:t>
      </w:r>
      <w:ins w:id="452" w:author="Yuyong Kim" w:date="2026-05-10T00:00:00Z">
        <w:r>
          <w:rPr>
            <w:b/>
            <w:bCs/>
          </w:rPr>
          <w:t xml:space="preserve">(</w:t>
        </w:r>
      </w:ins>
      <w:r>
        <w:rPr>
          <w:b/>
          <w:bCs/>
        </w:rPr>
        <w:t xml:space="preserve">1985</w:t>
      </w:r>
      <w:ins w:id="453" w:author="Yuyong Kim" w:date="2026-05-10T00:00:00Z">
        <w:r>
          <w:rPr>
            <w:b/>
            <w:bCs/>
          </w:rPr>
          <w:t xml:space="preserve">)</w:t>
        </w:r>
      </w:ins>
      <w:r>
        <w:rPr>
          <w:b/>
          <w:bCs/>
        </w:rPr>
        <w:t xml:space="preserve">. The N-version approach to fault-tolerant software. IEEE Trans</w:t>
      </w:r>
      <w:del w:id="454" w:author="Yuyong Kim" w:date="2026-05-10T00:00:00Z">
        <w:r>
          <w:rPr>
            <w:b/>
            <w:bCs/>
          </w:rPr>
          <w:delText xml:space="preserve">.</w:delText>
        </w:r>
      </w:del>
      <w:ins w:id="455" w:author="Yuyong Kim" w:date="2026-05-10T00:00:00Z">
        <w:r>
          <w:rPr>
            <w:b/>
            <w:bCs/>
          </w:rPr>
          <w:t xml:space="preserve">actions on</w:t>
        </w:r>
      </w:ins>
      <w:r>
        <w:rPr>
          <w:b/>
          <w:bCs/>
        </w:rPr>
        <w:t xml:space="preserve"> Softw</w:t>
      </w:r>
      <w:del w:id="456" w:author="Yuyong Kim" w:date="2026-05-10T00:00:00Z">
        <w:r>
          <w:rPr>
            <w:b/>
            <w:bCs/>
          </w:rPr>
          <w:delText xml:space="preserve">.</w:delText>
        </w:r>
      </w:del>
      <w:ins w:id="457" w:author="Yuyong Kim" w:date="2026-05-10T00:00:00Z">
        <w:r>
          <w:rPr>
            <w:b/>
            <w:bCs/>
          </w:rPr>
          <w:t xml:space="preserve">are</w:t>
        </w:r>
      </w:ins>
      <w:r>
        <w:rPr>
          <w:b/>
          <w:bCs/>
        </w:rPr>
        <w:t xml:space="preserve"> Eng</w:t>
      </w:r>
      <w:del w:id="458" w:author="Yuyong Kim" w:date="2026-05-10T00:00:00Z">
        <w:r>
          <w:rPr>
            <w:b/>
            <w:bCs/>
          </w:rPr>
          <w:delText xml:space="preserve">.</w:delText>
        </w:r>
      </w:del>
      <w:ins w:id="459" w:author="Yuyong Kim" w:date="2026-05-10T00:00:00Z">
        <w:r>
          <w:rPr>
            <w:b/>
            <w:bCs/>
          </w:rPr>
          <w:t xml:space="preserve">ineering,</w:t>
        </w:r>
      </w:ins>
      <w:r>
        <w:rPr>
          <w:b/>
          <w:bCs/>
        </w:rPr>
        <w:t xml:space="preserve"> SE-11</w:t>
      </w:r>
      <w:del w:id="460" w:author="Yuyong Kim" w:date="2026-05-10T00:00:00Z">
        <w:r>
          <w:rPr>
            <w:b/>
            <w:bCs/>
          </w:rPr>
          <w:delText xml:space="preserve"> </w:delText>
        </w:r>
      </w:del>
      <w:r>
        <w:rPr>
          <w:b/>
          <w:bCs/>
        </w:rPr>
        <w:t xml:space="preserve">(12), 1491</w:t>
      </w:r>
      <w:del w:id="461" w:author="Yuyong Kim" w:date="2026-05-10T00:00:00Z">
        <w:r>
          <w:rPr>
            <w:b/>
            <w:bCs/>
          </w:rPr>
          <w:delText xml:space="preserve">–</w:delText>
        </w:r>
      </w:del>
      <w:ins w:id="462" w:author="Yuyong Kim" w:date="2026-05-10T00:00:00Z">
        <w:r>
          <w:rPr>
            <w:b/>
            <w:bCs/>
          </w:rPr>
          <w:t xml:space="preserve">-</w:t>
        </w:r>
      </w:ins>
      <w:r>
        <w:rPr>
          <w:b/>
          <w:bCs/>
        </w:rPr>
        <w:t xml:space="preserve">1501.</w:t>
      </w:r>
    </w:p>
    <w:p>
      <w:pPr>
        <w:pStyle w:val="BodyText"/>
      </w:pPr>
      <w:ins w:id="463" w:author="Yuyong Kim" w:date="2026-05-10T00:00:00Z">
        <w:r>
          <w:rPr>
            <w:b/>
            <w:bCs/>
          </w:rPr>
          <w:t xml:space="preserve">[12] </w:t>
        </w:r>
      </w:ins>
      <w:r>
        <w:rPr>
          <w:b/>
          <w:bCs/>
        </w:rPr>
        <w:t xml:space="preserve">Kim, H., Yi, J.-S., Jang, Y.</w:t>
      </w:r>
      <w:del w:id="464" w:author="Yuyong Kim" w:date="2026-05-10T00:00:00Z">
        <w:r>
          <w:rPr>
            <w:b/>
            <w:bCs/>
          </w:rPr>
          <w:delText xml:space="preserve">,</w:delText>
        </w:r>
      </w:del>
      <w:r>
        <w:rPr>
          <w:b/>
          <w:bCs/>
        </w:rPr>
        <w:t xml:space="preserve"> </w:t>
      </w:r>
      <w:ins w:id="465" w:author="Yuyong Kim" w:date="2026-05-10T00:00:00Z">
        <w:r>
          <w:rPr>
            <w:b/>
            <w:bCs/>
          </w:rPr>
          <w:t xml:space="preserve">(</w:t>
        </w:r>
      </w:ins>
      <w:r>
        <w:rPr>
          <w:b/>
          <w:bCs/>
        </w:rPr>
        <w:t xml:space="preserve">2022</w:t>
      </w:r>
      <w:ins w:id="466" w:author="Yuyong Kim" w:date="2026-05-10T00:00:00Z">
        <w:r>
          <w:rPr>
            <w:b/>
            <w:bCs/>
          </w:rPr>
          <w:t xml:space="preserve">)</w:t>
        </w:r>
      </w:ins>
      <w:r>
        <w:rPr>
          <w:b/>
          <w:bCs/>
        </w:rPr>
        <w:t xml:space="preserve">. Analyzing Patterns of Multi-cause Accidents From KOSHA’s C</w:t>
      </w:r>
      <w:ins w:id="467" w:author="Yuyong Kim" w:date="2026-05-10T00:00:00Z">
        <w:r>
          <w:rPr>
            <w:b/>
            <w:bCs/>
          </w:rPr>
          <w:t xml:space="preserve">onstruction Injury C</w:t>
        </w:r>
      </w:ins>
      <w:r>
        <w:rPr>
          <w:b/>
          <w:bCs/>
        </w:rPr>
        <w:t xml:space="preserve">ase Reports U</w:t>
      </w:r>
      <w:del w:id="468" w:author="Yuyong Kim" w:date="2026-05-10T00:00:00Z">
        <w:r>
          <w:rPr>
            <w:b/>
            <w:bCs/>
          </w:rPr>
          <w:delText xml:space="preserve">s</w:delText>
        </w:r>
      </w:del>
      <w:ins w:id="469" w:author="Yuyong Kim" w:date="2026-05-10T00:00:00Z">
        <w:r>
          <w:rPr>
            <w:b/>
            <w:bCs/>
          </w:rPr>
          <w:t xml:space="preserve">tiliz</w:t>
        </w:r>
      </w:ins>
      <w:r>
        <w:rPr>
          <w:b/>
          <w:bCs/>
        </w:rPr>
        <w:t xml:space="preserve">ing Text Mining</w:t>
      </w:r>
      <w:ins w:id="470" w:author="Yuyong Kim" w:date="2026-05-10T00:00:00Z">
        <w:r>
          <w:rPr>
            <w:b/>
            <w:bCs/>
          </w:rPr>
          <w:t xml:space="preserve"> Methodology</w:t>
        </w:r>
      </w:ins>
      <w:r>
        <w:rPr>
          <w:b/>
          <w:bCs/>
        </w:rPr>
        <w:t xml:space="preserve">. J</w:t>
      </w:r>
      <w:del w:id="471" w:author="Yuyong Kim" w:date="2026-05-10T00:00:00Z">
        <w:r>
          <w:rPr>
            <w:b/>
            <w:bCs/>
          </w:rPr>
          <w:delText xml:space="preserve">.</w:delText>
        </w:r>
      </w:del>
      <w:ins w:id="472" w:author="Yuyong Kim" w:date="2026-05-10T00:00:00Z">
        <w:r>
          <w:rPr>
            <w:b/>
            <w:bCs/>
          </w:rPr>
          <w:t xml:space="preserve">ournal of the</w:t>
        </w:r>
      </w:ins>
      <w:r>
        <w:rPr>
          <w:b/>
          <w:bCs/>
        </w:rPr>
        <w:t xml:space="preserve"> Architectural Institute of Korea</w:t>
      </w:r>
      <w:ins w:id="473" w:author="Yuyong Kim" w:date="2026-05-10T00:00:00Z">
        <w:r>
          <w:rPr>
            <w:b/>
            <w:bCs/>
          </w:rPr>
          <w:t xml:space="preserve">,</w:t>
        </w:r>
      </w:ins>
      <w:r>
        <w:rPr>
          <w:b/>
          <w:bCs/>
        </w:rPr>
        <w:t xml:space="preserve"> 38</w:t>
      </w:r>
      <w:del w:id="474" w:author="Yuyong Kim" w:date="2026-05-10T00:00:00Z">
        <w:r>
          <w:rPr>
            <w:b/>
            <w:bCs/>
          </w:rPr>
          <w:delText xml:space="preserve"> </w:delText>
        </w:r>
      </w:del>
      <w:r>
        <w:rPr>
          <w:b/>
          <w:bCs/>
        </w:rPr>
        <w:t xml:space="preserve">(4), 237</w:t>
      </w:r>
      <w:del w:id="475" w:author="Yuyong Kim" w:date="2026-05-10T00:00:00Z">
        <w:r>
          <w:rPr>
            <w:b/>
            <w:bCs/>
          </w:rPr>
          <w:delText xml:space="preserve">–</w:delText>
        </w:r>
      </w:del>
      <w:ins w:id="476" w:author="Yuyong Kim" w:date="2026-05-10T00:00:00Z">
        <w:r>
          <w:rPr>
            <w:b/>
            <w:bCs/>
          </w:rPr>
          <w:t xml:space="preserve">-</w:t>
        </w:r>
      </w:ins>
      <w:r>
        <w:rPr>
          <w:b/>
          <w:bCs/>
        </w:rPr>
        <w:t xml:space="preserve">244.</w:t>
      </w:r>
      <w:ins w:id="477" w:author="Yuyong Kim" w:date="2026-05-10T00:00:00Z">
        <w:r>
          <w:rPr>
            <w:b/>
            <w:bCs/>
          </w:rPr>
          <w:t xml:space="preserve"> DOI: 10.5659/JAIK.2022.38.4.237</w:t>
        </w:r>
      </w:ins>
    </w:p>
    <w:p>
      <w:pPr>
        <w:pStyle w:val="BodyText"/>
        <w:rPr>
          <w:ins w:id="479" w:author="Yuyong Kim" w:date="2026-05-10T00:00:00Z"/>
        </w:rPr>
      </w:pPr>
      <w:ins w:id="478" w:author="Yuyong Kim" w:date="2026-05-10T00:00:00Z">
        <w:r>
          <w:rPr>
            <w:b/>
            <w:bCs/>
          </w:rPr>
          <w:t xml:space="preserve">[13] Lee, J., Ahn, S. (2025). Development of AI Prototype for Generating Construction Safety Guidelines Through Fine-Tuning of Large-Scale Language Model. Korean Journal of Construction Engineering and Management, 26(2), 20-31. DOI: 10.6106/KJCEM.2025.26.2.020</w:t>
        </w:r>
      </w:ins>
    </w:p>
    <w:p>
      <w:pPr>
        <w:pStyle w:val="BodyText"/>
      </w:pPr>
      <w:ins w:id="480" w:author="Yuyong Kim" w:date="2026-05-10T00:00:00Z">
        <w:r>
          <w:rPr>
            <w:b/>
            <w:bCs/>
          </w:rPr>
          <w:t xml:space="preserve">[14] </w:t>
        </w:r>
      </w:ins>
      <w:r>
        <w:rPr>
          <w:b/>
          <w:bCs/>
        </w:rPr>
        <w:t xml:space="preserve">Robertson, S., Zaragoza, H.</w:t>
      </w:r>
      <w:del w:id="481" w:author="Yuyong Kim" w:date="2026-05-10T00:00:00Z">
        <w:r>
          <w:rPr>
            <w:b/>
            <w:bCs/>
          </w:rPr>
          <w:delText xml:space="preserve">,</w:delText>
        </w:r>
      </w:del>
      <w:r>
        <w:rPr>
          <w:b/>
          <w:bCs/>
        </w:rPr>
        <w:t xml:space="preserve"> </w:t>
      </w:r>
      <w:ins w:id="482" w:author="Yuyong Kim" w:date="2026-05-10T00:00:00Z">
        <w:r>
          <w:rPr>
            <w:b/>
            <w:bCs/>
          </w:rPr>
          <w:t xml:space="preserve">(</w:t>
        </w:r>
      </w:ins>
      <w:r>
        <w:rPr>
          <w:b/>
          <w:bCs/>
        </w:rPr>
        <w:t xml:space="preserve">2009</w:t>
      </w:r>
      <w:ins w:id="483" w:author="Yuyong Kim" w:date="2026-05-10T00:00:00Z">
        <w:r>
          <w:rPr>
            <w:b/>
            <w:bCs/>
          </w:rPr>
          <w:t xml:space="preserve">)</w:t>
        </w:r>
      </w:ins>
      <w:r>
        <w:rPr>
          <w:b/>
          <w:bCs/>
        </w:rPr>
        <w:t xml:space="preserve">. The Probabilistic Relevance Framework: BM25 and Beyond. Found</w:t>
      </w:r>
      <w:del w:id="484" w:author="Yuyong Kim" w:date="2026-05-10T00:00:00Z">
        <w:r>
          <w:rPr>
            <w:b/>
            <w:bCs/>
          </w:rPr>
          <w:delText xml:space="preserve">.</w:delText>
        </w:r>
      </w:del>
      <w:ins w:id="485" w:author="Yuyong Kim" w:date="2026-05-10T00:00:00Z">
        <w:r>
          <w:rPr>
            <w:b/>
            <w:bCs/>
          </w:rPr>
          <w:t xml:space="preserve">ations and</w:t>
        </w:r>
      </w:ins>
      <w:r>
        <w:rPr>
          <w:b/>
          <w:bCs/>
        </w:rPr>
        <w:t xml:space="preserve"> Trends </w:t>
      </w:r>
      <w:ins w:id="486" w:author="Yuyong Kim" w:date="2026-05-10T00:00:00Z">
        <w:r>
          <w:rPr>
            <w:b/>
            <w:bCs/>
          </w:rPr>
          <w:t xml:space="preserve">in </w:t>
        </w:r>
      </w:ins>
      <w:r>
        <w:rPr>
          <w:b/>
          <w:bCs/>
        </w:rPr>
        <w:t xml:space="preserve">Inf</w:t>
      </w:r>
      <w:del w:id="487" w:author="Yuyong Kim" w:date="2026-05-10T00:00:00Z">
        <w:r>
          <w:rPr>
            <w:b/>
            <w:bCs/>
          </w:rPr>
          <w:delText xml:space="preserve">.</w:delText>
        </w:r>
      </w:del>
      <w:ins w:id="488" w:author="Yuyong Kim" w:date="2026-05-10T00:00:00Z">
        <w:r>
          <w:rPr>
            <w:b/>
            <w:bCs/>
          </w:rPr>
          <w:t xml:space="preserve">ormation</w:t>
        </w:r>
      </w:ins>
      <w:r>
        <w:rPr>
          <w:b/>
          <w:bCs/>
        </w:rPr>
        <w:t xml:space="preserve"> Ret</w:t>
      </w:r>
      <w:del w:id="489" w:author="Yuyong Kim" w:date="2026-05-10T00:00:00Z">
        <w:r>
          <w:rPr>
            <w:b/>
            <w:bCs/>
          </w:rPr>
          <w:delText xml:space="preserve">.</w:delText>
        </w:r>
      </w:del>
      <w:ins w:id="490" w:author="Yuyong Kim" w:date="2026-05-10T00:00:00Z">
        <w:r>
          <w:rPr>
            <w:b/>
            <w:bCs/>
          </w:rPr>
          <w:t xml:space="preserve">rieval,</w:t>
        </w:r>
      </w:ins>
      <w:r>
        <w:rPr>
          <w:b/>
          <w:bCs/>
        </w:rPr>
        <w:t xml:space="preserve"> 3</w:t>
      </w:r>
      <w:del w:id="491" w:author="Yuyong Kim" w:date="2026-05-10T00:00:00Z">
        <w:r>
          <w:rPr>
            <w:b/>
            <w:bCs/>
          </w:rPr>
          <w:delText xml:space="preserve"> </w:delText>
        </w:r>
      </w:del>
      <w:r>
        <w:rPr>
          <w:b/>
          <w:bCs/>
        </w:rPr>
        <w:t xml:space="preserve">(4), 333</w:t>
      </w:r>
      <w:del w:id="492" w:author="Yuyong Kim" w:date="2026-05-10T00:00:00Z">
        <w:r>
          <w:rPr>
            <w:b/>
            <w:bCs/>
          </w:rPr>
          <w:delText xml:space="preserve">–</w:delText>
        </w:r>
      </w:del>
      <w:ins w:id="493" w:author="Yuyong Kim" w:date="2026-05-10T00:00:00Z">
        <w:r>
          <w:rPr>
            <w:b/>
            <w:bCs/>
          </w:rPr>
          <w:t xml:space="preserve">-</w:t>
        </w:r>
      </w:ins>
      <w:r>
        <w:rPr>
          <w:b/>
          <w:bCs/>
        </w:rPr>
        <w:t xml:space="preserve">389.</w:t>
      </w:r>
      <w:ins w:id="494" w:author="Yuyong Kim" w:date="2026-05-10T00:00:00Z">
        <w:r>
          <w:rPr>
            <w:b/>
            <w:bCs/>
          </w:rPr>
          <w:t xml:space="preserve"> DOI: 10.1561/1500000019</w:t>
        </w:r>
      </w:ins>
    </w:p>
    <w:p>
      <w:pPr>
        <w:pStyle w:val="BodyText"/>
      </w:pPr>
      <w:ins w:id="495" w:author="Yuyong Kim" w:date="2026-05-10T00:00:00Z">
        <w:r>
          <w:rPr>
            <w:b/>
            <w:bCs/>
          </w:rPr>
          <w:t xml:space="preserve">[15] </w:t>
        </w:r>
      </w:ins>
      <w:r>
        <w:rPr>
          <w:b/>
          <w:bCs/>
        </w:rPr>
        <w:t xml:space="preserve">Gao, Y., Xiong, Y., Huang, X. et al.</w:t>
      </w:r>
      <w:del w:id="496" w:author="Yuyong Kim" w:date="2026-05-10T00:00:00Z">
        <w:r>
          <w:rPr>
            <w:b/>
            <w:bCs/>
          </w:rPr>
          <w:delText xml:space="preserve">, </w:delText>
        </w:r>
      </w:del>
      <w:ins w:id="497" w:author="Yuyong Kim" w:date="2026-05-10T00:00:00Z">
        <w:r>
          <w:rPr>
            <w:b/>
            <w:bCs/>
          </w:rPr>
          <w:t xml:space="preserve"> (</w:t>
        </w:r>
      </w:ins>
      <w:r>
        <w:rPr>
          <w:b/>
          <w:bCs/>
        </w:rPr>
        <w:t xml:space="preserve">2024</w:t>
      </w:r>
      <w:ins w:id="498" w:author="Yuyong Kim" w:date="2026-05-10T00:00:00Z">
        <w:r>
          <w:rPr>
            <w:b/>
            <w:bCs/>
          </w:rPr>
          <w:t xml:space="preserve">)</w:t>
        </w:r>
      </w:ins>
      <w:r>
        <w:rPr>
          <w:b/>
          <w:bCs/>
        </w:rPr>
        <w:t xml:space="preserve">. Retrieval-Augmented Generation for Large Language Models: A Survey. arXiv</w:t>
      </w:r>
      <w:ins w:id="499" w:author="Yuyong Kim" w:date="2026-05-10T00:00:00Z">
        <w:r>
          <w:rPr>
            <w:b/>
            <w:bCs/>
          </w:rPr>
          <w:t xml:space="preserve"> preprint arXiv</w:t>
        </w:r>
      </w:ins>
      <w:r>
        <w:rPr>
          <w:b/>
          <w:bCs/>
        </w:rPr>
        <w:t xml:space="preserve">:2312.10997.</w:t>
      </w:r>
    </w:p>
    <w:p>
      <w:pPr>
        <w:pStyle w:val="BodyText"/>
        <w:rPr>
          <w:ins w:id="501" w:author="Yuyong Kim" w:date="2026-05-10T00:00:00Z"/>
        </w:rPr>
      </w:pPr>
      <w:ins w:id="500" w:author="Yuyong Kim" w:date="2026-05-10T00:00:00Z">
        <w:r>
          <w:rPr>
            <w:b/>
            <w:bCs/>
          </w:rPr>
          <w:t xml:space="preserve">[16] ASME (2022). ASME B31.3-2022: Process Piping. The American Society of Mechanical Engineers, New York.</w:t>
        </w:r>
      </w:ins>
    </w:p>
    <w:p>
      <w:pPr>
        <w:pStyle w:val="BodyText"/>
      </w:pPr>
      <w:ins w:id="502" w:author="Yuyong Kim" w:date="2026-05-10T00:00:00Z">
        <w:r>
          <w:rPr>
            <w:b/>
            <w:bCs/>
          </w:rPr>
          <w:t xml:space="preserve">[17] </w:t>
        </w:r>
      </w:ins>
      <w:r>
        <w:rPr>
          <w:b/>
          <w:bCs/>
        </w:rPr>
        <w:t xml:space="preserve">API</w:t>
      </w:r>
      <w:del w:id="503" w:author="Yuyong Kim" w:date="2026-05-10T00:00:00Z">
        <w:r>
          <w:rPr>
            <w:b/>
            <w:bCs/>
          </w:rPr>
          <w:delText xml:space="preserve">,</w:delText>
        </w:r>
      </w:del>
      <w:r>
        <w:rPr>
          <w:b/>
          <w:bCs/>
        </w:rPr>
        <w:t xml:space="preserve"> </w:t>
      </w:r>
      <w:ins w:id="504" w:author="Yuyong Kim" w:date="2026-05-10T00:00:00Z">
        <w:r>
          <w:rPr>
            <w:b/>
            <w:bCs/>
          </w:rPr>
          <w:t xml:space="preserve">(</w:t>
        </w:r>
      </w:ins>
      <w:r>
        <w:rPr>
          <w:b/>
          <w:bCs/>
        </w:rPr>
        <w:t xml:space="preserve">2020</w:t>
      </w:r>
      <w:ins w:id="505" w:author="Yuyong Kim" w:date="2026-05-10T00:00:00Z">
        <w:r>
          <w:rPr>
            <w:b/>
            <w:bCs/>
          </w:rPr>
          <w:t xml:space="preserve">)</w:t>
        </w:r>
      </w:ins>
      <w:r>
        <w:rPr>
          <w:b/>
          <w:bCs/>
        </w:rPr>
        <w:t xml:space="preserve">. API 579-1/ASME FFS-1: Fitness-For-Service, 3rd ed. A</w:t>
      </w:r>
      <w:ins w:id="506" w:author="Yuyong Kim" w:date="2026-05-10T00:00:00Z">
        <w:r>
          <w:rPr>
            <w:b/>
            <w:bCs/>
          </w:rPr>
          <w:t xml:space="preserve">merican </w:t>
        </w:r>
      </w:ins>
      <w:r>
        <w:rPr>
          <w:b/>
          <w:bCs/>
        </w:rPr>
        <w:t xml:space="preserve">P</w:t>
      </w:r>
      <w:ins w:id="507" w:author="Yuyong Kim" w:date="2026-05-10T00:00:00Z">
        <w:r>
          <w:rPr>
            <w:b/>
            <w:bCs/>
          </w:rPr>
          <w:t xml:space="preserve">etroleum </w:t>
        </w:r>
      </w:ins>
      <w:r>
        <w:rPr>
          <w:b/>
          <w:bCs/>
        </w:rPr>
        <w:t xml:space="preserve">I</w:t>
      </w:r>
      <w:ins w:id="508" w:author="Yuyong Kim" w:date="2026-05-10T00:00:00Z">
        <w:r>
          <w:rPr>
            <w:b/>
            <w:bCs/>
          </w:rPr>
          <w:t xml:space="preserve">nstitute</w:t>
        </w:r>
      </w:ins>
      <w:r>
        <w:rPr>
          <w:b/>
          <w:bCs/>
        </w:rPr>
        <w:t xml:space="preserve">, Washington, DC.</w:t>
      </w:r>
    </w:p>
    <w:p>
      <w:pPr>
        <w:pStyle w:val="BodyText"/>
      </w:pPr>
      <w:del w:id="509" w:author="Yuyong Kim" w:date="2026-05-10T00:00:00Z">
        <w:r>
          <w:rPr>
            <w:b/>
            <w:bCs/>
          </w:rPr>
          <w:delText xml:space="preserve">Th</w:delText>
        </w:r>
      </w:del>
      <w:ins w:id="510" w:author="Yuyong Kim" w:date="2026-05-10T00:00:00Z">
        <w:r>
          <w:rPr>
            <w:b/>
            <w:bCs/>
          </w:rPr>
          <w:t xml:space="preserve">[18] KOSHA (2026). KOSHA Guid</w:t>
        </w:r>
      </w:ins>
      <w:r>
        <w:rPr>
          <w:b/>
          <w:bCs/>
        </w:rPr>
        <w:t xml:space="preserve">e </w:t>
      </w:r>
      <w:ins w:id="511" w:author="Yuyong Kim" w:date="2026-05-10T00:00:00Z">
        <w:r>
          <w:rPr>
            <w:b/>
            <w:bCs/>
          </w:rPr>
          <w:t xml:space="preserve">Technic</w:t>
        </w:r>
      </w:ins>
      <w:r>
        <w:rPr>
          <w:b/>
          <w:bCs/>
        </w:rPr>
        <w:t xml:space="preserve">a</w:t>
      </w:r>
      <w:ins w:id="512" w:author="Yuyong Kim" w:date="2026-05-10T00:00:00Z">
        <w:r>
          <w:rPr>
            <w:b/>
            <w:bCs/>
          </w:rPr>
          <w:t xml:space="preserve">l Reg</w:t>
        </w:r>
      </w:ins>
      <w:r>
        <w:rPr>
          <w:b/>
          <w:bCs/>
        </w:rPr>
        <w:t xml:space="preserve">u</w:t>
      </w:r>
      <w:ins w:id="513" w:author="Yuyong Kim" w:date="2026-05-10T00:00:00Z">
        <w:r>
          <w:rPr>
            <w:b/>
            <w:bCs/>
          </w:rPr>
          <w:t xml:space="preserve">la</w:t>
        </w:r>
      </w:ins>
      <w:r>
        <w:rPr>
          <w:b/>
          <w:bCs/>
        </w:rPr>
        <w:t xml:space="preserve">t</w:t>
      </w:r>
      <w:del w:id="514" w:author="Yuyong Kim" w:date="2026-05-10T00:00:00Z">
        <w:r>
          <w:rPr>
            <w:b/>
            <w:bCs/>
          </w:rPr>
          <w:delText xml:space="preserve">h</w:delText>
        </w:r>
      </w:del>
      <w:ins w:id="515" w:author="Yuyong Kim" w:date="2026-05-10T00:00:00Z">
        <w:r>
          <w:rPr>
            <w:b/>
            <w:bCs/>
          </w:rPr>
          <w:t xml:space="preserve">ions P</w:t>
        </w:r>
      </w:ins>
      <w:r>
        <w:rPr>
          <w:b/>
          <w:bCs/>
        </w:rPr>
        <w:t xml:space="preserve">or</w:t>
      </w:r>
      <w:del w:id="516" w:author="Yuyong Kim" w:date="2026-05-10T00:00:00Z">
        <w:r>
          <w:rPr>
            <w:b/>
            <w:bCs/>
          </w:rPr>
          <w:delText xml:space="preserve"> </w:delText>
        </w:r>
      </w:del>
      <w:ins w:id="517" w:author="Yuyong Kim" w:date="2026-05-10T00:00:00Z">
        <w:r>
          <w:rPr>
            <w:b/>
            <w:bCs/>
          </w:rPr>
          <w:t xml:space="preserve">t</w:t>
        </w:r>
      </w:ins>
      <w:r>
        <w:rPr>
          <w:b/>
          <w:bCs/>
        </w:rPr>
        <w:t xml:space="preserve">a</w:t>
      </w:r>
      <w:del w:id="518" w:author="Yuyong Kim" w:date="2026-05-10T00:00:00Z">
        <w:r>
          <w:rPr>
            <w:b/>
            <w:bCs/>
          </w:rPr>
          <w:delText xml:space="preserve">cknow</w:delText>
        </w:r>
      </w:del>
      <w:r>
        <w:rPr>
          <w:b/>
          <w:bCs/>
        </w:rPr>
        <w:t xml:space="preserve">l</w:t>
      </w:r>
      <w:del w:id="519" w:author="Yuyong Kim" w:date="2026-05-10T00:00:00Z">
        <w:r>
          <w:rPr>
            <w:b/>
            <w:bCs/>
          </w:rPr>
          <w:delText xml:space="preserve">edges the</w:delText>
        </w:r>
      </w:del>
      <w:ins w:id="520" w:author="Yuyong Kim" w:date="2026-05-10T00:00:00Z">
        <w:r>
          <w:rPr>
            <w:b/>
            <w:bCs/>
          </w:rPr>
          <w:t xml:space="preserve">.</w:t>
        </w:r>
      </w:ins>
      <w:r>
        <w:rPr>
          <w:b/>
          <w:bCs/>
        </w:rPr>
        <w:t xml:space="preserve"> Korea Occupational Safety and Health Agency</w:t>
      </w:r>
      <w:ins w:id="521" w:author="Yuyong Kim" w:date="2026-05-10T00:00:00Z">
        <w:r>
          <w:rPr>
            <w:b/>
            <w:bCs/>
          </w:rPr>
          <w:t xml:space="preserve">.</w:t>
        </w:r>
      </w:ins>
      <w:r>
        <w:rPr>
          <w:b/>
          <w:bCs/>
        </w:rPr>
        <w:t xml:space="preserve"> </w:t>
      </w:r>
      <w:del w:id="522" w:author="Yuyong Kim" w:date="2026-05-10T00:00:00Z">
        <w:r>
          <w:rPr>
            <w:b/>
            <w:bCs/>
          </w:rPr>
          <w:delText xml:space="preserve">(KOSH</w:delText>
        </w:r>
      </w:del>
      <w:r>
        <w:rPr>
          <w:b/>
          <w:bCs/>
        </w:rPr>
        <w:t xml:space="preserve">A</w:t>
      </w:r>
      <w:del w:id="523" w:author="Yuyong Kim" w:date="2026-05-10T00:00:00Z">
        <w:r>
          <w:rPr>
            <w:b/>
            <w:bCs/>
          </w:rPr>
          <w:delText xml:space="preserve">)</w:delText>
        </w:r>
      </w:del>
      <w:ins w:id="524" w:author="Yuyong Kim" w:date="2026-05-10T00:00:00Z">
        <w:r>
          <w:rPr>
            <w:b/>
            <w:bCs/>
          </w:rPr>
          <w:t xml:space="preserve">vailable:</w:t>
        </w:r>
      </w:ins>
      <w:r>
        <w:rPr>
          <w:b/>
          <w:bCs/>
        </w:rPr>
        <w:t xml:space="preserve"> </w:t>
      </w:r>
      <w:del w:id="525" w:author="Yuyong Kim" w:date="2026-05-10T00:00:00Z">
        <w:r>
          <w:rPr>
            <w:b/>
            <w:bCs/>
          </w:rPr>
          <w:delText xml:space="preserve">f</w:delText>
        </w:r>
      </w:del>
      <w:ins w:id="526" w:author="Yuyong Kim" w:date="2026-05-10T00:00:00Z">
        <w:r>
          <w:rPr>
            <w:b/>
            <w:bCs/>
          </w:rPr>
          <w:t xml:space="preserve">https://www.kosha.</w:t>
        </w:r>
      </w:ins>
      <w:r>
        <w:rPr>
          <w:b/>
          <w:bCs/>
        </w:rPr>
        <w:t xml:space="preserve">or</w:t>
      </w:r>
      <w:del w:id="527" w:author="Yuyong Kim" w:date="2026-05-10T00:00:00Z">
        <w:r>
          <w:rPr>
            <w:b/>
            <w:bCs/>
          </w:rPr>
          <w:delText xml:space="preserve"> public API access to technical guidelines and statuto</w:delText>
        </w:r>
      </w:del>
      <w:ins w:id="528" w:author="Yuyong Kim" w:date="2026-05-10T00:00:00Z">
        <w:r>
          <w:rPr>
            <w:b/>
            <w:bCs/>
          </w:rPr>
          <w:t xml:space="preserve">.k</w:t>
        </w:r>
      </w:ins>
      <w:r>
        <w:rPr>
          <w:b/>
          <w:bCs/>
        </w:rPr>
        <w:t xml:space="preserve">r</w:t>
      </w:r>
      <w:del w:id="529" w:author="Yuyong Kim" w:date="2026-05-10T00:00:00Z">
        <w:r>
          <w:rPr>
            <w:b/>
            <w:bCs/>
          </w:rPr>
          <w:delText xml:space="preserve">y provisions.</w:delText>
        </w:r>
      </w:del>
    </w:p>
    <w:p>
      <w:pPr>
        <w:pStyle w:val="BodyText"/>
        <w:rPr>
          <w:ins w:id="531" w:author="Yuyong Kim" w:date="2026-05-10T00:00:00Z"/>
        </w:rPr>
      </w:pPr>
      <w:ins w:id="530" w:author="Yuyong Kim" w:date="2026-05-10T00:00:00Z">
        <w:r>
          <w:rPr>
            <w:b/>
            <w:bCs/>
          </w:rPr>
          <w:t xml:space="preserve">[19] Ministry of Employment and Labor, Republic of Korea. Rules on Occupational Safety and Health Standards (산업안전보건기준에 관한 규칙), Article 256 (Corrosion Prevention). Available via the National Law Information Center: https://www.law.go.kr.</w:t>
        </w:r>
      </w:ins>
    </w:p>
    <w:bookmarkEnd w:id="85"/>
    <w:bookmarkEnd w:id="86"/>
    <w:p>
      <w:pPr>
        <w:rPr>
          <w:del w:id="533" w:author="Yuyong Kim" w:date="2026-05-10T00:00:00Z"/>
        </w:rPr>
      </w:pPr>
      <w:del w:id="532" w:author="Yuyong Kim" w:date="2026-05-10T00:00:00Z">
        <w:r>
          <w:delText xml:space="preserve">Yuyong Kim</w:delText>
        </w:r>
      </w:del>
    </w:p>
    <w:p>
      <w:pPr>
        <w:rPr>
          <w:del w:id="535" w:author="Yuyong Kim" w:date="2026-05-10T00:00:00Z"/>
        </w:rPr>
      </w:pPr>
      <w:del w:id="534" w:author="Yuyong Kim" w:date="2026-05-10T00:00:00Z">
        <w:r>
          <w:delText xml:space="preserve">University of Wisconsin–Madison, Madison, WI 53706, USA M.S. Data, Insights &amp; Analytics; B.S. Chemical &amp; Biological Engineering</w:delText>
        </w:r>
      </w:del>
    </w:p>
    <w:p>
      <w:pPr>
        <w:rPr>
          <w:del w:id="537" w:author="Yuyong Kim" w:date="2026-05-10T00:00:00Z"/>
        </w:rPr>
      </w:pPr>
      <w:del w:id="536" w:author="Yuyong Kim" w:date="2026-05-10T00:00:00Z">
        <w:r>
          <w:delText xml:space="preserve">Highlights</w:delText>
        </w:r>
      </w:del>
    </w:p>
    <w:p>
      <w:pPr>
        <w:rPr>
          <w:del w:id="539" w:author="Yuyong Kim" w:date="2026-05-10T00:00:00Z"/>
        </w:rPr>
      </w:pPr>
      <w:del w:id="538" w:author="Yuyong Kim" w:date="2026-05-10T00:00:00Z">
        <w:r>
          <w:delText xml:space="preserve">We define the jurisdiction compliance gap between international engineering codes and national safety regulations.</w:delText>
        </w:r>
      </w:del>
    </w:p>
    <w:p>
      <w:pPr>
        <w:rPr>
          <w:del w:id="541" w:author="Yuyong Kim" w:date="2026-05-10T00:00:00Z"/>
        </w:rPr>
      </w:pPr>
      <w:del w:id="540" w:author="Yuyong Kim" w:date="2026-05-10T00:00:00Z">
        <w:r>
          <w:delText xml:space="preserve">A KOSHA-grounded regulatory RAG layer identifies Korean-jurisdiction obligations missed by code-only calculations.</w:delText>
        </w:r>
      </w:del>
    </w:p>
    <w:p>
      <w:pPr>
        <w:rPr>
          <w:del w:id="543" w:author="Yuyong Kim" w:date="2026-05-10T00:00:00Z"/>
        </w:rPr>
      </w:pPr>
      <w:del w:id="542" w:author="Yuyong Kim" w:date="2026-05-10T00:00:00Z">
        <w:r>
          <w:delText xml:space="preserve">Cross-discipline validation blocks 25 additional hazard scenarios in 60 test cases beyond single-domain checks.</w:delText>
        </w:r>
      </w:del>
    </w:p>
    <w:p>
      <w:pPr>
        <w:rPr>
          <w:del w:id="545" w:author="Yuyong Kim" w:date="2026-05-10T00:00:00Z"/>
        </w:rPr>
      </w:pPr>
      <w:del w:id="544" w:author="Yuyong Kim" w:date="2026-05-10T00:00:00Z">
        <w:r>
          <w:delText xml:space="preserve">A four-layer verification model shows implementation-correct performance across 220 synthetic golden cases in seven disciplines.</w:delText>
        </w:r>
      </w:del>
    </w:p>
    <w:p>
      <w:pPr>
        <w:rPr>
          <w:del w:id="547" w:author="Yuyong Kim" w:date="2026-05-10T00:00:00Z"/>
        </w:rPr>
      </w:pPr>
      <w:del w:id="546" w:author="Yuyong Kim" w:date="2026-05-10T00:00:00Z">
        <w:r>
          <w:delText xml:space="preserve">Concept-aware synonym expansion improves Recall@1 from 0.44 to 0.74 and MRR@10 from 0.57 to 0.79 on a curated Korean regulatory benchmark.</w:delText>
        </w:r>
      </w:del>
    </w:p>
    <w:p>
      <w:pPr>
        <w:rPr>
          <w:del w:id="549" w:author="Yuyong Kim" w:date="2026-05-10T00:00:00Z"/>
        </w:rPr>
      </w:pPr>
      <w:del w:id="548" w:author="Yuyong Kim" w:date="2026-05-10T00:00:00Z">
        <w:r>
          <w:delText xml:space="preserve">Abstract</w:delText>
        </w:r>
      </w:del>
    </w:p>
    <w:p>
      <w:pPr>
        <w:rPr>
          <w:del w:id="551" w:author="Yuyong Kim" w:date="2026-05-10T00:00:00Z"/>
        </w:rPr>
      </w:pPr>
      <w:del w:id="550" w:author="Yuyong Kim" w:date="2026-05-10T00:00:00Z">
        <w:r>
          <w:delText xml:space="preserve">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scenarios that single-domain calculations miss. A 50-query bilingual retrieval benchmark improves Recall@1 from 0.44 to 0.74. Three case studies illustrate jurisdiction compliance gaps where ASME/API calculations pass cleanly while the RAG layer surfaces mandatory Korean requirements, including Article 256 corrosion-prevention obligations (산업안전보건기준에 관한 규칙). The concept likely applies wherever national regulations augment international codes.</w:delText>
        </w:r>
      </w:del>
    </w:p>
    <w:p>
      <w:pPr>
        <w:rPr>
          <w:del w:id="553" w:author="Yuyong Kim" w:date="2026-05-10T00:00:00Z"/>
        </w:rPr>
      </w:pPr>
      <w:del w:id="552" w:author="Yuyong Kim" w:date="2026-05-10T00:00:00Z">
        <w:r>
          <w:delText xml:space="preserve">Keywords: jurisdiction compliance gap; process safety management; regulatory RAG; KOSHA; loss prevention; multi-discipline verification; K-voting consensus</w:delText>
        </w:r>
      </w:del>
    </w:p>
    <w:p>
      <w:pPr>
        <w:rPr>
          <w:del w:id="555" w:author="Yuyong Kim" w:date="2026-05-10T00:00:00Z"/>
        </w:rPr>
      </w:pPr>
      <w:del w:id="554" w:author="Yuyong Kim" w:date="2026-05-10T00:00:00Z">
        <w:r>
          <w:delText xml:space="preserve">1. Introduction</w:delText>
        </w:r>
      </w:del>
    </w:p>
    <w:p>
      <w:pPr>
        <w:rPr>
          <w:del w:id="557" w:author="Yuyong Kim" w:date="2026-05-10T00:00:00Z"/>
        </w:rPr>
      </w:pPr>
      <w:del w:id="556" w:author="Yuyong Kim" w:date="2026-05-10T00:00:00Z">
        <w:r>
          <w:delText xml:space="preserve">1.1. Motivation: when code compliance is not enough</w:delText>
        </w:r>
      </w:del>
    </w:p>
    <w:p>
      <w:pPr>
        <w:rPr>
          <w:del w:id="559" w:author="Yuyong Kim" w:date="2026-05-10T00:00:00Z"/>
        </w:rPr>
      </w:pPr>
      <w:del w:id="558" w:author="Yuyong Kim" w:date="2026-05-10T00:00:00Z">
        <w:r>
          <w:delText xml:space="preserve">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w:delText>
        </w:r>
      </w:del>
    </w:p>
    <w:p>
      <w:pPr>
        <w:rPr>
          <w:del w:id="561" w:author="Yuyong Kim" w:date="2026-05-10T00:00:00Z"/>
        </w:rPr>
      </w:pPr>
      <w:del w:id="560" w:author="Yuyong Kim" w:date="2026-05-10T00:00:00Z">
        <w:r>
          <w:delText xml:space="preserve">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w:delText>
        </w:r>
      </w:del>
    </w:p>
    <w:p>
      <w:pPr>
        <w:rPr>
          <w:del w:id="563" w:author="Yuyong Kim" w:date="2026-05-10T00:00:00Z"/>
        </w:rPr>
      </w:pPr>
      <w:del w:id="562" w:author="Yuyong Kim" w:date="2026-05-10T00:00:00Z">
        <w:r>
          <w:delText xml:space="preserve">We call this structural mismatch a 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565" w:author="Yuyong Kim" w:date="2026-05-10T00:00:00Z"/>
        </w:rPr>
      </w:pPr>
      <w:del w:id="564" w:author="Yuyong Kim" w:date="2026-05-10T00:00:00Z">
        <w:r>
          <w:delText xml:space="preserve">From a loss-prevention perspective, the consequence of this gap is that code-compliant but jurisdictionally incomplete engineering packages can leave latent accident pathways unaddressed — for example, unmonitored corrosion progression in high-temperature piping, or missed mandatory risk-based inspection triggers — before startup or during the operational inspection cycle. Detecting these gaps at the calculation stage, rather than at regulatory audit or after an incident, strengthens the process safety barrier chain.</w:delText>
        </w:r>
      </w:del>
    </w:p>
    <w:p>
      <w:pPr>
        <w:rPr>
          <w:del w:id="567" w:author="Yuyong Kim" w:date="2026-05-10T00:00:00Z"/>
        </w:rPr>
      </w:pPr>
      <w:del w:id="566" w:author="Yuyong Kim" w:date="2026-05-10T00:00:00Z">
        <w:r>
          <w:delText xml:space="preserve">This paper addresses two questions:</w:delText>
        </w:r>
      </w:del>
    </w:p>
    <w:p>
      <w:pPr>
        <w:rPr>
          <w:del w:id="569" w:author="Yuyong Kim" w:date="2026-05-10T00:00:00Z"/>
        </w:rPr>
      </w:pPr>
      <w:del w:id="568" w:author="Yuyong Kim" w:date="2026-05-10T00:00:00Z">
        <w:r>
          <w:delText xml:space="preserve">RQ1. Can automated cross-discipline verification detect coupling hazards that single-domain calculations miss?</w:delText>
        </w:r>
      </w:del>
    </w:p>
    <w:p>
      <w:pPr>
        <w:rPr>
          <w:del w:id="571" w:author="Yuyong Kim" w:date="2026-05-10T00:00:00Z"/>
        </w:rPr>
      </w:pPr>
      <w:del w:id="570" w:author="Yuyong Kim" w:date="2026-05-10T00:00:00Z">
        <w:r>
          <w:delText xml:space="preserve">1.2. Scope and contributions</w:delText>
        </w:r>
      </w:del>
    </w:p>
    <w:p>
      <w:pPr>
        <w:rPr>
          <w:del w:id="573" w:author="Yuyong Kim" w:date="2026-05-10T00:00:00Z"/>
        </w:rPr>
      </w:pPr>
      <w:del w:id="572" w:author="Yuyong Kim" w:date="2026-05-10T00:00:00Z">
        <w:r>
          <w:delText xml:space="preserve">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w:delText>
        </w:r>
      </w:del>
    </w:p>
    <w:p>
      <w:pPr>
        <w:rPr>
          <w:del w:id="575" w:author="Yuyong Kim" w:date="2026-05-10T00:00:00Z"/>
        </w:rPr>
      </w:pPr>
      <w:del w:id="574" w:author="Yuyong Kim" w:date="2026-05-10T00:00:00Z">
        <w:r>
          <w:delText xml:space="preserve">Jurisdiction compliance gap concept. We define, operationalise, and illustrate this concept with three case studies spanning pressure vessels and piping in Korean jurisdiction.</w:delText>
        </w:r>
      </w:del>
    </w:p>
    <w:p>
      <w:pPr>
        <w:rPr>
          <w:del w:id="577" w:author="Yuyong Kim" w:date="2026-05-10T00:00:00Z"/>
        </w:rPr>
      </w:pPr>
      <w:del w:id="576" w:author="Yuyong Kim" w:date="2026-05-10T00:00:00Z">
        <w:r>
          <w:delText xml:space="preserve">Regulatory RAG for KOSHA integration. To our knowledge, we construct the first regulatory corpus from KOSHA public APIs (16,186 indexed rows from 1,327 guides and 3,102 statutory provisions) and show its feasibility for detecting jurisdiction-specific obligations invisible to code calculations.</w:delText>
        </w:r>
      </w:del>
    </w:p>
    <w:p>
      <w:pPr>
        <w:rPr>
          <w:del w:id="579" w:author="Yuyong Kim" w:date="2026-05-10T00:00:00Z"/>
        </w:rPr>
      </w:pPr>
      <w:del w:id="578" w:author="Yuyong Kim" w:date="2026-05-10T00:00:00Z">
        <w:r>
          <w:delText xml:space="preserve">Four-layer hybrid verification model. Input validation, K-voting consensus (three parallel calculation paths with ≤1% deviation tolerance), physics/code compliance, and reverse verification—applied to seven engineering disciplines.</w:delText>
        </w:r>
      </w:del>
    </w:p>
    <w:p>
      <w:pPr>
        <w:rPr>
          <w:del w:id="581" w:author="Yuyong Kim" w:date="2026-05-10T00:00:00Z"/>
        </w:rPr>
      </w:pPr>
      <w:del w:id="580" w:author="Yuyong Kim" w:date="2026-05-10T00:00:00Z">
        <w:r>
          <w:delText xml:space="preserve">Cross-discipline coupling detection. Automatic hazard identification across ten predefined domain pairs, with quantified incremental value via ablation.</w:delText>
        </w:r>
      </w:del>
    </w:p>
    <w:p>
      <w:pPr>
        <w:rPr>
          <w:del w:id="583" w:author="Yuyong Kim" w:date="2026-05-10T00:00:00Z"/>
        </w:rPr>
      </w:pPr>
      <w:del w:id="582" w:author="Yuyong Kim" w:date="2026-05-10T00:00:00Z">
        <w:r>
          <w:delText xml:space="preserve">1.3. Paper organisation</w:delText>
        </w:r>
      </w:del>
    </w:p>
    <w:p>
      <w:pPr>
        <w:rPr>
          <w:del w:id="585" w:author="Yuyong Kim" w:date="2026-05-10T00:00:00Z"/>
        </w:rPr>
      </w:pPr>
      <w:del w:id="584" w:author="Yuyong Kim" w:date="2026-05-10T00:00:00Z">
        <w:r>
          <w:delText xml:space="preserve">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delText>
        </w:r>
      </w:del>
    </w:p>
    <w:p>
      <w:pPr>
        <w:rPr>
          <w:del w:id="587" w:author="Yuyong Kim" w:date="2026-05-10T00:00:00Z"/>
        </w:rPr>
      </w:pPr>
      <w:del w:id="586" w:author="Yuyong Kim" w:date="2026-05-10T00:00:00Z">
        <w:r>
          <w:delText xml:space="preserve">2. Related Work</w:delText>
        </w:r>
      </w:del>
    </w:p>
    <w:p>
      <w:pPr>
        <w:rPr>
          <w:del w:id="589" w:author="Yuyong Kim" w:date="2026-05-10T00:00:00Z"/>
        </w:rPr>
      </w:pPr>
      <w:del w:id="588" w:author="Yuyong Kim" w:date="2026-05-10T00:00:00Z">
        <w:r>
          <w:delText xml:space="preserve">2.1. Expert systems for engineering verification</w:delText>
        </w:r>
      </w:del>
    </w:p>
    <w:p>
      <w:pPr>
        <w:rPr>
          <w:del w:id="591" w:author="Yuyong Kim" w:date="2026-05-10T00:00:00Z"/>
        </w:rPr>
      </w:pPr>
      <w:del w:id="590" w:author="Yuyong Kim" w:date="2026-05-10T00:00:00Z">
        <w:r>
          <w:delText xml:space="preserve">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delText>
        </w:r>
      </w:del>
    </w:p>
    <w:p>
      <w:pPr>
        <w:rPr>
          <w:del w:id="593" w:author="Yuyong Kim" w:date="2026-05-10T00:00:00Z"/>
        </w:rPr>
      </w:pPr>
      <w:del w:id="592" w:author="Yuyong Kim" w:date="2026-05-10T00:00:00Z">
        <w:r>
          <w:delText xml:space="preserve">2.2. Retrieval-augmented generation for regulatory domains</w:delText>
        </w:r>
      </w:del>
    </w:p>
    <w:p>
      <w:pPr>
        <w:rPr>
          <w:del w:id="595" w:author="Yuyong Kim" w:date="2026-05-10T00:00:00Z"/>
        </w:rPr>
      </w:pPr>
      <w:del w:id="594" w:author="Yuyong Kim" w:date="2026-05-10T00:00:00Z">
        <w:r>
          <w:delText xml:space="preserve">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delText>
        </w:r>
      </w:del>
    </w:p>
    <w:p>
      <w:pPr>
        <w:rPr>
          <w:del w:id="597" w:author="Yuyong Kim" w:date="2026-05-10T00:00:00Z"/>
        </w:rPr>
      </w:pPr>
      <w:del w:id="596" w:author="Yuyong Kim" w:date="2026-05-10T00:00:00Z">
        <w:r>
          <w:delText xml:space="preserve">2.3. Multi-discipline asset integrity</w:delText>
        </w:r>
      </w:del>
    </w:p>
    <w:p>
      <w:pPr>
        <w:rPr>
          <w:del w:id="599" w:author="Yuyong Kim" w:date="2026-05-10T00:00:00Z"/>
        </w:rPr>
      </w:pPr>
      <w:del w:id="598" w:author="Yuyong Kim" w:date="2026-05-10T00:00:00Z">
        <w:r>
          <w:delText xml:space="preserve">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delText>
        </w:r>
      </w:del>
    </w:p>
    <w:p>
      <w:pPr>
        <w:rPr>
          <w:del w:id="601" w:author="Yuyong Kim" w:date="2026-05-10T00:00:00Z"/>
        </w:rPr>
      </w:pPr>
      <w:del w:id="600" w:author="Yuyong Kim" w:date="2026-05-10T00:00:00Z">
        <w:r>
          <w:delText xml:space="preserve">2.4. N-version programming and consensus verification</w:delText>
        </w:r>
      </w:del>
    </w:p>
    <w:p>
      <w:pPr>
        <w:rPr>
          <w:del w:id="603" w:author="Yuyong Kim" w:date="2026-05-10T00:00:00Z"/>
        </w:rPr>
      </w:pPr>
      <w:del w:id="602" w:author="Yuyong Kim" w:date="2026-05-10T00:00:00Z">
        <w:r>
          <w:delText xml:space="preserve">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delText>
        </w:r>
      </w:del>
    </w:p>
    <w:p>
      <w:pPr>
        <w:rPr>
          <w:del w:id="605" w:author="Yuyong Kim" w:date="2026-05-10T00:00:00Z"/>
        </w:rPr>
      </w:pPr>
      <w:del w:id="604" w:author="Yuyong Kim" w:date="2026-05-10T00:00:00Z">
        <w:r>
          <w:delText xml:space="preserve">2.5. Korean PSM and KOSHA in AI</w:delText>
        </w:r>
      </w:del>
    </w:p>
    <w:p>
      <w:pPr>
        <w:rPr>
          <w:del w:id="607" w:author="Yuyong Kim" w:date="2026-05-10T00:00:00Z"/>
        </w:rPr>
      </w:pPr>
      <w:del w:id="606" w:author="Yuyong Kim" w:date="2026-05-10T00:00:00Z">
        <w:r>
          <w:delText xml:space="preserve">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delText>
        </w:r>
      </w:del>
    </w:p>
    <w:p>
      <w:pPr>
        <w:rPr>
          <w:del w:id="609" w:author="Yuyong Kim" w:date="2026-05-10T00:00:00Z"/>
        </w:rPr>
      </w:pPr>
      <w:del w:id="608" w:author="Yuyong Kim" w:date="2026-05-10T00:00:00Z">
        <w:r>
          <w:delText xml:space="preserve">3. The Jurisdiction Compliance Gap</w:delText>
        </w:r>
      </w:del>
    </w:p>
    <w:p>
      <w:pPr>
        <w:rPr>
          <w:del w:id="611" w:author="Yuyong Kim" w:date="2026-05-10T00:00:00Z"/>
        </w:rPr>
      </w:pPr>
      <w:del w:id="610" w:author="Yuyong Kim" w:date="2026-05-10T00:00:00Z">
        <w:r>
          <w:delText xml:space="preserve">3.1. Definition</w:delText>
        </w:r>
      </w:del>
    </w:p>
    <w:p>
      <w:pPr>
        <w:rPr>
          <w:del w:id="613" w:author="Yuyong Kim" w:date="2026-05-10T00:00:00Z"/>
        </w:rPr>
      </w:pPr>
      <w:del w:id="612" w:author="Yuyong Kim" w:date="2026-05-10T00:00:00Z">
        <w:r>
          <w:delText xml:space="preserve">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delText>
        </w:r>
      </w:del>
    </w:p>
    <w:p>
      <w:pPr>
        <w:rPr>
          <w:del w:id="615" w:author="Yuyong Kim" w:date="2026-05-10T00:00:00Z"/>
        </w:rPr>
      </w:pPr>
      <w:del w:id="614" w:author="Yuyong Kim" w:date="2026-05-10T00:00:00Z">
        <w:r>
          <w:delText xml:space="preserve">3.2. Structural origin</w:delText>
        </w:r>
      </w:del>
    </w:p>
    <w:p>
      <w:pPr>
        <w:rPr>
          <w:del w:id="617" w:author="Yuyong Kim" w:date="2026-05-10T00:00:00Z"/>
        </w:rPr>
      </w:pPr>
      <w:del w:id="616" w:author="Yuyong Kim" w:date="2026-05-10T00:00:00Z">
        <w:r>
          <w:delText xml:space="preserve">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w:delText>
        </w:r>
      </w:del>
    </w:p>
    <w:p>
      <w:pPr>
        <w:rPr>
          <w:del w:id="619" w:author="Yuyong Kim" w:date="2026-05-10T00:00:00Z"/>
        </w:rPr>
      </w:pPr>
      <w:del w:id="618" w:author="Yuyong Kim" w:date="2026-05-10T00:00:00Z">
        <w:r>
          <w:delText xml:space="preserve">The gap arises because calculation tools implement only the first layer. The second layer requires access to jurisdiction-specific regulatory knowledge that is external to the calculation engine.</w:delText>
        </w:r>
      </w:del>
    </w:p>
    <w:p>
      <w:pPr>
        <w:rPr>
          <w:del w:id="621" w:author="Yuyong Kim" w:date="2026-05-10T00:00:00Z"/>
        </w:rPr>
      </w:pPr>
      <w:del w:id="620" w:author="Yuyong Kim" w:date="2026-05-10T00:00:00Z">
        <w:r>
          <w:delText xml:space="preserve">3.3. Generalisability</w:delText>
        </w:r>
      </w:del>
    </w:p>
    <w:p>
      <w:pPr>
        <w:rPr>
          <w:del w:id="623" w:author="Yuyong Kim" w:date="2026-05-10T00:00:00Z"/>
        </w:rPr>
      </w:pPr>
      <w:del w:id="622" w:author="Yuyong Kim" w:date="2026-05-10T00:00:00Z">
        <w:r>
          <w:delText xml:space="preserve">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delText>
        </w:r>
      </w:del>
    </w:p>
    <w:p>
      <w:pPr>
        <w:rPr>
          <w:del w:id="625" w:author="Yuyong Kim" w:date="2026-05-10T00:00:00Z"/>
        </w:rPr>
      </w:pPr>
      <w:del w:id="624" w:author="Yuyong Kim" w:date="2026-05-10T00:00:00Z">
        <w:r>
          <w:delText xml:space="preserve">4. System Architecture</w:delText>
        </w:r>
      </w:del>
    </w:p>
    <w:p>
      <w:pPr>
        <w:rPr>
          <w:del w:id="627" w:author="Yuyong Kim" w:date="2026-05-10T00:00:00Z"/>
        </w:rPr>
      </w:pPr>
      <w:del w:id="626" w:author="Yuyong Kim" w:date="2026-05-10T00:00:00Z">
        <w:r>
          <w:delText xml:space="preserve">4.1. Overview</w:delText>
        </w:r>
      </w:del>
    </w:p>
    <w:p>
      <w:pPr>
        <w:rPr>
          <w:del w:id="629" w:author="Yuyong Kim" w:date="2026-05-10T00:00:00Z"/>
        </w:rPr>
      </w:pPr>
      <w:del w:id="628" w:author="Yuyong Kim" w:date="2026-05-10T00:00:00Z">
        <w:r>
          <w:delText xml:space="preserve">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delText>
        </w:r>
      </w:del>
    </w:p>
    <w:p>
      <w:pPr>
        <w:rPr>
          <w:del w:id="631" w:author="Yuyong Kim" w:date="2026-05-10T00:00:00Z"/>
        </w:rPr>
      </w:pPr>
      <w:del w:id="630" w:author="Yuyong Kim" w:date="2026-05-10T00:00:00Z">
        <w:r>
          <w:delText xml:space="preserve">4.2. Domain engines</w:delText>
        </w:r>
      </w:del>
    </w:p>
    <w:p>
      <w:pPr>
        <w:rPr>
          <w:del w:id="633" w:author="Yuyong Kim" w:date="2026-05-10T00:00:00Z"/>
        </w:rPr>
      </w:pPr>
      <w:del w:id="632" w:author="Yuyong Kim" w:date="2026-05-10T00:00:00Z">
        <w:r>
          <w:delText xml:space="preserve">4.3. Technology constraints</w:delText>
        </w:r>
      </w:del>
    </w:p>
    <w:p>
      <w:pPr>
        <w:rPr>
          <w:del w:id="635" w:author="Yuyong Kim" w:date="2026-05-10T00:00:00Z"/>
        </w:rPr>
      </w:pPr>
      <w:del w:id="634" w:author="Yuyong Kim" w:date="2026-05-10T00:00:00Z">
        <w:r>
          <w:delText xml:space="preserve">All inference runs on-premises using Ollama with Qwen 2.5 7B Instruct (4-bit quantisation, 32,768-token context). No external data transmission occurs. The RAG index uses SQLite FTS5. This design satisfies industrial data-sovereignty requirements.</w:delText>
        </w:r>
      </w:del>
    </w:p>
    <w:p>
      <w:pPr>
        <w:rPr>
          <w:del w:id="637" w:author="Yuyong Kim" w:date="2026-05-10T00:00:00Z"/>
        </w:rPr>
      </w:pPr>
      <w:del w:id="636" w:author="Yuyong Kim" w:date="2026-05-10T00:00:00Z">
        <w:r>
          <w:delText xml:space="preserve">5. KOSHA Regulatory RAG Layer</w:delText>
        </w:r>
      </w:del>
    </w:p>
    <w:p>
      <w:pPr>
        <w:rPr>
          <w:del w:id="639" w:author="Yuyong Kim" w:date="2026-05-10T00:00:00Z"/>
        </w:rPr>
      </w:pPr>
      <w:del w:id="638" w:author="Yuyong Kim" w:date="2026-05-10T00:00:00Z">
        <w:r>
          <w:delText xml:space="preserve">5.1. Corpus construction</w:delText>
        </w:r>
      </w:del>
    </w:p>
    <w:p>
      <w:pPr>
        <w:rPr>
          <w:del w:id="641" w:author="Yuyong Kim" w:date="2026-05-10T00:00:00Z"/>
        </w:rPr>
      </w:pPr>
      <w:del w:id="640" w:author="Yuyong Kim" w:date="2026-05-10T00:00:00Z">
        <w:r>
          <w:delText xml:space="preserve">Two KOSHA public APIs were used:</w:delText>
        </w:r>
      </w:del>
    </w:p>
    <w:p>
      <w:pPr>
        <w:rPr>
          <w:del w:id="643" w:author="Yuyong Kim" w:date="2026-05-10T00:00:00Z"/>
        </w:rPr>
      </w:pPr>
      <w:del w:id="642" w:author="Yuyong Kim" w:date="2026-05-10T00:00:00Z">
        <w:r>
          <w:delText xml:space="preserve">Smart-search API: 18,576 rows of guide-section and statutory-provision metadata across categories 1–11, covering 1,327 guide documents (9,069 sections) and 3,102 statutory provisions.</w:delText>
        </w:r>
      </w:del>
    </w:p>
    <w:p>
      <w:pPr>
        <w:rPr>
          <w:del w:id="645" w:author="Yuyong Kim" w:date="2026-05-10T00:00:00Z"/>
        </w:rPr>
      </w:pPr>
      <w:del w:id="644" w:author="Yuyong Kim" w:date="2026-05-10T00:00:00Z">
        <w:r>
          <w:delText xml:space="preserve">Guide API: 1,039 of the 1,327 guide documents were available as downloadable PDFs; these were parsed page-by-page and segmented into 13,084 retrieval-optimised chunks. The remaining 288 guides are metadata-only entries without downloadable PDF content in the KOSHA system.</w:delText>
        </w:r>
      </w:del>
    </w:p>
    <w:p>
      <w:pPr>
        <w:rPr>
          <w:del w:id="647" w:author="Yuyong Kim" w:date="2026-05-10T00:00:00Z"/>
        </w:rPr>
      </w:pPr>
      <w:del w:id="646" w:author="Yuyong Kim" w:date="2026-05-10T00:00:00Z">
        <w:r>
          <w:delText xml:space="preserve">After deduplication and normalisation, the SQLite FTS5 index contains 16,186 searchable rows (13,084 guide chunks from parsed PDFs + 3,102 law-article entries from the smart-search API; 200 MB total).</w:delText>
        </w:r>
      </w:del>
    </w:p>
    <w:p>
      <w:pPr>
        <w:rPr>
          <w:del w:id="649" w:author="Yuyong Kim" w:date="2026-05-10T00:00:00Z"/>
        </w:rPr>
      </w:pPr>
      <w:del w:id="648" w:author="Yuyong Kim" w:date="2026-05-10T00:00:00Z">
        <w:r>
          <w:delText xml:space="preserve">5.2. Retrieval pipeline</w:delText>
        </w:r>
      </w:del>
    </w:p>
    <w:p>
      <w:pPr>
        <w:rPr>
          <w:del w:id="651" w:author="Yuyong Kim" w:date="2026-05-10T00:00:00Z"/>
        </w:rPr>
      </w:pPr>
      <w:del w:id="650" w:author="Yuyong Kim" w:date="2026-05-10T00:00:00Z">
        <w:r>
          <w:delText xml:space="preserve">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delText>
        </w:r>
      </w:del>
    </w:p>
    <w:p>
      <w:pPr>
        <w:rPr>
          <w:del w:id="653" w:author="Yuyong Kim" w:date="2026-05-10T00:00:00Z"/>
        </w:rPr>
      </w:pPr>
      <w:del w:id="652" w:author="Yuyong Kim" w:date="2026-05-10T00:00:00Z">
        <w:r>
          <w:delText xml:space="preserve">5.3. Generation pipeline</w:delText>
        </w:r>
      </w:del>
    </w:p>
    <w:p>
      <w:pPr>
        <w:rPr>
          <w:del w:id="655" w:author="Yuyong Kim" w:date="2026-05-10T00:00:00Z"/>
        </w:rPr>
      </w:pPr>
      <w:del w:id="654" w:author="Yuyong Kim" w:date="2026-05-10T00:00:00Z">
        <w:r>
          <w:delText xml:space="preserve">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delText>
        </w:r>
      </w:del>
    </w:p>
    <w:p>
      <w:pPr>
        <w:rPr>
          <w:del w:id="657" w:author="Yuyong Kim" w:date="2026-05-10T00:00:00Z"/>
        </w:rPr>
      </w:pPr>
      <w:del w:id="656" w:author="Yuyong Kim" w:date="2026-05-10T00:00:00Z">
        <w:r>
          <w:delText xml:space="preserve">6. Four-Layer Hybrid Verification Model</w:delText>
        </w:r>
      </w:del>
    </w:p>
    <w:p>
      <w:pPr>
        <w:rPr>
          <w:del w:id="659" w:author="Yuyong Kim" w:date="2026-05-10T00:00:00Z"/>
        </w:rPr>
      </w:pPr>
      <w:del w:id="658" w:author="Yuyong Kim" w:date="2026-05-10T00:00:00Z">
        <w:r>
          <w:delText xml:space="preserve">6.1. Layer 1 — Input validation</w:delText>
        </w:r>
      </w:del>
    </w:p>
    <w:p>
      <w:pPr>
        <w:rPr>
          <w:del w:id="661" w:author="Yuyong Kim" w:date="2026-05-10T00:00:00Z"/>
        </w:rPr>
      </w:pPr>
      <w:del w:id="660" w:author="Yuyong Kim" w:date="2026-05-10T00:00:00Z">
        <w:r>
          <w:delText xml:space="preserve">Mandatory field presence, unit contract compliance, and domain-specific range constraints. Missing critical fields or unit violations trigger a blocking error that prevents downstream calculation. This layer gates all subsequent processing.</w:delText>
        </w:r>
      </w:del>
    </w:p>
    <w:p>
      <w:pPr>
        <w:rPr>
          <w:del w:id="663" w:author="Yuyong Kim" w:date="2026-05-10T00:00:00Z"/>
        </w:rPr>
      </w:pPr>
      <w:del w:id="662" w:author="Yuyong Kim" w:date="2026-05-10T00:00:00Z">
        <w:r>
          <w:delText xml:space="preserve">6.2. Layer 2 — K-voting consensus</w:delText>
        </w:r>
      </w:del>
    </w:p>
    <w:p>
      <w:pPr>
        <w:rPr>
          <w:del w:id="665" w:author="Yuyong Kim" w:date="2026-05-10T00:00:00Z"/>
        </w:rPr>
      </w:pPr>
      <w:del w:id="664" w:author="Yuyong Kim" w:date="2026-05-10T00:00:00Z">
        <w:r>
          <w:delText xml:space="preserve">Three calculation paths execute in parallel, each using deliberately varied numerical strategies: - Path A: standard rounding order and linear interpolation. - Path B: reversed rounding order and cubic interpolation. - Path C: extended intermediate precision (double the significant figures).</w:delText>
        </w:r>
      </w:del>
    </w:p>
    <w:p>
      <w:pPr>
        <w:rPr>
          <w:del w:id="667" w:author="Yuyong Kim" w:date="2026-05-10T00:00:00Z"/>
        </w:rPr>
      </w:pPr>
      <w:del w:id="666" w:author="Yuyong Kim" w:date="2026-05-10T00:00:00Z">
        <w:r>
          <w:delText xml:space="preserve">The consensus criterion is defined as:</w:delText>
        </w:r>
      </w:del>
    </w:p>
    <w:p>
      <w:pPr>
        <w:rPr>
          <w:del w:id="669" w:author="Yuyong Kim" w:date="2026-05-10T00:00:00Z"/>
        </w:rPr>
      </w:pPr>
      <w:del w:id="668" w:author="Yuyong Kim" w:date="2026-05-10T00:00:00Z">
        <w:r>
          <w:delText xml:space="preserve">Relative Deviation = |Output_i − Output_mean| / Output_mean × 100%</w:delText>
        </w:r>
      </w:del>
    </w:p>
    <w:p>
      <w:pPr>
        <w:rPr>
          <w:del w:id="671" w:author="Yuyong Kim" w:date="2026-05-10T00:00:00Z"/>
        </w:rPr>
      </w:pPr>
      <w:del w:id="670" w:author="Yuyong Kim" w:date="2026-05-10T00:00:00Z">
        <w:r>
          <w:delText xml:space="preserve">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results across the golden case set are available in the released code repository. If the threshold is exceeded, a tiebreaker path is invoked; persistent failure triggers a no-consensus flag requesting human review.</w:delText>
        </w:r>
      </w:del>
    </w:p>
    <w:p>
      <w:pPr>
        <w:rPr>
          <w:del w:id="673" w:author="Yuyong Kim" w:date="2026-05-10T00:00:00Z"/>
        </w:rPr>
      </w:pPr>
      <w:del w:id="672" w:author="Yuyong Kim" w:date="2026-05-10T00:00:00Z">
        <w:r>
          <w:delText xml:space="preserve">This mechanism adapts N-version programming (Avizienis, 1985) to engineering calculation verification, targeting numerical-consistency rather than full implementation independence.</w:delText>
        </w:r>
      </w:del>
    </w:p>
    <w:p>
      <w:pPr>
        <w:rPr>
          <w:del w:id="675" w:author="Yuyong Kim" w:date="2026-05-10T00:00:00Z"/>
        </w:rPr>
      </w:pPr>
      <w:del w:id="674" w:author="Yuyong Kim" w:date="2026-05-10T00:00:00Z">
        <w:r>
          <w:delText xml:space="preserve">6.3. Layer 3 — Physics and code compliance</w:delText>
        </w:r>
      </w:del>
    </w:p>
    <w:p>
      <w:pPr>
        <w:rPr>
          <w:del w:id="677" w:author="Yuyong Kim" w:date="2026-05-10T00:00:00Z"/>
        </w:rPr>
      </w:pPr>
      <w:del w:id="676" w:author="Yuyong Kim" w:date="2026-05-10T00:00:00Z">
        <w:r>
          <w:delText xml:space="preserve">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w:delText>
        </w:r>
      </w:del>
    </w:p>
    <w:p>
      <w:pPr>
        <w:rPr>
          <w:del w:id="679" w:author="Yuyong Kim" w:date="2026-05-10T00:00:00Z"/>
        </w:rPr>
      </w:pPr>
      <w:del w:id="678" w:author="Yuyong Kim" w:date="2026-05-10T00:00:00Z">
        <w:r>
          <w:delText xml:space="preserve">All major calculation steps carry explicit standard citations (e.g., “ASME B31.3 §304.1.2”).</w:delText>
        </w:r>
      </w:del>
    </w:p>
    <w:p>
      <w:pPr>
        <w:rPr>
          <w:del w:id="681" w:author="Yuyong Kim" w:date="2026-05-10T00:00:00Z"/>
        </w:rPr>
      </w:pPr>
      <w:del w:id="680" w:author="Yuyong Kim" w:date="2026-05-10T00:00:00Z">
        <w:r>
          <w:delText xml:space="preserve">6.4. Layer 4 — Reverse verification</w:delText>
        </w:r>
      </w:del>
    </w:p>
    <w:p>
      <w:pPr>
        <w:rPr>
          <w:del w:id="683" w:author="Yuyong Kim" w:date="2026-05-10T00:00:00Z"/>
        </w:rPr>
      </w:pPr>
      <w:del w:id="682" w:author="Yuyong Kim" w:date="2026-05-10T00:00:00Z">
        <w:r>
          <w:delText xml:space="preserve">Key inputs are back-calculated from outputs and compared against originals: - Deviation &lt; 2%: consistent (pass). - Deviation 2–5%: warning with audit note. - Deviation &gt; 5%: escalation with confidence downgrade.</w:delText>
        </w:r>
      </w:del>
    </w:p>
    <w:p>
      <w:pPr>
        <w:rPr>
          <w:del w:id="685" w:author="Yuyong Kim" w:date="2026-05-10T00:00:00Z"/>
        </w:rPr>
      </w:pPr>
      <w:del w:id="684" w:author="Yuyong Kim" w:date="2026-05-10T00:00:00Z">
        <w:r>
          <w:delText xml:space="preserve">This layer detects internal inconsistencies that may indicate formula errors, unit conversion mistakes, or data corruption.</w:delText>
        </w:r>
      </w:del>
    </w:p>
    <w:p>
      <w:pPr>
        <w:rPr>
          <w:del w:id="687" w:author="Yuyong Kim" w:date="2026-05-10T00:00:00Z"/>
        </w:rPr>
      </w:pPr>
      <w:del w:id="686" w:author="Yuyong Kim" w:date="2026-05-10T00:00:00Z">
        <w:r>
          <w:delText xml:space="preserve">6.5. Cross-discipline coupling validator</w:delText>
        </w:r>
      </w:del>
    </w:p>
    <w:p>
      <w:pPr>
        <w:rPr>
          <w:del w:id="689" w:author="Yuyong Kim" w:date="2026-05-10T00:00:00Z"/>
        </w:rPr>
      </w:pPr>
      <w:del w:id="688" w:author="Yuyong Kim" w:date="2026-05-10T00:00:00Z">
        <w:r>
          <w:delText xml:space="preserve">Ten predefined domain pairs with coupling checks:</w:delText>
        </w:r>
      </w:del>
    </w:p>
    <w:p>
      <w:pPr>
        <w:rPr>
          <w:del w:id="691" w:author="Yuyong Kim" w:date="2026-05-10T00:00:00Z"/>
        </w:rPr>
      </w:pPr>
      <w:del w:id="690" w:author="Yuyong Kim" w:date="2026-05-10T00:00:00Z">
        <w:r>
          <w:delText xml:space="preserve">Threshold tuning over 50 optimisation rounds achieved: standard-case blocking rate 0.0 (no false positives on nominal cases), boundary/failure blocking rate 1.0, weighted accuracy 1.0, and hard-block recall 1.0.</w:delText>
        </w:r>
      </w:del>
    </w:p>
    <w:p>
      <w:pPr>
        <w:rPr>
          <w:del w:id="693" w:author="Yuyong Kim" w:date="2026-05-10T00:00:00Z"/>
        </w:rPr>
      </w:pPr>
      <w:del w:id="692" w:author="Yuyong Kim" w:date="2026-05-10T00:00:00Z">
        <w:r>
          <w:delText xml:space="preserve">7. Experiments and Evaluation</w:delText>
        </w:r>
      </w:del>
    </w:p>
    <w:p>
      <w:pPr>
        <w:rPr>
          <w:del w:id="695" w:author="Yuyong Kim" w:date="2026-05-10T00:00:00Z"/>
        </w:rPr>
      </w:pPr>
      <w:del w:id="694" w:author="Yuyong Kim" w:date="2026-05-10T00:00:00Z">
        <w:r>
          <w:delText xml:space="preserve">7.1. Golden dataset validation</w:delText>
        </w:r>
      </w:del>
    </w:p>
    <w:p>
      <w:pPr>
        <w:rPr>
          <w:del w:id="697" w:author="Yuyong Kim" w:date="2026-05-10T00:00:00Z"/>
        </w:rPr>
      </w:pPr>
      <w:del w:id="696" w:author="Yuyong Kim" w:date="2026-05-10T00:00:00Z">
        <w:r>
          <w:delText xml:space="preserve">220 synthetic golden cases across seven disciplines:</w:delText>
        </w:r>
      </w:del>
    </w:p>
    <w:p>
      <w:pPr>
        <w:rPr>
          <w:del w:id="699" w:author="Yuyong Kim" w:date="2026-05-10T00:00:00Z"/>
        </w:rPr>
      </w:pPr>
      <w:del w:id="698" w:author="Yuyong Kim" w:date="2026-05-10T00:00:00Z">
        <w:r>
          <w:delText xml:space="preserve">Each golden case was constructed through the following procedure:</w:delText>
        </w:r>
      </w:del>
    </w:p>
    <w:p>
      <w:pPr>
        <w:rPr>
          <w:del w:id="701" w:author="Yuyong Kim" w:date="2026-05-10T00:00:00Z"/>
        </w:rPr>
      </w:pPr>
      <w:del w:id="700" w:author="Yuyong Kim" w:date="2026-05-10T00:00:00Z">
        <w:r>
          <w:delText xml:space="preserve">Seed data selection. Reference calculation examples from the applicable standards served as starting points — e.g., ASME B31.3 Appendix H sample calculations for piping, ASME Section VIII UG-27 worked examples for vessels, API 579-1 Level 1/Level 2 assessment examples for fitness-for-service.</w:delText>
        </w:r>
      </w:del>
    </w:p>
    <w:p>
      <w:pPr>
        <w:rPr>
          <w:del w:id="703" w:author="Yuyong Kim" w:date="2026-05-10T00:00:00Z"/>
        </w:rPr>
      </w:pPr>
      <w:del w:id="702" w:author="Yuyong Kim" w:date="2026-05-10T00:00:00Z">
        <w:r>
          <w:delText xml:space="preserve">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w:delText>
        </w:r>
      </w:del>
    </w:p>
    <w:p>
      <w:pPr>
        <w:rPr>
          <w:del w:id="705" w:author="Yuyong Kim" w:date="2026-05-10T00:00:00Z"/>
        </w:rPr>
      </w:pPr>
      <w:del w:id="704" w:author="Yuyong Kim" w:date="2026-05-10T00:00:00Z">
        <w:r>
          <w:delText xml:space="preserve">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w:delText>
        </w:r>
      </w:del>
    </w:p>
    <w:p>
      <w:pPr>
        <w:rPr>
          <w:del w:id="707" w:author="Yuyong Kim" w:date="2026-05-10T00:00:00Z"/>
        </w:rPr>
      </w:pPr>
      <w:del w:id="706" w:author="Yuyong Kim" w:date="2026-05-10T00:00:00Z">
        <w:r>
          <w:delText xml:space="preserve">Runtime validation recorded 220/220 passes, with accuracy, red-flag detection rate, and standard citation coverage all at 1.0000. It is important to note that these perfect scores are expected and unremarkable for deterministic rule-based engines evaluated against cases derived from the same standards they implement. The golden dataset validates implementation correctness — confirming that the calculation engines faithfully reproduce the reference standard formulas — rather than generalisation capability. Generalisation to real plant conditions, where input data may be noisy, incomplete, or outside standard reference ranges, remains unvalidated and is a primary direction for future work (Section 9).</w:delText>
        </w:r>
      </w:del>
    </w:p>
    <w:p>
      <w:pPr>
        <w:rPr>
          <w:del w:id="709" w:author="Yuyong Kim" w:date="2026-05-10T00:00:00Z"/>
        </w:rPr>
      </w:pPr>
      <w:del w:id="708" w:author="Yuyong Kim" w:date="2026-05-10T00:00:00Z">
        <w:r>
          <w:delText xml:space="preserve">7.2. Seven-discipline pipeline</w:delText>
        </w:r>
      </w:del>
    </w:p>
    <w:p>
      <w:pPr>
        <w:rPr>
          <w:del w:id="711" w:author="Yuyong Kim" w:date="2026-05-10T00:00:00Z"/>
        </w:rPr>
      </w:pPr>
      <w:del w:id="710" w:author="Yuyong Kim" w:date="2026-05-10T00:00:00Z">
        <w:r>
          <w:delText xml:space="preserve">Across 43 pipeline scenarios: completion rate 0.6512, blocking rate 0.3488. Nominal and standard-aligned cases: 1.0000 completion. Boundary and failure cases: 1.0000 blocking. This confirms correct hazard identification without false positives on clean inputs.</w:delText>
        </w:r>
      </w:del>
    </w:p>
    <w:p>
      <w:pPr>
        <w:rPr>
          <w:del w:id="713" w:author="Yuyong Kim" w:date="2026-05-10T00:00:00Z"/>
        </w:rPr>
      </w:pPr>
      <w:del w:id="712" w:author="Yuyong Kim" w:date="2026-05-10T00:00:00Z">
        <w:r>
          <w:delText xml:space="preserve">Finding (RQ1): Cross-discipline validation adds 25 blocked scenarios (+41.7%) that single-domain calculations cannot detect. Boundary and failure subsets achieve perfect blocking (1.0). Zero false positives on standard-aligned cases.</w:delText>
        </w:r>
      </w:del>
    </w:p>
    <w:p>
      <w:pPr>
        <w:rPr>
          <w:del w:id="715" w:author="Yuyong Kim" w:date="2026-05-10T00:00:00Z"/>
        </w:rPr>
      </w:pPr>
      <w:del w:id="714" w:author="Yuyong Kim" w:date="2026-05-10T00:00:00Z">
        <w:r>
          <w:delText xml:space="preserve">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delText>
        </w:r>
      </w:del>
    </w:p>
    <w:p>
      <w:pPr>
        <w:rPr>
          <w:del w:id="717" w:author="Yuyong Kim" w:date="2026-05-10T00:00:00Z"/>
        </w:rPr>
      </w:pPr>
      <w:del w:id="716" w:author="Yuyong Kim" w:date="2026-05-10T00:00:00Z">
        <w:r>
          <w:delText xml:space="preserve">7.4. KOSHA RAG retrieval benchmark (RQ2)</w:delText>
        </w:r>
      </w:del>
    </w:p>
    <w:p>
      <w:pPr>
        <w:rPr>
          <w:del w:id="719" w:author="Yuyong Kim" w:date="2026-05-10T00:00:00Z"/>
        </w:rPr>
      </w:pPr>
      <w:del w:id="718" w:author="Yuyong Kim" w:date="2026-05-10T00:00:00Z">
        <w:r>
          <w:delText xml:space="preserve">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w:delText>
        </w:r>
      </w:del>
    </w:p>
    <w:p>
      <w:pPr>
        <w:rPr>
          <w:del w:id="721" w:author="Yuyong Kim" w:date="2026-05-10T00:00:00Z"/>
        </w:rPr>
      </w:pPr>
      <w:del w:id="720" w:author="Yuyong Kim" w:date="2026-05-10T00:00:00Z">
        <w:r>
          <w:delText xml:space="preserve">Concept-aware synonym expansion yields +68% relative improvement in Recall@1 and +38% relative improvement in MRR@10.</w:delText>
        </w:r>
      </w:del>
    </w:p>
    <w:p>
      <w:pPr>
        <w:rPr>
          <w:del w:id="723" w:author="Yuyong Kim" w:date="2026-05-10T00:00:00Z"/>
        </w:rPr>
      </w:pPr>
      <w:del w:id="722" w:author="Yuyong Kim" w:date="2026-05-10T00:00:00Z">
        <w:r>
          <w:delText xml:space="preserve">7.5. Jurisdiction compliance gap case studies (RQ2)</w:delText>
        </w:r>
      </w:del>
    </w:p>
    <w:p>
      <w:pPr>
        <w:rPr>
          <w:del w:id="725" w:author="Yuyong Kim" w:date="2026-05-10T00:00:00Z"/>
        </w:rPr>
      </w:pPr>
      <w:del w:id="724" w:author="Yuyong Kim" w:date="2026-05-10T00:00:00Z">
        <w:r>
          <w:delText xml:space="preserve">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w:delText>
        </w:r>
      </w:del>
    </w:p>
    <w:p>
      <w:pPr>
        <w:rPr>
          <w:del w:id="727" w:author="Yuyong Kim" w:date="2026-05-10T00:00:00Z"/>
        </w:rPr>
      </w:pPr>
      <w:del w:id="726" w:author="Yuyong Kim" w:date="2026-05-10T00:00:00Z">
        <w:r>
          <w:delText xml:space="preserve">Case 1 — VES-GOLD-001 (Vessel Remaining Life). SA-516-70 vessel, 1.858 MPa, 217.3 °C, current thickness 44.82 mm. Calculation: required thickness 14.99 mm (ASME VIII UG-27), remaining life 136.3 years, inspection interval 10 years (API 510). No red flags. KOSHA RAG retrieves: M-69-2012 (Technical Guideline for Remaining Life Assessment) — documentation requirements triggered when RL exceeds threshold. Gap: ASME/API do not encode this documentation obligation.</w:delText>
        </w:r>
      </w:del>
    </w:p>
    <w:p>
      <w:pPr>
        <w:rPr>
          <w:del w:id="729" w:author="Yuyong Kim" w:date="2026-05-10T00:00:00Z"/>
        </w:rPr>
      </w:pPr>
      <w:del w:id="728" w:author="Yuyong Kim" w:date="2026-05-10T00:00:00Z">
        <w:r>
          <w:delText xml:space="preserve">Case 2 — VES-GOLD-009 (RBI Planning). SA-516-70 vessel, 1.891 MPa, 241.9 °C, remaining life 40.2 years. API 510 recommends 10-year inspection. KOSHA RAG retrieves: C-C-23-2026 (RBI Technical Regulation) — mandatory RBI review trigger conditions under Korean PSM. Gap: API 510 inspection scheduling does not address KOSHA mandatory review triggers.</w:delText>
        </w:r>
      </w:del>
    </w:p>
    <w:p>
      <w:pPr>
        <w:rPr>
          <w:del w:id="731" w:author="Yuyong Kim" w:date="2026-05-10T00:00:00Z"/>
        </w:rPr>
      </w:pPr>
      <w:del w:id="730" w:author="Yuyong Kim" w:date="2026-05-10T00:00:00Z">
        <w:r>
          <w:delText xml:space="preserve">Case 3 — PIP-GOLD-047 (Piping Corrosion Compliance). SA-106 Gr.B carbon steel, sour-chloride service, 7.804 MPa, 196 °C, 200 ppm Cl-. Remaining life 14.0 years. ASME B31.3 and API 570 fully satisfied. KOSHA RAG retrieves: Article 256 of the Rules on Occupational Safety and Health Standards (산업안전보건기준에 관한 규칙) — corrosion-prevention control obligations. Gap: ASME B31.3 and API 570 define how to calculate corrosion allowance and remaining life, but do not impose the obligation to establish corrosion-prevention controls that Article 256 requires.</w:delText>
        </w:r>
      </w:del>
    </w:p>
    <w:p>
      <w:pPr>
        <w:rPr>
          <w:del w:id="733" w:author="Yuyong Kim" w:date="2026-05-10T00:00:00Z"/>
        </w:rPr>
      </w:pPr>
      <w:del w:id="732" w:author="Yuyong Kim" w:date="2026-05-10T00:00:00Z">
        <w:r>
          <w:delText xml:space="preserve">Finding (RQ2): In all three tested case studies, the KOSHA RAG layer identified jurisdiction-specific compliance requirements that code-only calculations structurally miss. The code-only baseline identified none. While the case-study set is small and curated, the results illustrate the structural nature of the jurisdiction compliance gap: international code calculations are not designed to encode national regulatory obligations, so these omissions are systematic rather than incidental.</w:delText>
        </w:r>
      </w:del>
    </w:p>
    <w:p>
      <w:pPr>
        <w:rPr>
          <w:del w:id="735" w:author="Yuyong Kim" w:date="2026-05-10T00:00:00Z"/>
        </w:rPr>
      </w:pPr>
      <w:del w:id="734" w:author="Yuyong Kim" w:date="2026-05-10T00:00:00Z">
        <w:r>
          <w:delText xml:space="preserve">8. Discussion</w:delText>
        </w:r>
      </w:del>
    </w:p>
    <w:p>
      <w:pPr>
        <w:rPr>
          <w:del w:id="737" w:author="Yuyong Kim" w:date="2026-05-10T00:00:00Z"/>
        </w:rPr>
      </w:pPr>
      <w:del w:id="736" w:author="Yuyong Kim" w:date="2026-05-10T00:00:00Z">
        <w:r>
          <w:delText xml:space="preserve">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delText>
        </w:r>
      </w:del>
    </w:p>
    <w:p>
      <w:pPr>
        <w:rPr>
          <w:del w:id="739" w:author="Yuyong Kim" w:date="2026-05-10T00:00:00Z"/>
        </w:rPr>
      </w:pPr>
      <w:del w:id="738" w:author="Yuyong Kim" w:date="2026-05-10T00:00:00Z">
        <w:r>
          <w:delText xml:space="preserve">8.1. Practical significance of jurisdiction compliance gaps</w:delText>
        </w:r>
      </w:del>
    </w:p>
    <w:p>
      <w:pPr>
        <w:rPr>
          <w:del w:id="741" w:author="Yuyong Kim" w:date="2026-05-10T00:00:00Z"/>
        </w:rPr>
      </w:pPr>
      <w:del w:id="740" w:author="Yuyong Kim" w:date="2026-05-10T00:00:00Z">
        <w:r>
          <w:delText xml:space="preserve">The jurisdiction compliance gap has direct consequences across the plant lifecycle:</w:delText>
        </w:r>
      </w:del>
    </w:p>
    <w:p>
      <w:pPr>
        <w:rPr>
          <w:del w:id="743" w:author="Yuyong Kim" w:date="2026-05-10T00:00:00Z"/>
        </w:rPr>
      </w:pPr>
      <w:del w:id="742" w:author="Yuyong Kim" w:date="2026-05-10T00:00:00Z">
        <w:r>
          <w:delText xml:space="preserve">Design phase: Calculation packages satisfying ASME/API deliverables may miss KOSHA documentation obligations, creating audit risk.</w:delText>
        </w:r>
      </w:del>
    </w:p>
    <w:p>
      <w:pPr>
        <w:rPr>
          <w:del w:id="745" w:author="Yuyong Kim" w:date="2026-05-10T00:00:00Z"/>
        </w:rPr>
      </w:pPr>
      <w:del w:id="744" w:author="Yuyong Kim" w:date="2026-05-10T00:00:00Z">
        <w:r>
          <w:delText xml:space="preserve">Construction phase: Commissioning based solely on international codes may skip Korean regulatory steps.</w:delText>
        </w:r>
      </w:del>
    </w:p>
    <w:p>
      <w:pPr>
        <w:rPr>
          <w:del w:id="747" w:author="Yuyong Kim" w:date="2026-05-10T00:00:00Z"/>
        </w:rPr>
      </w:pPr>
      <w:del w:id="746" w:author="Yuyong Kim" w:date="2026-05-10T00:00:00Z">
        <w:r>
          <w:delText xml:space="preserve">Operation phase: Inspection programs following API 510/570 may not satisfy KOSHA-mandated review triggers.</w:delText>
        </w:r>
      </w:del>
    </w:p>
    <w:p>
      <w:pPr>
        <w:rPr>
          <w:del w:id="749" w:author="Yuyong Kim" w:date="2026-05-10T00:00:00Z"/>
        </w:rPr>
      </w:pPr>
      <w:del w:id="748" w:author="Yuyong Kim" w:date="2026-05-10T00:00:00Z">
        <w:r>
          <w:delText xml:space="preserve">The cost of detecting these gaps at the calculation stage is negligible (a RAG query). The cost of detecting them at regulatory audit—or after an incident—can be severe.</w:delText>
        </w:r>
      </w:del>
    </w:p>
    <w:p>
      <w:pPr>
        <w:rPr>
          <w:del w:id="751" w:author="Yuyong Kim" w:date="2026-05-10T00:00:00Z"/>
        </w:rPr>
      </w:pPr>
      <w:del w:id="750" w:author="Yuyong Kim" w:date="2026-05-10T00:00:00Z">
        <w:r>
          <w:delText xml:space="preserve">8.2. K-voting consensus as a verification strategy</w:delText>
        </w:r>
      </w:del>
    </w:p>
    <w:p>
      <w:pPr>
        <w:rPr>
          <w:del w:id="753" w:author="Yuyong Kim" w:date="2026-05-10T00:00:00Z"/>
        </w:rPr>
      </w:pPr>
      <w:del w:id="752" w:author="Yuyong Kim" w:date="2026-05-10T00:00:00Z">
        <w:r>
          <w:delText xml:space="preserve">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delText>
        </w:r>
      </w:del>
    </w:p>
    <w:p>
      <w:pPr>
        <w:rPr>
          <w:del w:id="755" w:author="Yuyong Kim" w:date="2026-05-10T00:00:00Z"/>
        </w:rPr>
      </w:pPr>
      <w:del w:id="754" w:author="Yuyong Kim" w:date="2026-05-10T00:00:00Z">
        <w:r>
          <w:delText xml:space="preserve">8.3. Cross-discipline coupling as safety contribution</w:delText>
        </w:r>
      </w:del>
    </w:p>
    <w:p>
      <w:pPr>
        <w:rPr>
          <w:del w:id="757" w:author="Yuyong Kim" w:date="2026-05-10T00:00:00Z"/>
        </w:rPr>
      </w:pPr>
      <w:del w:id="756" w:author="Yuyong Kim" w:date="2026-05-10T00:00:00Z">
        <w:r>
          <w:delText xml:space="preserve">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delText>
        </w:r>
      </w:del>
    </w:p>
    <w:p>
      <w:pPr>
        <w:rPr>
          <w:del w:id="759" w:author="Yuyong Kim" w:date="2026-05-10T00:00:00Z"/>
        </w:rPr>
      </w:pPr>
      <w:del w:id="758" w:author="Yuyong Kim" w:date="2026-05-10T00:00:00Z">
        <w:r>
          <w:delText xml:space="preserve">8.4. Comparison with conventional workflows</w:delText>
        </w:r>
      </w:del>
    </w:p>
    <w:p>
      <w:pPr>
        <w:rPr>
          <w:del w:id="761" w:author="Yuyong Kim" w:date="2026-05-10T00:00:00Z"/>
        </w:rPr>
      </w:pPr>
      <w:del w:id="760" w:author="Yuyong Kim" w:date="2026-05-10T00:00:00Z">
        <w:r>
          <w:delText xml:space="preserve">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delText>
        </w:r>
      </w:del>
    </w:p>
    <w:p>
      <w:pPr>
        <w:rPr>
          <w:del w:id="763" w:author="Yuyong Kim" w:date="2026-05-10T00:00:00Z"/>
        </w:rPr>
      </w:pPr>
      <w:del w:id="762" w:author="Yuyong Kim" w:date="2026-05-10T00:00:00Z">
        <w:r>
          <w:delText xml:space="preserve">8.5. Limitations of the evaluation</w:delText>
        </w:r>
      </w:del>
    </w:p>
    <w:p>
      <w:pPr>
        <w:rPr>
          <w:del w:id="765" w:author="Yuyong Kim" w:date="2026-05-10T00:00:00Z"/>
        </w:rPr>
      </w:pPr>
      <w:del w:id="764" w:author="Yuyong Kim" w:date="2026-05-10T00:00:00Z">
        <w:r>
          <w:delText xml:space="preserve">The golden dataset is entirely synthetic. The retrieval benchmark is curated. The three case studies are illustrative rather than exhaustive. These limitations are inherent to a first-generation proof-of-feasibility system paper and are addressed in Section 9.</w:delText>
        </w:r>
      </w:del>
    </w:p>
    <w:p>
      <w:pPr>
        <w:rPr>
          <w:del w:id="767" w:author="Yuyong Kim" w:date="2026-05-10T00:00:00Z"/>
        </w:rPr>
      </w:pPr>
      <w:del w:id="766" w:author="Yuyong Kim" w:date="2026-05-10T00:00:00Z">
        <w:r>
          <w:delText xml:space="preserve">9. Limitations and Future Work</w:delText>
        </w:r>
      </w:del>
    </w:p>
    <w:p>
      <w:pPr>
        <w:rPr>
          <w:del w:id="769" w:author="Yuyong Kim" w:date="2026-05-10T00:00:00Z"/>
        </w:rPr>
      </w:pPr>
      <w:del w:id="768" w:author="Yuyong Kim" w:date="2026-05-10T00:00:00Z">
        <w:r>
          <w:delText xml:space="preserve">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w:delText>
        </w:r>
      </w:del>
    </w:p>
    <w:p>
      <w:pPr>
        <w:rPr>
          <w:del w:id="771" w:author="Yuyong Kim" w:date="2026-05-10T00:00:00Z"/>
        </w:rPr>
      </w:pPr>
      <w:del w:id="770" w:author="Yuyong Kim" w:date="2026-05-10T00:00:00Z">
        <w:r>
          <w:delText xml:space="preserve">Curated retrieval benchmark. The 50-query benchmark measures retrieval robustness across query formulations, not breadth of regulatory coverage. BM25 may miss semantically similar Korean documents despite synonym expansion.</w:delText>
        </w:r>
      </w:del>
    </w:p>
    <w:p>
      <w:pPr>
        <w:rPr>
          <w:del w:id="773" w:author="Yuyong Kim" w:date="2026-05-10T00:00:00Z"/>
        </w:rPr>
      </w:pPr>
      <w:del w:id="772" w:author="Yuyong Kim" w:date="2026-05-10T00:00:00Z">
        <w:r>
          <w:delText xml:space="preserve">Ten coupling pairs. Systematic expansion to additional domain pairs is needed. The current set covers well-documented inter-discipline failure mechanisms but is not exhaustive.</w:delText>
        </w:r>
      </w:del>
    </w:p>
    <w:p>
      <w:pPr>
        <w:rPr>
          <w:del w:id="775" w:author="Yuyong Kim" w:date="2026-05-10T00:00:00Z"/>
        </w:rPr>
      </w:pPr>
      <w:del w:id="774" w:author="Yuyong Kim" w:date="2026-05-10T00:00:00Z">
        <w:r>
          <w:delText xml:space="preserve">Internal baselines only. Comparison against existing industrial engineering review workflows has not been performed. The ablation baselines quantify the incremental contribution of specific system components rather than comparative advantage over external tools.</w:delText>
        </w:r>
      </w:del>
    </w:p>
    <w:p>
      <w:pPr>
        <w:rPr>
          <w:del w:id="777" w:author="Yuyong Kim" w:date="2026-05-10T00:00:00Z"/>
        </w:rPr>
      </w:pPr>
      <w:del w:id="776" w:author="Yuyong Kim" w:date="2026-05-10T00:00:00Z">
        <w:r>
          <w:delText xml:space="preserve">Future directions: - Field pilot with real plant data from both design and in-service inspection contexts. - Integration with RBI (Risk-Based Inspection) and HAZOP (Hazard and Operability) workflows. - Semantic vector search using a Korean embedding model for GPU-capable deployments. - Evaluation of the jurisdiction compliance gap in other national contexts (EU PED, Chinese GB, Saudi regulations).</w:delText>
        </w:r>
      </w:del>
    </w:p>
    <w:p>
      <w:pPr>
        <w:rPr>
          <w:del w:id="779" w:author="Yuyong Kim" w:date="2026-05-10T00:00:00Z"/>
        </w:rPr>
      </w:pPr>
      <w:del w:id="778" w:author="Yuyong Kim" w:date="2026-05-10T00:00:00Z">
        <w:r>
          <w:delText xml:space="preserve">10. Conclusion</w:delText>
        </w:r>
      </w:del>
    </w:p>
    <w:p>
      <w:pPr>
        <w:rPr>
          <w:del w:id="781" w:author="Yuyong Kim" w:date="2026-05-10T00:00:00Z"/>
        </w:rPr>
      </w:pPr>
      <w:del w:id="780" w:author="Yuyong Kim" w:date="2026-05-10T00:00:00Z">
        <w:r>
          <w:delText xml:space="preserve">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w:delText>
        </w:r>
      </w:del>
    </w:p>
    <w:p>
      <w:pPr>
        <w:rPr>
          <w:del w:id="783" w:author="Yuyong Kim" w:date="2026-05-10T00:00:00Z"/>
        </w:rPr>
      </w:pPr>
      <w:del w:id="782" w:author="Yuyong Kim" w:date="2026-05-10T00:00:00Z">
        <w:r>
          <w:delText xml:space="preserve">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w:delText>
        </w:r>
      </w:del>
    </w:p>
    <w:p>
      <w:pPr>
        <w:rPr>
          <w:del w:id="785" w:author="Yuyong Kim" w:date="2026-05-10T00:00:00Z"/>
        </w:rPr>
      </w:pPr>
      <w:del w:id="784" w:author="Yuyong Kim" w:date="2026-05-10T00:00:00Z">
        <w:r>
          <w:delText xml:space="preserve">We hypothesise that the jurisdiction compliance gap is a structural property of how international codes and national regulations interact. It is likely not specific to Korea or to the engineering domains studied here. Any jurisdiction where national safety regulations augment international code calculations may exhibit analogous gaps. Automated detection of these gaps at the calculation stage—rather than at audit or after incident—represents a meaningful contribution to engineering expert systems and process safety management.</w:delText>
        </w:r>
      </w:del>
    </w:p>
    <w:p>
      <w:pPr>
        <w:rPr>
          <w:del w:id="787" w:author="Yuyong Kim" w:date="2026-05-10T00:00:00Z"/>
        </w:rPr>
      </w:pPr>
      <w:del w:id="786" w:author="Yuyong Kim" w:date="2026-05-10T00:00:00Z">
        <w:r>
          <w:delText xml:space="preserve">Code, datasets, and benchmark scripts will be made publicly available under the AGPL-3.0 license upon acceptance.</w:delText>
        </w:r>
      </w:del>
    </w:p>
    <w:p>
      <w:pPr>
        <w:rPr>
          <w:del w:id="789" w:author="Yuyong Kim" w:date="2026-05-10T00:00:00Z"/>
        </w:rPr>
      </w:pPr>
      <w:del w:id="788" w:author="Yuyong Kim" w:date="2026-05-10T00:00:00Z">
        <w:r>
          <w:delText xml:space="preserve">Code and Data Availability</w:delText>
        </w:r>
      </w:del>
    </w:p>
    <w:p>
      <w:pPr>
        <w:rPr>
          <w:del w:id="791" w:author="Yuyong Kim" w:date="2026-05-10T00:00:00Z"/>
        </w:rPr>
      </w:pPr>
      <w:del w:id="790" w:author="Yuyong Kim" w:date="2026-05-10T00:00:00Z">
        <w:r>
          <w:delText xml:space="preserve">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delText>
        </w:r>
      </w:del>
    </w:p>
    <w:p>
      <w:pPr>
        <w:rPr>
          <w:del w:id="793" w:author="Yuyong Kim" w:date="2026-05-10T00:00:00Z"/>
        </w:rPr>
      </w:pPr>
      <w:del w:id="792" w:author="Yuyong Kim" w:date="2026-05-10T00:00:00Z">
        <w:r>
          <w:delText xml:space="preserve">CRediT Authorship Contribution Statement</w:delText>
        </w:r>
      </w:del>
    </w:p>
    <w:p>
      <w:pPr>
        <w:rPr>
          <w:del w:id="795" w:author="Yuyong Kim" w:date="2026-05-10T00:00:00Z"/>
        </w:rPr>
      </w:pPr>
      <w:del w:id="794" w:author="Yuyong Kim" w:date="2026-05-10T00:00:00Z">
        <w:r>
          <w:delText xml:space="preserve">Yuyong Kim: Conceptualization, Methodology, Software, Validation, Formal analysis, Investigation, Data curation, Writing – original draft, Writing – review &amp; editing, Visualization.</w:delText>
        </w:r>
      </w:del>
    </w:p>
    <w:p>
      <w:pPr>
        <w:rPr>
          <w:del w:id="797" w:author="Yuyong Kim" w:date="2026-05-10T00:00:00Z"/>
        </w:rPr>
      </w:pPr>
      <w:del w:id="796" w:author="Yuyong Kim" w:date="2026-05-10T00:00:00Z">
        <w:r>
          <w:delText xml:space="preserve">Declaration of Competing Interest</w:delText>
        </w:r>
      </w:del>
    </w:p>
    <w:p>
      <w:pPr>
        <w:rPr>
          <w:del w:id="799" w:author="Yuyong Kim" w:date="2026-05-10T00:00:00Z"/>
        </w:rPr>
      </w:pPr>
      <w:del w:id="798" w:author="Yuyong Kim" w:date="2026-05-10T00:00:00Z">
        <w:r>
          <w:delText xml:space="preserve">The author declares no known competing financial interests or personal relationships that could have appeared to influence this work.</w:delText>
        </w:r>
      </w:del>
    </w:p>
    <w:p>
      <w:pPr>
        <w:rPr>
          <w:del w:id="801" w:author="Yuyong Kim" w:date="2026-05-10T00:00:00Z"/>
        </w:rPr>
      </w:pPr>
      <w:del w:id="800" w:author="Yuyong Kim" w:date="2026-05-10T00:00:00Z">
        <w:r>
          <w:delText xml:space="preserve">Acknowledgements</w:delText>
        </w:r>
      </w:del>
    </w:p>
    <w:p>
      <w:pPr>
        <w:rPr>
          <w:del w:id="803" w:author="Yuyong Kim" w:date="2026-05-10T00:00:00Z"/>
        </w:rPr>
      </w:pPr>
      <w:del w:id="802" w:author="Yuyong Kim" w:date="2026-05-10T00:00:00Z">
        <w:r>
          <w:delText xml:space="preserve">References</w:delText>
        </w:r>
      </w:del>
    </w:p>
    <w:p>
      <w:pPr>
        <w:rPr>
          <w:del w:id="805" w:author="Yuyong Kim" w:date="2026-05-10T00:00:00Z"/>
        </w:rPr>
      </w:pPr>
      <w:del w:id="804" w:author="Yuyong Kim" w:date="2026-05-10T00:00:00Z">
        <w:r>
          <w:delText xml:space="preserve">Jones, J.F. et al., 2025. AI for asset integrity management of offshore oil and gas pipelines. Life Cycle Reliability and Safety Engineering.</w:delText>
        </w:r>
      </w:del>
    </w:p>
    <w:p>
      <w:pPr>
        <w:rPr>
          <w:del w:id="807" w:author="Yuyong Kim" w:date="2026-05-10T00:00:00Z"/>
        </w:rPr>
      </w:pPr>
      <w:del w:id="806" w:author="Yuyong Kim" w:date="2026-05-10T00:00:00Z">
        <w:r>
          <w:delText xml:space="preserve">Lee, J., Ahn, S., 2025. AI Prototype for Construction Safety Guidelines via Fine-Tuning LLM. Korean J. Constr. Eng. Mgmt. 26 (2), 20–31.</w:delText>
        </w:r>
      </w:del>
    </w:p>
    <w:p>
      <w:pPr>
        <w:rPr>
          <w:del w:id="809" w:author="Yuyong Kim" w:date="2026-05-10T00:00:00Z"/>
        </w:rPr>
      </w:pPr>
      <w:del w:id="808" w:author="Yuyong Kim" w:date="2026-05-10T00:00:00Z">
        <w:r>
          <w:delText xml:space="preserve">Lewis, P. et al., 2020. Retrieval-Augmented Generation for Knowledge-Intensive NLP Tasks. NeurIPS 2020, 33, 9459–9474.</w:delText>
        </w:r>
      </w:del>
    </w:p>
    <w:p>
      <w:pPr>
        <w:rPr>
          <w:del w:id="811" w:author="Yuyong Kim" w:date="2026-05-10T00:00:00Z"/>
        </w:rPr>
      </w:pPr>
      <w:del w:id="810" w:author="Yuyong Kim" w:date="2026-05-10T00:00:00Z">
        <w:r>
          <w:delText xml:space="preserve">Selvam, D.C. et al., 2026. AI in process safety: opportunities, challenges, and future directions. J. Loss Prevention in the Process Industries (in press).</w:delText>
        </w:r>
      </w:del>
    </w:p>
    <w:p>
      <w:pPr>
        <w:rPr>
          <w:del w:id="813" w:author="Yuyong Kim" w:date="2026-05-10T00:00:00Z"/>
        </w:rPr>
      </w:pPr>
      <w:del w:id="812" w:author="Yuyong Kim" w:date="2026-05-10T00:00:00Z">
        <w:r>
          <w:delText xml:space="preserve">Walavalkar, V. et al., 2021. ML and DL in Chemical Health and Safety: A Systematic Review. ACS Chem. Health Saf.</w:delText>
        </w:r>
      </w:del>
    </w:p>
    <w:p>
      <w:pPr>
        <w:rPr>
          <w:del w:id="815" w:author="Yuyong Kim" w:date="2026-05-10T00:00:00Z"/>
        </w:rPr>
      </w:pPr>
      <w:del w:id="814" w:author="Yuyong Kim" w:date="2026-05-10T00:00:00Z">
        <w:r>
          <w:delText xml:space="preserve">Walker, C. et al., 2026. RAGuard: Safe RAG for LLMs. IMBSA 2025, LNCS 15755 (in press).</w:delText>
        </w:r>
      </w:del>
    </w:p>
    <w:p>
      <w:pPr>
        <w:rPr>
          <w:del w:id="817" w:author="Yuyong Kim" w:date="2026-05-10T00:00:00Z"/>
        </w:rPr>
      </w:pPr>
      <w:del w:id="816" w:author="Yuyong Kim" w:date="2026-05-10T00:00:00Z">
        <w:r>
          <w:delText xml:space="preserve">Woo, T. et al., 2025. Leveraging Generative AI and LLM for Process Systems Engineering. Korean J. Chem. Eng. 42, 2787–2808.</w:delText>
        </w:r>
      </w:del>
    </w:p>
    <w:p>
      <w:pPr>
        <w:rPr>
          <w:del w:id="819" w:author="Yuyong Kim" w:date="2026-05-10T00:00:00Z"/>
        </w:rPr>
      </w:pPr>
      <w:del w:id="818" w:author="Yuyong Kim" w:date="2026-05-10T00:00:00Z">
        <w:r>
          <w:delText xml:space="preserve">ASME, 2022. ASME B31.3-2022: Process Piping. ASME, New York.</w:delText>
        </w:r>
      </w:del>
    </w:p>
    <w:p>
      <w:pPr>
        <w:rPr>
          <w:del w:id="821" w:author="Yuyong Kim" w:date="2026-05-10T00:00:00Z"/>
        </w:rPr>
      </w:pPr>
      <w:del w:id="820" w:author="Yuyong Kim" w:date="2026-05-10T00:00:00Z">
        <w:r>
          <w:delText xml:space="preserve">KOSHA, 2026. KOSHA Guide Technical Regulations Portal. https://www.kosha.or.kr</w:delText>
        </w:r>
      </w:del>
    </w:p>
    <w:p>
      <w:pPr>
        <w:rPr>
          <w:del w:id="823" w:author="Yuyong Kim" w:date="2026-05-10T00:00:00Z"/>
        </w:rPr>
      </w:pPr>
      <w:del w:id="822" w:author="Yuyong Kim" w:date="2026-05-10T00:00:00Z">
        <w:r>
          <w:delText xml:space="preserve">Layer</w:delText>
        </w:r>
      </w:del>
    </w:p>
    <w:p>
      <w:pPr>
        <w:rPr>
          <w:del w:id="825" w:author="Yuyong Kim" w:date="2026-05-10T00:00:00Z"/>
        </w:rPr>
      </w:pPr>
      <w:del w:id="824" w:author="Yuyong Kim" w:date="2026-05-10T00:00:00Z">
        <w:r>
          <w:delText xml:space="preserve">Question Answered</w:delText>
        </w:r>
      </w:del>
    </w:p>
    <w:p>
      <w:pPr>
        <w:rPr>
          <w:del w:id="827" w:author="Yuyong Kim" w:date="2026-05-10T00:00:00Z"/>
        </w:rPr>
      </w:pPr>
      <w:del w:id="826" w:author="Yuyong Kim" w:date="2026-05-10T00:00:00Z">
        <w:r>
          <w:delText xml:space="preserve">Example</w:delText>
        </w:r>
      </w:del>
    </w:p>
    <w:p>
      <w:pPr>
        <w:rPr>
          <w:del w:id="829" w:author="Yuyong Kim" w:date="2026-05-10T00:00:00Z"/>
        </w:rPr>
      </w:pPr>
      <w:del w:id="828" w:author="Yuyong Kim" w:date="2026-05-10T00:00:00Z">
        <w:r>
          <w:delText xml:space="preserve">International code (ASME, API)</w:delText>
        </w:r>
      </w:del>
    </w:p>
    <w:p>
      <w:pPr>
        <w:rPr>
          <w:del w:id="831" w:author="Yuyong Kim" w:date="2026-05-10T00:00:00Z"/>
        </w:rPr>
      </w:pPr>
      <w:del w:id="830" w:author="Yuyong Kim" w:date="2026-05-10T00:00:00Z">
        <w:r>
          <w:delText xml:space="preserve">Is the component technically adequate?</w:delText>
        </w:r>
      </w:del>
    </w:p>
    <w:p>
      <w:pPr>
        <w:rPr>
          <w:del w:id="833" w:author="Yuyong Kim" w:date="2026-05-10T00:00:00Z"/>
        </w:rPr>
      </w:pPr>
      <w:del w:id="832" w:author="Yuyong Kim" w:date="2026-05-10T00:00:00Z">
        <w:r>
          <w:delText xml:space="preserve">Remaining life = 136.3 years → PASS</w:delText>
        </w:r>
      </w:del>
    </w:p>
    <w:p>
      <w:pPr>
        <w:rPr>
          <w:del w:id="835" w:author="Yuyong Kim" w:date="2026-05-10T00:00:00Z"/>
        </w:rPr>
      </w:pPr>
      <w:del w:id="834" w:author="Yuyong Kim" w:date="2026-05-10T00:00:00Z">
        <w:r>
          <w:delText xml:space="preserve">National regulation (KOSHA PSM)</w:delText>
        </w:r>
      </w:del>
    </w:p>
    <w:p>
      <w:pPr>
        <w:rPr>
          <w:del w:id="837" w:author="Yuyong Kim" w:date="2026-05-10T00:00:00Z"/>
        </w:rPr>
      </w:pPr>
      <w:del w:id="836" w:author="Yuyong Kim" w:date="2026-05-10T00:00:00Z">
        <w:r>
          <w:delText xml:space="preserve">Are procedural/documentation obligations met?</w:delText>
        </w:r>
      </w:del>
    </w:p>
    <w:p>
      <w:pPr>
        <w:rPr>
          <w:del w:id="839" w:author="Yuyong Kim" w:date="2026-05-10T00:00:00Z"/>
        </w:rPr>
      </w:pPr>
      <w:del w:id="838" w:author="Yuyong Kim" w:date="2026-05-10T00:00:00Z">
        <w:r>
          <w:delText xml:space="preserve">RL &gt; threshold → mandatory documentation per M-69-2012</w:delText>
        </w:r>
      </w:del>
    </w:p>
    <w:p>
      <w:pPr>
        <w:rPr>
          <w:del w:id="841" w:author="Yuyong Kim" w:date="2026-05-10T00:00:00Z"/>
        </w:rPr>
      </w:pPr>
      <w:del w:id="840" w:author="Yuyong Kim" w:date="2026-05-10T00:00:00Z">
        <w:r>
          <w:delText xml:space="preserve">Domain</w:delText>
        </w:r>
      </w:del>
    </w:p>
    <w:p>
      <w:pPr>
        <w:rPr>
          <w:del w:id="843" w:author="Yuyong Kim" w:date="2026-05-10T00:00:00Z"/>
        </w:rPr>
      </w:pPr>
      <w:del w:id="842" w:author="Yuyong Kim" w:date="2026-05-10T00:00:00Z">
        <w:r>
          <w:delText xml:space="preserve">Standards</w:delText>
        </w:r>
      </w:del>
    </w:p>
    <w:p>
      <w:pPr>
        <w:rPr>
          <w:del w:id="845" w:author="Yuyong Kim" w:date="2026-05-10T00:00:00Z"/>
        </w:rPr>
      </w:pPr>
      <w:del w:id="844" w:author="Yuyong Kim" w:date="2026-05-10T00:00:00Z">
        <w:r>
          <w:delText xml:space="preserve">Key Outputs</w:delText>
        </w:r>
      </w:del>
    </w:p>
    <w:p>
      <w:pPr>
        <w:rPr>
          <w:del w:id="847" w:author="Yuyong Kim" w:date="2026-05-10T00:00:00Z"/>
        </w:rPr>
      </w:pPr>
      <w:del w:id="846" w:author="Yuyong Kim" w:date="2026-05-10T00:00:00Z">
        <w:r>
          <w:delText xml:space="preserve">Piping</w:delText>
        </w:r>
      </w:del>
    </w:p>
    <w:p>
      <w:pPr>
        <w:rPr>
          <w:del w:id="849" w:author="Yuyong Kim" w:date="2026-05-10T00:00:00Z"/>
        </w:rPr>
      </w:pPr>
      <w:del w:id="848" w:author="Yuyong Kim" w:date="2026-05-10T00:00:00Z">
        <w:r>
          <w:delText xml:space="preserve">ASME B31.3, API 570</w:delText>
        </w:r>
      </w:del>
    </w:p>
    <w:p>
      <w:pPr>
        <w:rPr>
          <w:del w:id="851" w:author="Yuyong Kim" w:date="2026-05-10T00:00:00Z"/>
        </w:rPr>
      </w:pPr>
      <w:del w:id="850" w:author="Yuyong Kim" w:date="2026-05-10T00:00:00Z">
        <w:r>
          <w:delText xml:space="preserve">Wall thickness, hoop stress, remaining life, inspection interval</w:delText>
        </w:r>
      </w:del>
    </w:p>
    <w:p>
      <w:pPr>
        <w:rPr>
          <w:del w:id="853" w:author="Yuyong Kim" w:date="2026-05-10T00:00:00Z"/>
        </w:rPr>
      </w:pPr>
      <w:del w:id="852" w:author="Yuyong Kim" w:date="2026-05-10T00:00:00Z">
        <w:r>
          <w:delText xml:space="preserve">Pressure Vessels</w:delText>
        </w:r>
      </w:del>
    </w:p>
    <w:p>
      <w:pPr>
        <w:rPr>
          <w:del w:id="855" w:author="Yuyong Kim" w:date="2026-05-10T00:00:00Z"/>
        </w:rPr>
      </w:pPr>
      <w:del w:id="854" w:author="Yuyong Kim" w:date="2026-05-10T00:00:00Z">
        <w:r>
          <w:delText xml:space="preserve">ASME VIII Div.1, API 510, API 579-1</w:delText>
        </w:r>
      </w:del>
    </w:p>
    <w:p>
      <w:pPr>
        <w:rPr>
          <w:del w:id="857" w:author="Yuyong Kim" w:date="2026-05-10T00:00:00Z"/>
        </w:rPr>
      </w:pPr>
      <w:del w:id="856" w:author="Yuyong Kim" w:date="2026-05-10T00:00:00Z">
        <w:r>
          <w:delText xml:space="preserve">Shell thickness, FFS screening, remaining life</w:delText>
        </w:r>
      </w:del>
    </w:p>
    <w:p>
      <w:pPr>
        <w:rPr>
          <w:del w:id="859" w:author="Yuyong Kim" w:date="2026-05-10T00:00:00Z"/>
        </w:rPr>
      </w:pPr>
      <w:del w:id="858" w:author="Yuyong Kim" w:date="2026-05-10T00:00:00Z">
        <w:r>
          <w:delText xml:space="preserve">Rotating Equipment</w:delText>
        </w:r>
      </w:del>
    </w:p>
    <w:p>
      <w:pPr>
        <w:rPr>
          <w:del w:id="861" w:author="Yuyong Kim" w:date="2026-05-10T00:00:00Z"/>
        </w:rPr>
      </w:pPr>
      <w:del w:id="860" w:author="Yuyong Kim" w:date="2026-05-10T00:00:00Z">
        <w:r>
          <w:delText xml:space="preserve">API 610, 617, 670</w:delText>
        </w:r>
      </w:del>
    </w:p>
    <w:p>
      <w:pPr>
        <w:rPr>
          <w:del w:id="863" w:author="Yuyong Kim" w:date="2026-05-10T00:00:00Z"/>
        </w:rPr>
      </w:pPr>
      <w:del w:id="862" w:author="Yuyong Kim" w:date="2026-05-10T00:00:00Z">
        <w:r>
          <w:delText xml:space="preserve">Vibration limits, bearing health, steam state screening</w:delText>
        </w:r>
      </w:del>
    </w:p>
    <w:p>
      <w:pPr>
        <w:rPr>
          <w:del w:id="865" w:author="Yuyong Kim" w:date="2026-05-10T00:00:00Z"/>
        </w:rPr>
      </w:pPr>
      <w:del w:id="864" w:author="Yuyong Kim" w:date="2026-05-10T00:00:00Z">
        <w:r>
          <w:delText xml:space="preserve">Electrical</w:delText>
        </w:r>
      </w:del>
    </w:p>
    <w:p>
      <w:pPr>
        <w:rPr>
          <w:del w:id="867" w:author="Yuyong Kim" w:date="2026-05-10T00:00:00Z"/>
        </w:rPr>
      </w:pPr>
      <w:del w:id="866" w:author="Yuyong Kim" w:date="2026-05-10T00:00:00Z">
        <w:r>
          <w:delText xml:space="preserve">IEEE C57.104, 1584-2018</w:delText>
        </w:r>
      </w:del>
    </w:p>
    <w:p>
      <w:pPr>
        <w:rPr>
          <w:del w:id="869" w:author="Yuyong Kim" w:date="2026-05-10T00:00:00Z"/>
        </w:rPr>
      </w:pPr>
      <w:del w:id="868" w:author="Yuyong Kim" w:date="2026-05-10T00:00:00Z">
        <w:r>
          <w:delText xml:space="preserve">Transformer HI, arc-flash energy, PPE category</w:delText>
        </w:r>
      </w:del>
    </w:p>
    <w:p>
      <w:pPr>
        <w:rPr>
          <w:del w:id="871" w:author="Yuyong Kim" w:date="2026-05-10T00:00:00Z"/>
        </w:rPr>
      </w:pPr>
      <w:del w:id="870" w:author="Yuyong Kim" w:date="2026-05-10T00:00:00Z">
        <w:r>
          <w:delText xml:space="preserve">Instrumentation</w:delText>
        </w:r>
      </w:del>
    </w:p>
    <w:p>
      <w:pPr>
        <w:rPr>
          <w:del w:id="873" w:author="Yuyong Kim" w:date="2026-05-10T00:00:00Z"/>
        </w:rPr>
      </w:pPr>
      <w:del w:id="872" w:author="Yuyong Kim" w:date="2026-05-10T00:00:00Z">
        <w:r>
          <w:delText xml:space="preserve">IEC 61511, ISA-TR84.00.02</w:delText>
        </w:r>
      </w:del>
    </w:p>
    <w:p>
      <w:pPr>
        <w:rPr>
          <w:del w:id="875" w:author="Yuyong Kim" w:date="2026-05-10T00:00:00Z"/>
        </w:rPr>
      </w:pPr>
      <w:del w:id="874" w:author="Yuyong Kim" w:date="2026-05-10T00:00:00Z">
        <w:r>
          <w:delText xml:space="preserve">PFDavg, SIL verification, calibration health</w:delText>
        </w:r>
      </w:del>
    </w:p>
    <w:p>
      <w:pPr>
        <w:rPr>
          <w:del w:id="877" w:author="Yuyong Kim" w:date="2026-05-10T00:00:00Z"/>
        </w:rPr>
      </w:pPr>
      <w:del w:id="876" w:author="Yuyong Kim" w:date="2026-05-10T00:00:00Z">
        <w:r>
          <w:delText xml:space="preserve">Structural Steel</w:delText>
        </w:r>
      </w:del>
    </w:p>
    <w:p>
      <w:pPr>
        <w:rPr>
          <w:del w:id="879" w:author="Yuyong Kim" w:date="2026-05-10T00:00:00Z"/>
        </w:rPr>
      </w:pPr>
      <w:del w:id="878" w:author="Yuyong Kim" w:date="2026-05-10T00:00:00Z">
        <w:r>
          <w:delText xml:space="preserve">AISC 360</w:delText>
        </w:r>
      </w:del>
    </w:p>
    <w:p>
      <w:pPr>
        <w:rPr>
          <w:del w:id="881" w:author="Yuyong Kim" w:date="2026-05-10T00:00:00Z"/>
        </w:rPr>
      </w:pPr>
      <w:del w:id="880" w:author="Yuyong Kim" w:date="2026-05-10T00:00:00Z">
        <w:r>
          <w:delText xml:space="preserve">D/C ratio, section loss, fatigue assessment</w:delText>
        </w:r>
      </w:del>
    </w:p>
    <w:p>
      <w:pPr>
        <w:rPr>
          <w:del w:id="883" w:author="Yuyong Kim" w:date="2026-05-10T00:00:00Z"/>
        </w:rPr>
      </w:pPr>
      <w:del w:id="882" w:author="Yuyong Kim" w:date="2026-05-10T00:00:00Z">
        <w:r>
          <w:delText xml:space="preserve">Civil / Concrete</w:delText>
        </w:r>
      </w:del>
    </w:p>
    <w:p>
      <w:pPr>
        <w:rPr>
          <w:del w:id="885" w:author="Yuyong Kim" w:date="2026-05-10T00:00:00Z"/>
        </w:rPr>
      </w:pPr>
      <w:del w:id="884" w:author="Yuyong Kim" w:date="2026-05-10T00:00:00Z">
        <w:r>
          <w:delText xml:space="preserve">ACI 318, 562</w:delText>
        </w:r>
      </w:del>
    </w:p>
    <w:p>
      <w:pPr>
        <w:rPr>
          <w:del w:id="887" w:author="Yuyong Kim" w:date="2026-05-10T00:00:00Z"/>
        </w:rPr>
      </w:pPr>
      <w:del w:id="886" w:author="Yuyong Kim" w:date="2026-05-10T00:00:00Z">
        <w:r>
          <w:delText xml:space="preserve">Flexure D/C, carbonation depth, repair priority</w:delText>
        </w:r>
      </w:del>
    </w:p>
    <w:p>
      <w:pPr>
        <w:rPr>
          <w:del w:id="889" w:author="Yuyong Kim" w:date="2026-05-10T00:00:00Z"/>
        </w:rPr>
      </w:pPr>
      <w:del w:id="888" w:author="Yuyong Kim" w:date="2026-05-10T00:00:00Z">
        <w:r>
          <w:delText xml:space="preserve">Pair</w:delText>
        </w:r>
      </w:del>
    </w:p>
    <w:p>
      <w:pPr>
        <w:rPr>
          <w:del w:id="891" w:author="Yuyong Kim" w:date="2026-05-10T00:00:00Z"/>
        </w:rPr>
      </w:pPr>
      <w:del w:id="890" w:author="Yuyong Kim" w:date="2026-05-10T00:00:00Z">
        <w:r>
          <w:delText xml:space="preserve">Coupling Mechanism</w:delText>
        </w:r>
      </w:del>
    </w:p>
    <w:p>
      <w:pPr>
        <w:rPr>
          <w:del w:id="893" w:author="Yuyong Kim" w:date="2026-05-10T00:00:00Z"/>
        </w:rPr>
      </w:pPr>
      <w:del w:id="892" w:author="Yuyong Kim" w:date="2026-05-10T00:00:00Z">
        <w:r>
          <w:delText xml:space="preserve">Piping ↔ Vessel</w:delText>
        </w:r>
      </w:del>
    </w:p>
    <w:p>
      <w:pPr>
        <w:rPr>
          <w:del w:id="895" w:author="Yuyong Kim" w:date="2026-05-10T00:00:00Z"/>
        </w:rPr>
      </w:pPr>
      <w:del w:id="894" w:author="Yuyong Kim" w:date="2026-05-10T00:00:00Z">
        <w:r>
          <w:delText xml:space="preserve">Nozzle interface margin mismatch</w:delText>
        </w:r>
      </w:del>
    </w:p>
    <w:p>
      <w:pPr>
        <w:rPr>
          <w:del w:id="897" w:author="Yuyong Kim" w:date="2026-05-10T00:00:00Z"/>
        </w:rPr>
      </w:pPr>
      <w:del w:id="896" w:author="Yuyong Kim" w:date="2026-05-10T00:00:00Z">
        <w:r>
          <w:delText xml:space="preserve">Piping ↔ Rotating</w:delText>
        </w:r>
      </w:del>
    </w:p>
    <w:p>
      <w:pPr>
        <w:rPr>
          <w:del w:id="899" w:author="Yuyong Kim" w:date="2026-05-10T00:00:00Z"/>
        </w:rPr>
      </w:pPr>
      <w:del w:id="898" w:author="Yuyong Kim" w:date="2026-05-10T00:00:00Z">
        <w:r>
          <w:delText xml:space="preserve">Nozzle load → bearing degradation</w:delText>
        </w:r>
      </w:del>
    </w:p>
    <w:p>
      <w:pPr>
        <w:rPr>
          <w:del w:id="901" w:author="Yuyong Kim" w:date="2026-05-10T00:00:00Z"/>
        </w:rPr>
      </w:pPr>
      <w:del w:id="900" w:author="Yuyong Kim" w:date="2026-05-10T00:00:00Z">
        <w:r>
          <w:delText xml:space="preserve">Electrical ↔ Rotating</w:delText>
        </w:r>
      </w:del>
    </w:p>
    <w:p>
      <w:pPr>
        <w:rPr>
          <w:del w:id="903" w:author="Yuyong Kim" w:date="2026-05-10T00:00:00Z"/>
        </w:rPr>
      </w:pPr>
      <w:del w:id="902" w:author="Yuyong Kim" w:date="2026-05-10T00:00:00Z">
        <w:r>
          <w:delText xml:space="preserve">Harmonic distortion → bearing temperature</w:delText>
        </w:r>
      </w:del>
    </w:p>
    <w:p>
      <w:pPr>
        <w:rPr>
          <w:del w:id="905" w:author="Yuyong Kim" w:date="2026-05-10T00:00:00Z"/>
        </w:rPr>
      </w:pPr>
      <w:del w:id="904" w:author="Yuyong Kim" w:date="2026-05-10T00:00:00Z">
        <w:r>
          <w:delText xml:space="preserve">Civil ↔ Rotating</w:delText>
        </w:r>
      </w:del>
    </w:p>
    <w:p>
      <w:pPr>
        <w:rPr>
          <w:del w:id="907" w:author="Yuyong Kim" w:date="2026-05-10T00:00:00Z"/>
        </w:rPr>
      </w:pPr>
      <w:del w:id="906" w:author="Yuyong Kim" w:date="2026-05-10T00:00:00Z">
        <w:r>
          <w:delText xml:space="preserve">Foundation settlement → alignment failure</w:delText>
        </w:r>
      </w:del>
    </w:p>
    <w:p>
      <w:pPr>
        <w:rPr>
          <w:del w:id="909" w:author="Yuyong Kim" w:date="2026-05-10T00:00:00Z"/>
        </w:rPr>
      </w:pPr>
      <w:del w:id="908" w:author="Yuyong Kim" w:date="2026-05-10T00:00:00Z">
        <w:r>
          <w:delText xml:space="preserve">Electrical ↔ Instrumentation</w:delText>
        </w:r>
      </w:del>
    </w:p>
    <w:p>
      <w:pPr>
        <w:rPr>
          <w:del w:id="911" w:author="Yuyong Kim" w:date="2026-05-10T00:00:00Z"/>
        </w:rPr>
      </w:pPr>
      <w:del w:id="910" w:author="Yuyong Kim" w:date="2026-05-10T00:00:00Z">
        <w:r>
          <w:delText xml:space="preserve">Power quality → signal integrity</w:delText>
        </w:r>
      </w:del>
    </w:p>
    <w:p>
      <w:pPr>
        <w:rPr>
          <w:del w:id="913" w:author="Yuyong Kim" w:date="2026-05-10T00:00:00Z"/>
        </w:rPr>
      </w:pPr>
      <w:del w:id="912" w:author="Yuyong Kim" w:date="2026-05-10T00:00:00Z">
        <w:r>
          <w:delText xml:space="preserve">Steel ↔ Civil</w:delText>
        </w:r>
      </w:del>
    </w:p>
    <w:p>
      <w:pPr>
        <w:rPr>
          <w:del w:id="915" w:author="Yuyong Kim" w:date="2026-05-10T00:00:00Z"/>
        </w:rPr>
      </w:pPr>
      <w:del w:id="914" w:author="Yuyong Kim" w:date="2026-05-10T00:00:00Z">
        <w:r>
          <w:delText xml:space="preserve">Structural capacity → foundation demand</w:delText>
        </w:r>
      </w:del>
    </w:p>
    <w:p>
      <w:pPr>
        <w:rPr>
          <w:del w:id="917" w:author="Yuyong Kim" w:date="2026-05-10T00:00:00Z"/>
        </w:rPr>
      </w:pPr>
      <w:del w:id="916" w:author="Yuyong Kim" w:date="2026-05-10T00:00:00Z">
        <w:r>
          <w:delText xml:space="preserve">Vessel ↔ Piping</w:delText>
        </w:r>
      </w:del>
    </w:p>
    <w:p>
      <w:pPr>
        <w:rPr>
          <w:del w:id="919" w:author="Yuyong Kim" w:date="2026-05-10T00:00:00Z"/>
        </w:rPr>
      </w:pPr>
      <w:del w:id="918" w:author="Yuyong Kim" w:date="2026-05-10T00:00:00Z">
        <w:r>
          <w:delText xml:space="preserve">Nozzle load reciprocal check</w:delText>
        </w:r>
      </w:del>
    </w:p>
    <w:p>
      <w:pPr>
        <w:rPr>
          <w:del w:id="921" w:author="Yuyong Kim" w:date="2026-05-10T00:00:00Z"/>
        </w:rPr>
      </w:pPr>
      <w:del w:id="920" w:author="Yuyong Kim" w:date="2026-05-10T00:00:00Z">
        <w:r>
          <w:delText xml:space="preserve">Steel ↔ Rotating</w:delText>
        </w:r>
      </w:del>
    </w:p>
    <w:p>
      <w:pPr>
        <w:rPr>
          <w:del w:id="923" w:author="Yuyong Kim" w:date="2026-05-10T00:00:00Z"/>
        </w:rPr>
      </w:pPr>
      <w:del w:id="922" w:author="Yuyong Kim" w:date="2026-05-10T00:00:00Z">
        <w:r>
          <w:delText xml:space="preserve">Support structure → vibration transmission</w:delText>
        </w:r>
      </w:del>
    </w:p>
    <w:p>
      <w:pPr>
        <w:rPr>
          <w:del w:id="925" w:author="Yuyong Kim" w:date="2026-05-10T00:00:00Z"/>
        </w:rPr>
      </w:pPr>
      <w:del w:id="924" w:author="Yuyong Kim" w:date="2026-05-10T00:00:00Z">
        <w:r>
          <w:delText xml:space="preserve">Safety function → equipment condition</w:delText>
        </w:r>
      </w:del>
    </w:p>
    <w:p>
      <w:pPr>
        <w:rPr>
          <w:del w:id="927" w:author="Yuyong Kim" w:date="2026-05-10T00:00:00Z"/>
        </w:rPr>
      </w:pPr>
      <w:del w:id="926" w:author="Yuyong Kim" w:date="2026-05-10T00:00:00Z">
        <w:r>
          <w:delText xml:space="preserve">Civil ↔ Piping</w:delText>
        </w:r>
      </w:del>
    </w:p>
    <w:p>
      <w:pPr>
        <w:rPr>
          <w:del w:id="929" w:author="Yuyong Kim" w:date="2026-05-10T00:00:00Z"/>
        </w:rPr>
      </w:pPr>
      <w:del w:id="928" w:author="Yuyong Kim" w:date="2026-05-10T00:00:00Z">
        <w:r>
          <w:delText xml:space="preserve">Settlement → pipe stress</w:delText>
        </w:r>
      </w:del>
    </w:p>
    <w:p>
      <w:pPr>
        <w:rPr>
          <w:del w:id="931" w:author="Yuyong Kim" w:date="2026-05-10T00:00:00Z"/>
        </w:rPr>
      </w:pPr>
      <w:del w:id="930" w:author="Yuyong Kim" w:date="2026-05-10T00:00:00Z">
        <w:r>
          <w:delText xml:space="preserve">Discipline</w:delText>
        </w:r>
      </w:del>
    </w:p>
    <w:p>
      <w:pPr>
        <w:rPr>
          <w:del w:id="933" w:author="Yuyong Kim" w:date="2026-05-10T00:00:00Z"/>
        </w:rPr>
      </w:pPr>
      <w:del w:id="932" w:author="Yuyong Kim" w:date="2026-05-10T00:00:00Z">
        <w:r>
          <w:delText xml:space="preserve">Standard</w:delText>
        </w:r>
      </w:del>
    </w:p>
    <w:p>
      <w:pPr>
        <w:rPr>
          <w:del w:id="935" w:author="Yuyong Kim" w:date="2026-05-10T00:00:00Z"/>
        </w:rPr>
      </w:pPr>
      <w:del w:id="934" w:author="Yuyong Kim" w:date="2026-05-10T00:00:00Z">
        <w:r>
          <w:delText xml:space="preserve">Boundary</w:delText>
        </w:r>
      </w:del>
    </w:p>
    <w:p>
      <w:pPr>
        <w:rPr>
          <w:del w:id="937" w:author="Yuyong Kim" w:date="2026-05-10T00:00:00Z"/>
        </w:rPr>
      </w:pPr>
      <w:del w:id="936" w:author="Yuyong Kim" w:date="2026-05-10T00:00:00Z">
        <w:r>
          <w:delText xml:space="preserve">Failure</w:delText>
        </w:r>
      </w:del>
    </w:p>
    <w:p>
      <w:pPr>
        <w:rPr>
          <w:del w:id="939" w:author="Yuyong Kim" w:date="2026-05-10T00:00:00Z"/>
        </w:rPr>
      </w:pPr>
      <w:del w:id="938" w:author="Yuyong Kim" w:date="2026-05-10T00:00:00Z">
        <w:r>
          <w:delText xml:space="preserve">Composite</w:delText>
        </w:r>
      </w:del>
    </w:p>
    <w:p>
      <w:pPr>
        <w:rPr>
          <w:del w:id="941" w:author="Yuyong Kim" w:date="2026-05-10T00:00:00Z"/>
        </w:rPr>
      </w:pPr>
      <w:del w:id="940" w:author="Yuyong Kim" w:date="2026-05-10T00:00:00Z">
        <w:r>
          <w:delText xml:space="preserve">Total</w:delText>
        </w:r>
      </w:del>
    </w:p>
    <w:p>
      <w:pPr>
        <w:rPr>
          <w:del w:id="943" w:author="Yuyong Kim" w:date="2026-05-10T00:00:00Z"/>
        </w:rPr>
      </w:pPr>
      <w:del w:id="942" w:author="Yuyong Kim" w:date="2026-05-10T00:00:00Z">
        <w:r>
          <w:delText xml:space="preserve">Piping</w:delText>
        </w:r>
      </w:del>
    </w:p>
    <w:p>
      <w:pPr>
        <w:rPr>
          <w:del w:id="945" w:author="Yuyong Kim" w:date="2026-05-10T00:00:00Z"/>
        </w:rPr>
      </w:pPr>
      <w:del w:id="944" w:author="Yuyong Kim" w:date="2026-05-10T00:00:00Z">
        <w:r>
          <w:delText xml:space="preserve">20</w:delText>
        </w:r>
      </w:del>
    </w:p>
    <w:p>
      <w:pPr>
        <w:rPr>
          <w:del w:id="947" w:author="Yuyong Kim" w:date="2026-05-10T00:00:00Z"/>
        </w:rPr>
      </w:pPr>
      <w:del w:id="946" w:author="Yuyong Kim" w:date="2026-05-10T00:00:00Z">
        <w:r>
          <w:delText xml:space="preserve">15</w:delText>
        </w:r>
      </w:del>
    </w:p>
    <w:p>
      <w:pPr>
        <w:rPr>
          <w:del w:id="949" w:author="Yuyong Kim" w:date="2026-05-10T00:00:00Z"/>
        </w:rPr>
      </w:pPr>
      <w:del w:id="948" w:author="Yuyong Kim" w:date="2026-05-10T00:00:00Z">
        <w:r>
          <w:delText xml:space="preserve">10</w:delText>
        </w:r>
      </w:del>
    </w:p>
    <w:p>
      <w:pPr>
        <w:rPr>
          <w:del w:id="951" w:author="Yuyong Kim" w:date="2026-05-10T00:00:00Z"/>
        </w:rPr>
      </w:pPr>
      <w:del w:id="950" w:author="Yuyong Kim" w:date="2026-05-10T00:00:00Z">
        <w:r>
          <w:delText xml:space="preserve">5</w:delText>
        </w:r>
      </w:del>
    </w:p>
    <w:p>
      <w:pPr>
        <w:rPr>
          <w:del w:id="953" w:author="Yuyong Kim" w:date="2026-05-10T00:00:00Z"/>
        </w:rPr>
      </w:pPr>
      <w:del w:id="952" w:author="Yuyong Kim" w:date="2026-05-10T00:00:00Z">
        <w:r>
          <w:delText xml:space="preserve">50</w:delText>
        </w:r>
      </w:del>
    </w:p>
    <w:p>
      <w:pPr>
        <w:rPr>
          <w:del w:id="955" w:author="Yuyong Kim" w:date="2026-05-10T00:00:00Z"/>
        </w:rPr>
      </w:pPr>
      <w:del w:id="954" w:author="Yuyong Kim" w:date="2026-05-10T00:00:00Z">
        <w:r>
          <w:delText xml:space="preserve">Vessel</w:delText>
        </w:r>
      </w:del>
    </w:p>
    <w:p>
      <w:pPr>
        <w:rPr>
          <w:del w:id="957" w:author="Yuyong Kim" w:date="2026-05-10T00:00:00Z"/>
        </w:rPr>
      </w:pPr>
      <w:del w:id="956" w:author="Yuyong Kim" w:date="2026-05-10T00:00:00Z">
        <w:r>
          <w:delText xml:space="preserve">18</w:delText>
        </w:r>
      </w:del>
    </w:p>
    <w:p>
      <w:pPr>
        <w:rPr>
          <w:del w:id="959" w:author="Yuyong Kim" w:date="2026-05-10T00:00:00Z"/>
        </w:rPr>
      </w:pPr>
      <w:del w:id="958" w:author="Yuyong Kim" w:date="2026-05-10T00:00:00Z">
        <w:r>
          <w:delText xml:space="preserve">7</w:delText>
        </w:r>
      </w:del>
    </w:p>
    <w:p>
      <w:pPr>
        <w:rPr>
          <w:del w:id="961" w:author="Yuyong Kim" w:date="2026-05-10T00:00:00Z"/>
        </w:rPr>
      </w:pPr>
      <w:del w:id="960" w:author="Yuyong Kim" w:date="2026-05-10T00:00:00Z">
        <w:r>
          <w:delText xml:space="preserve">5</w:delText>
        </w:r>
      </w:del>
    </w:p>
    <w:p>
      <w:pPr>
        <w:rPr>
          <w:del w:id="963" w:author="Yuyong Kim" w:date="2026-05-10T00:00:00Z"/>
        </w:rPr>
      </w:pPr>
      <w:del w:id="962" w:author="Yuyong Kim" w:date="2026-05-10T00:00:00Z">
        <w:r>
          <w:delText xml:space="preserve">—</w:delText>
        </w:r>
      </w:del>
    </w:p>
    <w:p>
      <w:pPr>
        <w:rPr>
          <w:del w:id="965" w:author="Yuyong Kim" w:date="2026-05-10T00:00:00Z"/>
        </w:rPr>
      </w:pPr>
      <w:del w:id="964" w:author="Yuyong Kim" w:date="2026-05-10T00:00:00Z">
        <w:r>
          <w:delText xml:space="preserve">30</w:delText>
        </w:r>
      </w:del>
    </w:p>
    <w:p>
      <w:pPr>
        <w:rPr>
          <w:del w:id="967" w:author="Yuyong Kim" w:date="2026-05-10T00:00:00Z"/>
        </w:rPr>
      </w:pPr>
      <w:del w:id="966" w:author="Yuyong Kim" w:date="2026-05-10T00:00:00Z">
        <w:r>
          <w:delText xml:space="preserve">Rotating</w:delText>
        </w:r>
      </w:del>
    </w:p>
    <w:p>
      <w:pPr>
        <w:rPr>
          <w:del w:id="969" w:author="Yuyong Kim" w:date="2026-05-10T00:00:00Z"/>
        </w:rPr>
      </w:pPr>
      <w:del w:id="968" w:author="Yuyong Kim" w:date="2026-05-10T00:00:00Z">
        <w:r>
          <w:delText xml:space="preserve">18</w:delText>
        </w:r>
      </w:del>
    </w:p>
    <w:p>
      <w:pPr>
        <w:rPr>
          <w:del w:id="971" w:author="Yuyong Kim" w:date="2026-05-10T00:00:00Z"/>
        </w:rPr>
      </w:pPr>
      <w:del w:id="970" w:author="Yuyong Kim" w:date="2026-05-10T00:00:00Z">
        <w:r>
          <w:delText xml:space="preserve">7</w:delText>
        </w:r>
      </w:del>
    </w:p>
    <w:p>
      <w:pPr>
        <w:rPr>
          <w:del w:id="973" w:author="Yuyong Kim" w:date="2026-05-10T00:00:00Z"/>
        </w:rPr>
      </w:pPr>
      <w:del w:id="972" w:author="Yuyong Kim" w:date="2026-05-10T00:00:00Z">
        <w:r>
          <w:delText xml:space="preserve">5</w:delText>
        </w:r>
      </w:del>
    </w:p>
    <w:p>
      <w:pPr>
        <w:rPr>
          <w:del w:id="975" w:author="Yuyong Kim" w:date="2026-05-10T00:00:00Z"/>
        </w:rPr>
      </w:pPr>
      <w:del w:id="974" w:author="Yuyong Kim" w:date="2026-05-10T00:00:00Z">
        <w:r>
          <w:delText xml:space="preserve">—</w:delText>
        </w:r>
      </w:del>
    </w:p>
    <w:p>
      <w:pPr>
        <w:rPr>
          <w:del w:id="977" w:author="Yuyong Kim" w:date="2026-05-10T00:00:00Z"/>
        </w:rPr>
      </w:pPr>
      <w:del w:id="976" w:author="Yuyong Kim" w:date="2026-05-10T00:00:00Z">
        <w:r>
          <w:delText xml:space="preserve">30</w:delText>
        </w:r>
      </w:del>
    </w:p>
    <w:p>
      <w:pPr>
        <w:rPr>
          <w:del w:id="979" w:author="Yuyong Kim" w:date="2026-05-10T00:00:00Z"/>
        </w:rPr>
      </w:pPr>
      <w:del w:id="978" w:author="Yuyong Kim" w:date="2026-05-10T00:00:00Z">
        <w:r>
          <w:delText xml:space="preserve">Electrical</w:delText>
        </w:r>
      </w:del>
    </w:p>
    <w:p>
      <w:pPr>
        <w:rPr>
          <w:del w:id="981" w:author="Yuyong Kim" w:date="2026-05-10T00:00:00Z"/>
        </w:rPr>
      </w:pPr>
      <w:del w:id="980" w:author="Yuyong Kim" w:date="2026-05-10T00:00:00Z">
        <w:r>
          <w:delText xml:space="preserve">18</w:delText>
        </w:r>
      </w:del>
    </w:p>
    <w:p>
      <w:pPr>
        <w:rPr>
          <w:del w:id="983" w:author="Yuyong Kim" w:date="2026-05-10T00:00:00Z"/>
        </w:rPr>
      </w:pPr>
      <w:del w:id="982" w:author="Yuyong Kim" w:date="2026-05-10T00:00:00Z">
        <w:r>
          <w:delText xml:space="preserve">7</w:delText>
        </w:r>
      </w:del>
    </w:p>
    <w:p>
      <w:pPr>
        <w:rPr>
          <w:del w:id="985" w:author="Yuyong Kim" w:date="2026-05-10T00:00:00Z"/>
        </w:rPr>
      </w:pPr>
      <w:del w:id="984" w:author="Yuyong Kim" w:date="2026-05-10T00:00:00Z">
        <w:r>
          <w:delText xml:space="preserve">5</w:delText>
        </w:r>
      </w:del>
    </w:p>
    <w:p>
      <w:pPr>
        <w:rPr>
          <w:del w:id="987" w:author="Yuyong Kim" w:date="2026-05-10T00:00:00Z"/>
        </w:rPr>
      </w:pPr>
      <w:del w:id="986" w:author="Yuyong Kim" w:date="2026-05-10T00:00:00Z">
        <w:r>
          <w:delText xml:space="preserve">—</w:delText>
        </w:r>
      </w:del>
    </w:p>
    <w:p>
      <w:pPr>
        <w:rPr>
          <w:del w:id="989" w:author="Yuyong Kim" w:date="2026-05-10T00:00:00Z"/>
        </w:rPr>
      </w:pPr>
      <w:del w:id="988" w:author="Yuyong Kim" w:date="2026-05-10T00:00:00Z">
        <w:r>
          <w:delText xml:space="preserve">30</w:delText>
        </w:r>
      </w:del>
    </w:p>
    <w:p>
      <w:pPr>
        <w:rPr>
          <w:del w:id="991" w:author="Yuyong Kim" w:date="2026-05-10T00:00:00Z"/>
        </w:rPr>
      </w:pPr>
      <w:del w:id="990" w:author="Yuyong Kim" w:date="2026-05-10T00:00:00Z">
        <w:r>
          <w:delText xml:space="preserve">Instrumentation</w:delText>
        </w:r>
      </w:del>
    </w:p>
    <w:p>
      <w:pPr>
        <w:rPr>
          <w:del w:id="993" w:author="Yuyong Kim" w:date="2026-05-10T00:00:00Z"/>
        </w:rPr>
      </w:pPr>
      <w:del w:id="992" w:author="Yuyong Kim" w:date="2026-05-10T00:00:00Z">
        <w:r>
          <w:delText xml:space="preserve">18</w:delText>
        </w:r>
      </w:del>
    </w:p>
    <w:p>
      <w:pPr>
        <w:rPr>
          <w:del w:id="995" w:author="Yuyong Kim" w:date="2026-05-10T00:00:00Z"/>
        </w:rPr>
      </w:pPr>
      <w:del w:id="994" w:author="Yuyong Kim" w:date="2026-05-10T00:00:00Z">
        <w:r>
          <w:delText xml:space="preserve">7</w:delText>
        </w:r>
      </w:del>
    </w:p>
    <w:p>
      <w:pPr>
        <w:rPr>
          <w:del w:id="997" w:author="Yuyong Kim" w:date="2026-05-10T00:00:00Z"/>
        </w:rPr>
      </w:pPr>
      <w:del w:id="996" w:author="Yuyong Kim" w:date="2026-05-10T00:00:00Z">
        <w:r>
          <w:delText xml:space="preserve">5</w:delText>
        </w:r>
      </w:del>
    </w:p>
    <w:p>
      <w:pPr>
        <w:rPr>
          <w:del w:id="999" w:author="Yuyong Kim" w:date="2026-05-10T00:00:00Z"/>
        </w:rPr>
      </w:pPr>
      <w:del w:id="998" w:author="Yuyong Kim" w:date="2026-05-10T00:00:00Z">
        <w:r>
          <w:delText xml:space="preserve">—</w:delText>
        </w:r>
      </w:del>
    </w:p>
    <w:p>
      <w:pPr>
        <w:rPr>
          <w:del w:id="1001" w:author="Yuyong Kim" w:date="2026-05-10T00:00:00Z"/>
        </w:rPr>
      </w:pPr>
      <w:del w:id="1000" w:author="Yuyong Kim" w:date="2026-05-10T00:00:00Z">
        <w:r>
          <w:delText xml:space="preserve">30</w:delText>
        </w:r>
      </w:del>
    </w:p>
    <w:p>
      <w:pPr>
        <w:rPr>
          <w:del w:id="1003" w:author="Yuyong Kim" w:date="2026-05-10T00:00:00Z"/>
        </w:rPr>
      </w:pPr>
      <w:del w:id="1002" w:author="Yuyong Kim" w:date="2026-05-10T00:00:00Z">
        <w:r>
          <w:delText xml:space="preserve">Steel</w:delText>
        </w:r>
      </w:del>
    </w:p>
    <w:p>
      <w:pPr>
        <w:rPr>
          <w:del w:id="1005" w:author="Yuyong Kim" w:date="2026-05-10T00:00:00Z"/>
        </w:rPr>
      </w:pPr>
      <w:del w:id="1004" w:author="Yuyong Kim" w:date="2026-05-10T00:00:00Z">
        <w:r>
          <w:delText xml:space="preserve">15</w:delText>
        </w:r>
      </w:del>
    </w:p>
    <w:p>
      <w:pPr>
        <w:rPr>
          <w:del w:id="1007" w:author="Yuyong Kim" w:date="2026-05-10T00:00:00Z"/>
        </w:rPr>
      </w:pPr>
      <w:del w:id="1006" w:author="Yuyong Kim" w:date="2026-05-10T00:00:00Z">
        <w:r>
          <w:delText xml:space="preserve">6</w:delText>
        </w:r>
      </w:del>
    </w:p>
    <w:p>
      <w:pPr>
        <w:rPr>
          <w:del w:id="1009" w:author="Yuyong Kim" w:date="2026-05-10T00:00:00Z"/>
        </w:rPr>
      </w:pPr>
      <w:del w:id="1008" w:author="Yuyong Kim" w:date="2026-05-10T00:00:00Z">
        <w:r>
          <w:delText xml:space="preserve">4</w:delText>
        </w:r>
      </w:del>
    </w:p>
    <w:p>
      <w:pPr>
        <w:rPr>
          <w:del w:id="1011" w:author="Yuyong Kim" w:date="2026-05-10T00:00:00Z"/>
        </w:rPr>
      </w:pPr>
      <w:del w:id="1010" w:author="Yuyong Kim" w:date="2026-05-10T00:00:00Z">
        <w:r>
          <w:delText xml:space="preserve">—</w:delText>
        </w:r>
      </w:del>
    </w:p>
    <w:p>
      <w:pPr>
        <w:rPr>
          <w:del w:id="1013" w:author="Yuyong Kim" w:date="2026-05-10T00:00:00Z"/>
        </w:rPr>
      </w:pPr>
      <w:del w:id="1012" w:author="Yuyong Kim" w:date="2026-05-10T00:00:00Z">
        <w:r>
          <w:delText xml:space="preserve">25</w:delText>
        </w:r>
      </w:del>
    </w:p>
    <w:p>
      <w:pPr>
        <w:rPr>
          <w:del w:id="1015" w:author="Yuyong Kim" w:date="2026-05-10T00:00:00Z"/>
        </w:rPr>
      </w:pPr>
      <w:del w:id="1014" w:author="Yuyong Kim" w:date="2026-05-10T00:00:00Z">
        <w:r>
          <w:delText xml:space="preserve">Civil</w:delText>
        </w:r>
      </w:del>
    </w:p>
    <w:p>
      <w:pPr>
        <w:rPr>
          <w:del w:id="1017" w:author="Yuyong Kim" w:date="2026-05-10T00:00:00Z"/>
        </w:rPr>
      </w:pPr>
      <w:del w:id="1016" w:author="Yuyong Kim" w:date="2026-05-10T00:00:00Z">
        <w:r>
          <w:delText xml:space="preserve">15</w:delText>
        </w:r>
      </w:del>
    </w:p>
    <w:p>
      <w:pPr>
        <w:rPr>
          <w:del w:id="1019" w:author="Yuyong Kim" w:date="2026-05-10T00:00:00Z"/>
        </w:rPr>
      </w:pPr>
      <w:del w:id="1018" w:author="Yuyong Kim" w:date="2026-05-10T00:00:00Z">
        <w:r>
          <w:delText xml:space="preserve">6</w:delText>
        </w:r>
      </w:del>
    </w:p>
    <w:p>
      <w:pPr>
        <w:rPr>
          <w:del w:id="1021" w:author="Yuyong Kim" w:date="2026-05-10T00:00:00Z"/>
        </w:rPr>
      </w:pPr>
      <w:del w:id="1020" w:author="Yuyong Kim" w:date="2026-05-10T00:00:00Z">
        <w:r>
          <w:delText xml:space="preserve">4</w:delText>
        </w:r>
      </w:del>
    </w:p>
    <w:p>
      <w:pPr>
        <w:rPr>
          <w:del w:id="1023" w:author="Yuyong Kim" w:date="2026-05-10T00:00:00Z"/>
        </w:rPr>
      </w:pPr>
      <w:del w:id="1022" w:author="Yuyong Kim" w:date="2026-05-10T00:00:00Z">
        <w:r>
          <w:delText xml:space="preserve">—</w:delText>
        </w:r>
      </w:del>
    </w:p>
    <w:p>
      <w:pPr>
        <w:rPr>
          <w:del w:id="1025" w:author="Yuyong Kim" w:date="2026-05-10T00:00:00Z"/>
        </w:rPr>
      </w:pPr>
      <w:del w:id="1024" w:author="Yuyong Kim" w:date="2026-05-10T00:00:00Z">
        <w:r>
          <w:delText xml:space="preserve">25</w:delText>
        </w:r>
      </w:del>
    </w:p>
    <w:p>
      <w:pPr>
        <w:rPr>
          <w:del w:id="1027" w:author="Yuyong Kim" w:date="2026-05-10T00:00:00Z"/>
        </w:rPr>
      </w:pPr>
      <w:del w:id="1026" w:author="Yuyong Kim" w:date="2026-05-10T00:00:00Z">
        <w:r>
          <w:delText xml:space="preserve">Total</w:delText>
        </w:r>
      </w:del>
    </w:p>
    <w:p>
      <w:pPr>
        <w:rPr>
          <w:del w:id="1029" w:author="Yuyong Kim" w:date="2026-05-10T00:00:00Z"/>
        </w:rPr>
      </w:pPr>
      <w:del w:id="1028" w:author="Yuyong Kim" w:date="2026-05-10T00:00:00Z">
        <w:r>
          <w:delText xml:space="preserve">122 (55%)</w:delText>
        </w:r>
      </w:del>
    </w:p>
    <w:p>
      <w:pPr>
        <w:rPr>
          <w:del w:id="1031" w:author="Yuyong Kim" w:date="2026-05-10T00:00:00Z"/>
        </w:rPr>
      </w:pPr>
      <w:del w:id="1030" w:author="Yuyong Kim" w:date="2026-05-10T00:00:00Z">
        <w:r>
          <w:delText xml:space="preserve">55 (25%)</w:delText>
        </w:r>
      </w:del>
    </w:p>
    <w:p>
      <w:pPr>
        <w:rPr>
          <w:del w:id="1033" w:author="Yuyong Kim" w:date="2026-05-10T00:00:00Z"/>
        </w:rPr>
      </w:pPr>
      <w:del w:id="1032" w:author="Yuyong Kim" w:date="2026-05-10T00:00:00Z">
        <w:r>
          <w:delText xml:space="preserve">38 (17%)</w:delText>
        </w:r>
      </w:del>
    </w:p>
    <w:p>
      <w:pPr>
        <w:rPr>
          <w:del w:id="1035" w:author="Yuyong Kim" w:date="2026-05-10T00:00:00Z"/>
        </w:rPr>
      </w:pPr>
      <w:del w:id="1034" w:author="Yuyong Kim" w:date="2026-05-10T00:00:00Z">
        <w:r>
          <w:delText xml:space="preserve">5 (2%)</w:delText>
        </w:r>
      </w:del>
    </w:p>
    <w:p>
      <w:pPr>
        <w:rPr>
          <w:del w:id="1037" w:author="Yuyong Kim" w:date="2026-05-10T00:00:00Z"/>
        </w:rPr>
      </w:pPr>
      <w:del w:id="1036" w:author="Yuyong Kim" w:date="2026-05-10T00:00:00Z">
        <w:r>
          <w:delText xml:space="preserve">220</w:delText>
        </w:r>
      </w:del>
    </w:p>
    <w:p>
      <w:pPr>
        <w:rPr>
          <w:del w:id="1039" w:author="Yuyong Kim" w:date="2026-05-10T00:00:00Z"/>
        </w:rPr>
      </w:pPr>
      <w:del w:id="1038" w:author="Yuyong Kim" w:date="2026-05-10T00:00:00Z">
        <w:r>
          <w:delText xml:space="preserve">Scenario Set</w:delText>
        </w:r>
      </w:del>
    </w:p>
    <w:p>
      <w:pPr>
        <w:rPr>
          <w:del w:id="1041" w:author="Yuyong Kim" w:date="2026-05-10T00:00:00Z"/>
        </w:rPr>
      </w:pPr>
      <w:del w:id="1040" w:author="Yuyong Kim" w:date="2026-05-10T00:00:00Z">
        <w:r>
          <w:delText xml:space="preserve">Validator OFF</w:delText>
        </w:r>
      </w:del>
    </w:p>
    <w:p>
      <w:pPr>
        <w:rPr>
          <w:del w:id="1043" w:author="Yuyong Kim" w:date="2026-05-10T00:00:00Z"/>
        </w:rPr>
      </w:pPr>
      <w:del w:id="1042" w:author="Yuyong Kim" w:date="2026-05-10T00:00:00Z">
        <w:r>
          <w:delText xml:space="preserve">Validator ON</w:delText>
        </w:r>
      </w:del>
    </w:p>
    <w:p>
      <w:pPr>
        <w:rPr>
          <w:del w:id="1045" w:author="Yuyong Kim" w:date="2026-05-10T00:00:00Z"/>
        </w:rPr>
      </w:pPr>
      <w:del w:id="1044" w:author="Yuyong Kim" w:date="2026-05-10T00:00:00Z">
        <w:r>
          <w:delText xml:space="preserve">Absolute Delta</w:delText>
        </w:r>
      </w:del>
    </w:p>
    <w:p>
      <w:pPr>
        <w:rPr>
          <w:del w:id="1047" w:author="Yuyong Kim" w:date="2026-05-10T00:00:00Z"/>
        </w:rPr>
      </w:pPr>
      <w:del w:id="1046" w:author="Yuyong Kim" w:date="2026-05-10T00:00:00Z">
        <w:r>
          <w:delText xml:space="preserve">Ratio Delta</w:delText>
        </w:r>
      </w:del>
    </w:p>
    <w:p>
      <w:pPr>
        <w:rPr>
          <w:del w:id="1049" w:author="Yuyong Kim" w:date="2026-05-10T00:00:00Z"/>
        </w:rPr>
      </w:pPr>
      <w:del w:id="1048" w:author="Yuyong Kim" w:date="2026-05-10T00:00:00Z">
        <w:r>
          <w:delText xml:space="preserve">aligned_standard</w:delText>
        </w:r>
      </w:del>
    </w:p>
    <w:p>
      <w:pPr>
        <w:rPr>
          <w:del w:id="1051" w:author="Yuyong Kim" w:date="2026-05-10T00:00:00Z"/>
        </w:rPr>
      </w:pPr>
      <w:del w:id="1050" w:author="Yuyong Kim" w:date="2026-05-10T00:00:00Z">
        <w:r>
          <w:delText xml:space="preserve">0 / 10</w:delText>
        </w:r>
      </w:del>
    </w:p>
    <w:p>
      <w:pPr>
        <w:rPr>
          <w:del w:id="1053" w:author="Yuyong Kim" w:date="2026-05-10T00:00:00Z"/>
        </w:rPr>
      </w:pPr>
      <w:del w:id="1052" w:author="Yuyong Kim" w:date="2026-05-10T00:00:00Z">
        <w:r>
          <w:delText xml:space="preserve">0 / 10</w:delText>
        </w:r>
      </w:del>
    </w:p>
    <w:p>
      <w:pPr>
        <w:rPr>
          <w:del w:id="1055" w:author="Yuyong Kim" w:date="2026-05-10T00:00:00Z"/>
        </w:rPr>
      </w:pPr>
      <w:del w:id="1054" w:author="Yuyong Kim" w:date="2026-05-10T00:00:00Z">
        <w:r>
          <w:delText xml:space="preserve">+0</w:delText>
        </w:r>
      </w:del>
    </w:p>
    <w:p>
      <w:pPr>
        <w:rPr>
          <w:del w:id="1057" w:author="Yuyong Kim" w:date="2026-05-10T00:00:00Z"/>
        </w:rPr>
      </w:pPr>
      <w:del w:id="1056" w:author="Yuyong Kim" w:date="2026-05-10T00:00:00Z">
        <w:r>
          <w:delText xml:space="preserve">+0.00</w:delText>
        </w:r>
      </w:del>
    </w:p>
    <w:p>
      <w:pPr>
        <w:rPr>
          <w:del w:id="1059" w:author="Yuyong Kim" w:date="2026-05-10T00:00:00Z"/>
        </w:rPr>
      </w:pPr>
      <w:del w:id="1058" w:author="Yuyong Kim" w:date="2026-05-10T00:00:00Z">
        <w:r>
          <w:delText xml:space="preserve">aligned_boundary</w:delText>
        </w:r>
      </w:del>
    </w:p>
    <w:p>
      <w:pPr>
        <w:rPr>
          <w:del w:id="1061" w:author="Yuyong Kim" w:date="2026-05-10T00:00:00Z"/>
        </w:rPr>
      </w:pPr>
      <w:del w:id="1060" w:author="Yuyong Kim" w:date="2026-05-10T00:00:00Z">
        <w:r>
          <w:delText xml:space="preserve">0 / 6</w:delText>
        </w:r>
      </w:del>
    </w:p>
    <w:p>
      <w:pPr>
        <w:rPr>
          <w:del w:id="1063" w:author="Yuyong Kim" w:date="2026-05-10T00:00:00Z"/>
        </w:rPr>
      </w:pPr>
      <w:del w:id="1062" w:author="Yuyong Kim" w:date="2026-05-10T00:00:00Z">
        <w:r>
          <w:delText xml:space="preserve">6 / 6</w:delText>
        </w:r>
      </w:del>
    </w:p>
    <w:p>
      <w:pPr>
        <w:rPr>
          <w:del w:id="1065" w:author="Yuyong Kim" w:date="2026-05-10T00:00:00Z"/>
        </w:rPr>
      </w:pPr>
      <w:del w:id="1064" w:author="Yuyong Kim" w:date="2026-05-10T00:00:00Z">
        <w:r>
          <w:delText xml:space="preserve">+6</w:delText>
        </w:r>
      </w:del>
    </w:p>
    <w:p>
      <w:pPr>
        <w:rPr>
          <w:del w:id="1067" w:author="Yuyong Kim" w:date="2026-05-10T00:00:00Z"/>
        </w:rPr>
      </w:pPr>
      <w:del w:id="1066" w:author="Yuyong Kim" w:date="2026-05-10T00:00:00Z">
        <w:r>
          <w:delText xml:space="preserve">+1.00</w:delText>
        </w:r>
      </w:del>
    </w:p>
    <w:p>
      <w:pPr>
        <w:rPr>
          <w:del w:id="1069" w:author="Yuyong Kim" w:date="2026-05-10T00:00:00Z"/>
        </w:rPr>
      </w:pPr>
      <w:del w:id="1068" w:author="Yuyong Kim" w:date="2026-05-10T00:00:00Z">
        <w:r>
          <w:delText xml:space="preserve">aligned_failure</w:delText>
        </w:r>
      </w:del>
    </w:p>
    <w:p>
      <w:pPr>
        <w:rPr>
          <w:del w:id="1071" w:author="Yuyong Kim" w:date="2026-05-10T00:00:00Z"/>
        </w:rPr>
      </w:pPr>
      <w:del w:id="1070" w:author="Yuyong Kim" w:date="2026-05-10T00:00:00Z">
        <w:r>
          <w:delText xml:space="preserve">0 / 4</w:delText>
        </w:r>
      </w:del>
    </w:p>
    <w:p>
      <w:pPr>
        <w:rPr>
          <w:del w:id="1073" w:author="Yuyong Kim" w:date="2026-05-10T00:00:00Z"/>
        </w:rPr>
      </w:pPr>
      <w:del w:id="1072" w:author="Yuyong Kim" w:date="2026-05-10T00:00:00Z">
        <w:r>
          <w:delText xml:space="preserve">4 / 4</w:delText>
        </w:r>
      </w:del>
    </w:p>
    <w:p>
      <w:pPr>
        <w:rPr>
          <w:del w:id="1075" w:author="Yuyong Kim" w:date="2026-05-10T00:00:00Z"/>
        </w:rPr>
      </w:pPr>
      <w:del w:id="1074" w:author="Yuyong Kim" w:date="2026-05-10T00:00:00Z">
        <w:r>
          <w:delText xml:space="preserve">+4</w:delText>
        </w:r>
      </w:del>
    </w:p>
    <w:p>
      <w:pPr>
        <w:rPr>
          <w:del w:id="1077" w:author="Yuyong Kim" w:date="2026-05-10T00:00:00Z"/>
        </w:rPr>
      </w:pPr>
      <w:del w:id="1076" w:author="Yuyong Kim" w:date="2026-05-10T00:00:00Z">
        <w:r>
          <w:delText xml:space="preserve">+1.00</w:delText>
        </w:r>
      </w:del>
    </w:p>
    <w:p>
      <w:pPr>
        <w:rPr>
          <w:del w:id="1079" w:author="Yuyong Kim" w:date="2026-05-10T00:00:00Z"/>
        </w:rPr>
      </w:pPr>
      <w:del w:id="1078" w:author="Yuyong Kim" w:date="2026-05-10T00:00:00Z">
        <w:r>
          <w:delText xml:space="preserve">mixed_first20</w:delText>
        </w:r>
      </w:del>
    </w:p>
    <w:p>
      <w:pPr>
        <w:rPr>
          <w:del w:id="1081" w:author="Yuyong Kim" w:date="2026-05-10T00:00:00Z"/>
        </w:rPr>
      </w:pPr>
      <w:del w:id="1080" w:author="Yuyong Kim" w:date="2026-05-10T00:00:00Z">
        <w:r>
          <w:delText xml:space="preserve">0 / 20</w:delText>
        </w:r>
      </w:del>
    </w:p>
    <w:p>
      <w:pPr>
        <w:rPr>
          <w:del w:id="1083" w:author="Yuyong Kim" w:date="2026-05-10T00:00:00Z"/>
        </w:rPr>
      </w:pPr>
      <w:del w:id="1082" w:author="Yuyong Kim" w:date="2026-05-10T00:00:00Z">
        <w:r>
          <w:delText xml:space="preserve">3 / 20</w:delText>
        </w:r>
      </w:del>
    </w:p>
    <w:p>
      <w:pPr>
        <w:rPr>
          <w:del w:id="1085" w:author="Yuyong Kim" w:date="2026-05-10T00:00:00Z"/>
        </w:rPr>
      </w:pPr>
      <w:del w:id="1084" w:author="Yuyong Kim" w:date="2026-05-10T00:00:00Z">
        <w:r>
          <w:delText xml:space="preserve">+3</w:delText>
        </w:r>
      </w:del>
    </w:p>
    <w:p>
      <w:pPr>
        <w:rPr>
          <w:del w:id="1087" w:author="Yuyong Kim" w:date="2026-05-10T00:00:00Z"/>
        </w:rPr>
      </w:pPr>
      <w:del w:id="1086" w:author="Yuyong Kim" w:date="2026-05-10T00:00:00Z">
        <w:r>
          <w:delText xml:space="preserve">+0.15</w:delText>
        </w:r>
      </w:del>
    </w:p>
    <w:p>
      <w:pPr>
        <w:rPr>
          <w:del w:id="1089" w:author="Yuyong Kim" w:date="2026-05-10T00:00:00Z"/>
        </w:rPr>
      </w:pPr>
      <w:del w:id="1088" w:author="Yuyong Kim" w:date="2026-05-10T00:00:00Z">
        <w:r>
          <w:delText xml:space="preserve">mixed_random20</w:delText>
        </w:r>
      </w:del>
    </w:p>
    <w:p>
      <w:pPr>
        <w:rPr>
          <w:del w:id="1091" w:author="Yuyong Kim" w:date="2026-05-10T00:00:00Z"/>
        </w:rPr>
      </w:pPr>
      <w:del w:id="1090" w:author="Yuyong Kim" w:date="2026-05-10T00:00:00Z">
        <w:r>
          <w:delText xml:space="preserve">0 / 20</w:delText>
        </w:r>
      </w:del>
    </w:p>
    <w:p>
      <w:pPr>
        <w:rPr>
          <w:del w:id="1093" w:author="Yuyong Kim" w:date="2026-05-10T00:00:00Z"/>
        </w:rPr>
      </w:pPr>
      <w:del w:id="1092" w:author="Yuyong Kim" w:date="2026-05-10T00:00:00Z">
        <w:r>
          <w:delText xml:space="preserve">12 / 20</w:delText>
        </w:r>
      </w:del>
    </w:p>
    <w:p>
      <w:pPr>
        <w:rPr>
          <w:del w:id="1095" w:author="Yuyong Kim" w:date="2026-05-10T00:00:00Z"/>
        </w:rPr>
      </w:pPr>
      <w:del w:id="1094" w:author="Yuyong Kim" w:date="2026-05-10T00:00:00Z">
        <w:r>
          <w:delText xml:space="preserve">+12</w:delText>
        </w:r>
      </w:del>
    </w:p>
    <w:p>
      <w:pPr>
        <w:rPr>
          <w:del w:id="1097" w:author="Yuyong Kim" w:date="2026-05-10T00:00:00Z"/>
        </w:rPr>
      </w:pPr>
      <w:del w:id="1096" w:author="Yuyong Kim" w:date="2026-05-10T00:00:00Z">
        <w:r>
          <w:delText xml:space="preserve">+0.60</w:delText>
        </w:r>
      </w:del>
    </w:p>
    <w:p>
      <w:pPr>
        <w:rPr>
          <w:del w:id="1099" w:author="Yuyong Kim" w:date="2026-05-10T00:00:00Z"/>
        </w:rPr>
      </w:pPr>
      <w:del w:id="1098" w:author="Yuyong Kim" w:date="2026-05-10T00:00:00Z">
        <w:r>
          <w:delText xml:space="preserve">Overall</w:delText>
        </w:r>
      </w:del>
    </w:p>
    <w:p>
      <w:pPr>
        <w:rPr>
          <w:del w:id="1101" w:author="Yuyong Kim" w:date="2026-05-10T00:00:00Z"/>
        </w:rPr>
      </w:pPr>
      <w:del w:id="1100" w:author="Yuyong Kim" w:date="2026-05-10T00:00:00Z">
        <w:r>
          <w:delText xml:space="preserve">0 / 60</w:delText>
        </w:r>
      </w:del>
    </w:p>
    <w:p>
      <w:pPr>
        <w:rPr>
          <w:del w:id="1103" w:author="Yuyong Kim" w:date="2026-05-10T00:00:00Z"/>
        </w:rPr>
      </w:pPr>
      <w:del w:id="1102" w:author="Yuyong Kim" w:date="2026-05-10T00:00:00Z">
        <w:r>
          <w:delText xml:space="preserve">25 / 60</w:delText>
        </w:r>
      </w:del>
    </w:p>
    <w:p>
      <w:pPr>
        <w:rPr>
          <w:del w:id="1105" w:author="Yuyong Kim" w:date="2026-05-10T00:00:00Z"/>
        </w:rPr>
      </w:pPr>
      <w:del w:id="1104" w:author="Yuyong Kim" w:date="2026-05-10T00:00:00Z">
        <w:r>
          <w:delText xml:space="preserve">+25</w:delText>
        </w:r>
      </w:del>
    </w:p>
    <w:p>
      <w:pPr>
        <w:rPr>
          <w:del w:id="1107" w:author="Yuyong Kim" w:date="2026-05-10T00:00:00Z"/>
        </w:rPr>
      </w:pPr>
      <w:del w:id="1106" w:author="Yuyong Kim" w:date="2026-05-10T00:00:00Z">
        <w:r>
          <w:delText xml:space="preserve">+0.4167</w:delText>
        </w:r>
      </w:del>
    </w:p>
    <w:p>
      <w:pPr>
        <w:rPr>
          <w:del w:id="1109" w:author="Yuyong Kim" w:date="2026-05-10T00:00:00Z"/>
        </w:rPr>
      </w:pPr>
      <w:del w:id="1108" w:author="Yuyong Kim" w:date="2026-05-10T00:00:00Z">
        <w:r>
          <w:delText xml:space="preserve">Metric</w:delText>
        </w:r>
      </w:del>
    </w:p>
    <w:p>
      <w:pPr>
        <w:rPr>
          <w:del w:id="1111" w:author="Yuyong Kim" w:date="2026-05-10T00:00:00Z"/>
        </w:rPr>
      </w:pPr>
      <w:del w:id="1110" w:author="Yuyong Kim" w:date="2026-05-10T00:00:00Z">
        <w:r>
          <w:delText xml:space="preserve">Plain FTS</w:delText>
        </w:r>
      </w:del>
    </w:p>
    <w:p>
      <w:pPr>
        <w:rPr>
          <w:del w:id="1113" w:author="Yuyong Kim" w:date="2026-05-10T00:00:00Z"/>
        </w:rPr>
      </w:pPr>
      <w:del w:id="1112" w:author="Yuyong Kim" w:date="2026-05-10T00:00:00Z">
        <w:r>
          <w:delText xml:space="preserve">Enhanced FTS</w:delText>
        </w:r>
      </w:del>
    </w:p>
    <w:p>
      <w:pPr>
        <w:rPr>
          <w:del w:id="1115" w:author="Yuyong Kim" w:date="2026-05-10T00:00:00Z"/>
        </w:rPr>
      </w:pPr>
      <w:del w:id="1114" w:author="Yuyong Kim" w:date="2026-05-10T00:00:00Z">
        <w:r>
          <w:delText xml:space="preserve">Delta</w:delText>
        </w:r>
      </w:del>
    </w:p>
    <w:p>
      <w:pPr>
        <w:rPr>
          <w:del w:id="1117" w:author="Yuyong Kim" w:date="2026-05-10T00:00:00Z"/>
        </w:rPr>
      </w:pPr>
      <w:del w:id="1116" w:author="Yuyong Kim" w:date="2026-05-10T00:00:00Z">
        <w:r>
          <w:delText xml:space="preserve">Recall@1</w:delText>
        </w:r>
      </w:del>
    </w:p>
    <w:p>
      <w:pPr>
        <w:rPr>
          <w:del w:id="1119" w:author="Yuyong Kim" w:date="2026-05-10T00:00:00Z"/>
        </w:rPr>
      </w:pPr>
      <w:del w:id="1118" w:author="Yuyong Kim" w:date="2026-05-10T00:00:00Z">
        <w:r>
          <w:delText xml:space="preserve">0.44</w:delText>
        </w:r>
      </w:del>
    </w:p>
    <w:p>
      <w:pPr>
        <w:rPr>
          <w:del w:id="1121" w:author="Yuyong Kim" w:date="2026-05-10T00:00:00Z"/>
        </w:rPr>
      </w:pPr>
      <w:del w:id="1120" w:author="Yuyong Kim" w:date="2026-05-10T00:00:00Z">
        <w:r>
          <w:delText xml:space="preserve">0.74</w:delText>
        </w:r>
      </w:del>
    </w:p>
    <w:p>
      <w:pPr>
        <w:rPr>
          <w:del w:id="1123" w:author="Yuyong Kim" w:date="2026-05-10T00:00:00Z"/>
        </w:rPr>
      </w:pPr>
      <w:del w:id="1122" w:author="Yuyong Kim" w:date="2026-05-10T00:00:00Z">
        <w:r>
          <w:delText xml:space="preserve">+0.30</w:delText>
        </w:r>
      </w:del>
    </w:p>
    <w:p>
      <w:pPr>
        <w:rPr>
          <w:del w:id="1125" w:author="Yuyong Kim" w:date="2026-05-10T00:00:00Z"/>
        </w:rPr>
      </w:pPr>
      <w:del w:id="1124" w:author="Yuyong Kim" w:date="2026-05-10T00:00:00Z">
        <w:r>
          <w:delText xml:space="preserve">Recall@3</w:delText>
        </w:r>
      </w:del>
    </w:p>
    <w:p>
      <w:pPr>
        <w:rPr>
          <w:del w:id="1127" w:author="Yuyong Kim" w:date="2026-05-10T00:00:00Z"/>
        </w:rPr>
      </w:pPr>
      <w:del w:id="1126" w:author="Yuyong Kim" w:date="2026-05-10T00:00:00Z">
        <w:r>
          <w:delText xml:space="preserve">0.74</w:delText>
        </w:r>
      </w:del>
    </w:p>
    <w:p>
      <w:pPr>
        <w:rPr>
          <w:del w:id="1129" w:author="Yuyong Kim" w:date="2026-05-10T00:00:00Z"/>
        </w:rPr>
      </w:pPr>
      <w:del w:id="1128" w:author="Yuyong Kim" w:date="2026-05-10T00:00:00Z">
        <w:r>
          <w:delText xml:space="preserve">0.86</w:delText>
        </w:r>
      </w:del>
    </w:p>
    <w:p>
      <w:pPr>
        <w:rPr>
          <w:del w:id="1131" w:author="Yuyong Kim" w:date="2026-05-10T00:00:00Z"/>
        </w:rPr>
      </w:pPr>
      <w:del w:id="1130" w:author="Yuyong Kim" w:date="2026-05-10T00:00:00Z">
        <w:r>
          <w:delText xml:space="preserve">+0.12</w:delText>
        </w:r>
      </w:del>
    </w:p>
    <w:p>
      <w:pPr>
        <w:rPr>
          <w:del w:id="1133" w:author="Yuyong Kim" w:date="2026-05-10T00:00:00Z"/>
        </w:rPr>
      </w:pPr>
      <w:del w:id="1132" w:author="Yuyong Kim" w:date="2026-05-10T00:00:00Z">
        <w:r>
          <w:delText xml:space="preserve">Recall@5</w:delText>
        </w:r>
      </w:del>
    </w:p>
    <w:p>
      <w:pPr>
        <w:rPr>
          <w:del w:id="1135" w:author="Yuyong Kim" w:date="2026-05-10T00:00:00Z"/>
        </w:rPr>
      </w:pPr>
      <w:del w:id="1134" w:author="Yuyong Kim" w:date="2026-05-10T00:00:00Z">
        <w:r>
          <w:delText xml:space="preserve">0.74</w:delText>
        </w:r>
      </w:del>
    </w:p>
    <w:p>
      <w:pPr>
        <w:rPr>
          <w:del w:id="1137" w:author="Yuyong Kim" w:date="2026-05-10T00:00:00Z"/>
        </w:rPr>
      </w:pPr>
      <w:del w:id="1136" w:author="Yuyong Kim" w:date="2026-05-10T00:00:00Z">
        <w:r>
          <w:delText xml:space="preserve">0.86</w:delText>
        </w:r>
      </w:del>
    </w:p>
    <w:p>
      <w:pPr>
        <w:rPr>
          <w:del w:id="1139" w:author="Yuyong Kim" w:date="2026-05-10T00:00:00Z"/>
        </w:rPr>
      </w:pPr>
      <w:del w:id="1138" w:author="Yuyong Kim" w:date="2026-05-10T00:00:00Z">
        <w:r>
          <w:delText xml:space="preserve">+0.12</w:delText>
        </w:r>
      </w:del>
    </w:p>
    <w:p>
      <w:pPr>
        <w:rPr>
          <w:del w:id="1141" w:author="Yuyong Kim" w:date="2026-05-10T00:00:00Z"/>
        </w:rPr>
      </w:pPr>
      <w:del w:id="1140" w:author="Yuyong Kim" w:date="2026-05-10T00:00:00Z">
        <w:r>
          <w:delText xml:space="preserve">MRR@10</w:delText>
        </w:r>
      </w:del>
    </w:p>
    <w:p>
      <w:pPr>
        <w:rPr>
          <w:del w:id="1143" w:author="Yuyong Kim" w:date="2026-05-10T00:00:00Z"/>
        </w:rPr>
      </w:pPr>
      <w:del w:id="1142" w:author="Yuyong Kim" w:date="2026-05-10T00:00:00Z">
        <w:r>
          <w:delText xml:space="preserve">0.5744</w:delText>
        </w:r>
      </w:del>
    </w:p>
    <w:p>
      <w:pPr>
        <w:rPr>
          <w:del w:id="1145" w:author="Yuyong Kim" w:date="2026-05-10T00:00:00Z"/>
        </w:rPr>
      </w:pPr>
      <w:del w:id="1144" w:author="Yuyong Kim" w:date="2026-05-10T00:00:00Z">
        <w:r>
          <w:delText xml:space="preserve">0.7933</w:delText>
        </w:r>
      </w:del>
    </w:p>
    <w:p>
      <w:pPr>
        <w:rPr>
          <w:del w:id="1147" w:author="Yuyong Kim" w:date="2026-05-10T00:00:00Z"/>
        </w:rPr>
      </w:pPr>
      <w:del w:id="1146" w:author="Yuyong Kim" w:date="2026-05-10T00:00:00Z">
        <w:r>
          <w:delText xml:space="preserve">+0.2189</w:delText>
        </w:r>
      </w:del>
    </w:p>
    <w:p>
      <w:pPr>
        <w:rPr>
          <w:del w:id="1149" w:author="Yuyong Kim" w:date="2026-05-10T00:00:00Z"/>
        </w:rPr>
      </w:pPr>
      <w:del w:id="1148" w:author="Yuyong Kim" w:date="2026-05-10T00:00:00Z">
        <w:r>
          <w:delText xml:space="preserve">Case</w:delText>
        </w:r>
      </w:del>
    </w:p>
    <w:p>
      <w:pPr>
        <w:rPr>
          <w:del w:id="1151" w:author="Yuyong Kim" w:date="2026-05-10T00:00:00Z"/>
        </w:rPr>
      </w:pPr>
      <w:del w:id="1150" w:author="Yuyong Kim" w:date="2026-05-10T00:00:00Z">
        <w:r>
          <w:delText xml:space="preserve">Code-Only</w:delText>
        </w:r>
      </w:del>
    </w:p>
    <w:p>
      <w:pPr>
        <w:rPr>
          <w:del w:id="1153" w:author="Yuyong Kim" w:date="2026-05-10T00:00:00Z"/>
        </w:rPr>
      </w:pPr>
      <w:del w:id="1152" w:author="Yuyong Kim" w:date="2026-05-10T00:00:00Z">
        <w:r>
          <w:delText xml:space="preserve">RAG Detected</w:delText>
        </w:r>
      </w:del>
    </w:p>
    <w:p>
      <w:pPr>
        <w:rPr>
          <w:del w:id="1155" w:author="Yuyong Kim" w:date="2026-05-10T00:00:00Z"/>
        </w:rPr>
      </w:pPr>
      <w:del w:id="1154" w:author="Yuyong Kim" w:date="2026-05-10T00:00:00Z">
        <w:r>
          <w:delText xml:space="preserve">Key Gap</w:delText>
        </w:r>
      </w:del>
    </w:p>
    <w:p>
      <w:pPr>
        <w:rPr>
          <w:del w:id="1157" w:author="Yuyong Kim" w:date="2026-05-10T00:00:00Z"/>
        </w:rPr>
      </w:pPr>
      <w:del w:id="1156" w:author="Yuyong Kim" w:date="2026-05-10T00:00:00Z">
        <w:r>
          <w:delText xml:space="preserve">VES-GOLD-001</w:delText>
        </w:r>
      </w:del>
    </w:p>
    <w:p>
      <w:pPr>
        <w:rPr>
          <w:del w:id="1159" w:author="Yuyong Kim" w:date="2026-05-10T00:00:00Z"/>
        </w:rPr>
      </w:pPr>
      <w:del w:id="1158" w:author="Yuyong Kim" w:date="2026-05-10T00:00:00Z">
        <w:r>
          <w:delText xml:space="preserve">0</w:delText>
        </w:r>
      </w:del>
    </w:p>
    <w:p>
      <w:pPr>
        <w:rPr>
          <w:del w:id="1161" w:author="Yuyong Kim" w:date="2026-05-10T00:00:00Z"/>
        </w:rPr>
      </w:pPr>
      <w:del w:id="1160" w:author="Yuyong Kim" w:date="2026-05-10T00:00:00Z">
        <w:r>
          <w:delText xml:space="preserve">1</w:delText>
        </w:r>
      </w:del>
    </w:p>
    <w:p>
      <w:pPr>
        <w:rPr>
          <w:del w:id="1163" w:author="Yuyong Kim" w:date="2026-05-10T00:00:00Z"/>
        </w:rPr>
      </w:pPr>
      <w:del w:id="1162" w:author="Yuyong Kim" w:date="2026-05-10T00:00:00Z">
        <w:r>
          <w:delText xml:space="preserve">RL documentation per M-69-2012</w:delText>
        </w:r>
      </w:del>
    </w:p>
    <w:p>
      <w:pPr>
        <w:rPr>
          <w:del w:id="1165" w:author="Yuyong Kim" w:date="2026-05-10T00:00:00Z"/>
        </w:rPr>
      </w:pPr>
      <w:del w:id="1164" w:author="Yuyong Kim" w:date="2026-05-10T00:00:00Z">
        <w:r>
          <w:delText xml:space="preserve">VES-GOLD-009</w:delText>
        </w:r>
      </w:del>
    </w:p>
    <w:p>
      <w:pPr>
        <w:rPr>
          <w:del w:id="1167" w:author="Yuyong Kim" w:date="2026-05-10T00:00:00Z"/>
        </w:rPr>
      </w:pPr>
      <w:del w:id="1166" w:author="Yuyong Kim" w:date="2026-05-10T00:00:00Z">
        <w:r>
          <w:delText xml:space="preserve">0</w:delText>
        </w:r>
      </w:del>
    </w:p>
    <w:p>
      <w:pPr>
        <w:rPr>
          <w:del w:id="1169" w:author="Yuyong Kim" w:date="2026-05-10T00:00:00Z"/>
        </w:rPr>
      </w:pPr>
      <w:del w:id="1168" w:author="Yuyong Kim" w:date="2026-05-10T00:00:00Z">
        <w:r>
          <w:delText xml:space="preserve">1</w:delText>
        </w:r>
      </w:del>
    </w:p>
    <w:p>
      <w:pPr>
        <w:rPr>
          <w:del w:id="1171" w:author="Yuyong Kim" w:date="2026-05-10T00:00:00Z"/>
        </w:rPr>
      </w:pPr>
      <w:del w:id="1170" w:author="Yuyong Kim" w:date="2026-05-10T00:00:00Z">
        <w:r>
          <w:delText xml:space="preserve">RBI trigger per C-C-23-2026</w:delText>
        </w:r>
      </w:del>
    </w:p>
    <w:p>
      <w:pPr>
        <w:rPr>
          <w:del w:id="1173" w:author="Yuyong Kim" w:date="2026-05-10T00:00:00Z"/>
        </w:rPr>
      </w:pPr>
      <w:del w:id="1172" w:author="Yuyong Kim" w:date="2026-05-10T00:00:00Z">
        <w:r>
          <w:delText xml:space="preserve">PIP-GOLD-047</w:delText>
        </w:r>
      </w:del>
    </w:p>
    <w:p>
      <w:pPr>
        <w:rPr>
          <w:del w:id="1175" w:author="Yuyong Kim" w:date="2026-05-10T00:00:00Z"/>
        </w:rPr>
      </w:pPr>
      <w:del w:id="1174" w:author="Yuyong Kim" w:date="2026-05-10T00:00:00Z">
        <w:r>
          <w:delText xml:space="preserve">0</w:delText>
        </w:r>
      </w:del>
    </w:p>
    <w:p>
      <w:pPr>
        <w:rPr>
          <w:del w:id="1177" w:author="Yuyong Kim" w:date="2026-05-10T00:00:00Z"/>
        </w:rPr>
      </w:pPr>
      <w:del w:id="1176" w:author="Yuyong Kim" w:date="2026-05-10T00:00:00Z">
        <w:r>
          <w:delText xml:space="preserve">1</w:delText>
        </w:r>
      </w:del>
    </w:p>
    <w:p>
      <w:pPr>
        <w:rPr>
          <w:del w:id="1179" w:author="Yuyong Kim" w:date="2026-05-10T00:00:00Z"/>
        </w:rPr>
      </w:pPr>
      <w:del w:id="1178" w:author="Yuyong Kim" w:date="2026-05-10T00:00:00Z">
        <w:r>
          <w:delText xml:space="preserve">Corrosion prevention per Article 256</w:delText>
        </w:r>
      </w:del>
    </w:p>
    <w:p>
      <w:pPr>
        <w:rPr>
          <w:del w:id="1181" w:author="Yuyong Kim" w:date="2026-05-10T00:00:00Z"/>
        </w:rPr>
      </w:pPr>
      <w:del w:id="1180" w:author="Yuyong Kim" w:date="2026-05-10T00:00:00Z">
        <w:r>
          <w:delText xml:space="preserve">Total</w:delText>
        </w:r>
      </w:del>
    </w:p>
    <w:p>
      <w:pPr>
        <w:rPr>
          <w:del w:id="1183" w:author="Yuyong Kim" w:date="2026-05-10T00:00:00Z"/>
        </w:rPr>
      </w:pPr>
      <w:del w:id="1182" w:author="Yuyong Kim" w:date="2026-05-10T00:00:00Z">
        <w:r>
          <w:delText xml:space="preserve">0 / 3</w:delText>
        </w:r>
      </w:del>
    </w:p>
    <w:p>
      <w:pPr>
        <w:rPr>
          <w:del w:id="1185" w:author="Yuyong Kim" w:date="2026-05-10T00:00:00Z"/>
        </w:rPr>
      </w:pPr>
      <w:del w:id="1184" w:author="Yuyong Kim" w:date="2026-05-10T00:00:00Z">
        <w:r>
          <w:delText xml:space="preserve">3 / 3</w:delText>
        </w:r>
      </w:del>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2" Type="http://schemas.openxmlformats.org/officeDocument/2006/relationships/image" Target="media/rId32.png"/><Relationship Id="rId40" Type="http://schemas.openxmlformats.org/officeDocument/2006/relationships/image" Target="media/rId40.png"/><Relationship Id="rId48" Type="http://schemas.openxmlformats.org/officeDocument/2006/relationships/image" Target="media/rId48.png"/><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github.com/yuyongkim/did-you-check-kosha" TargetMode="External"/><Relationship Id="rId83" Type="http://schemas.openxmlformats.org/officeDocument/2006/relationships/hyperlink" Target="https://www.kosha.or.kr" TargetMode="External"/><Relationship Id="rId84" Type="http://schemas.openxmlformats.org/officeDocument/2006/relationships/hyperlink" Target="https://www.law.go.k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2026-05-10T14:50:33Z</dcterms:created>
  <dcterms:modified xsi:type="dcterms:W3CDTF">2026-05-10T14:50:33Z</dcterms:modified>
</cp:coreProperties>
</file>

<file path=docProps/custom.xml><?xml version="1.0" encoding="utf-8"?>
<Properties xmlns="http://schemas.openxmlformats.org/officeDocument/2006/custom-properties" xmlns:vt="http://schemas.openxmlformats.org/officeDocument/2006/docPropsVTypes"/>
</file>