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47B" w:rsidRPr="00803E1B" w:rsidRDefault="00803E1B" w:rsidP="00803E1B">
      <w:pPr>
        <w:spacing w:line="360" w:lineRule="auto"/>
        <w:jc w:val="center"/>
        <w:rPr>
          <w:rFonts w:ascii="黑体" w:eastAsia="黑体" w:hAnsi="黑体"/>
          <w:sz w:val="28"/>
        </w:rPr>
      </w:pPr>
      <w:r w:rsidRPr="00803E1B">
        <w:rPr>
          <w:rFonts w:ascii="黑体" w:eastAsia="黑体" w:hAnsi="黑体" w:hint="eastAsia"/>
          <w:sz w:val="28"/>
        </w:rPr>
        <w:t>材料数据库</w:t>
      </w:r>
      <w:r w:rsidR="00580EC4">
        <w:rPr>
          <w:rFonts w:ascii="黑体" w:eastAsia="黑体" w:hAnsi="黑体" w:hint="eastAsia"/>
          <w:sz w:val="28"/>
        </w:rPr>
        <w:t>持续完善</w:t>
      </w:r>
      <w:r w:rsidRPr="00803E1B">
        <w:rPr>
          <w:rFonts w:ascii="黑体" w:eastAsia="黑体" w:hAnsi="黑体" w:hint="eastAsia"/>
          <w:sz w:val="28"/>
        </w:rPr>
        <w:t>及</w:t>
      </w:r>
      <w:r w:rsidR="00EE779D">
        <w:rPr>
          <w:rFonts w:ascii="黑体" w:eastAsia="黑体" w:hAnsi="黑体" w:hint="eastAsia"/>
          <w:sz w:val="28"/>
        </w:rPr>
        <w:t>若干</w:t>
      </w:r>
      <w:r w:rsidRPr="00803E1B">
        <w:rPr>
          <w:rFonts w:ascii="黑体" w:eastAsia="黑体" w:hAnsi="黑体" w:hint="eastAsia"/>
          <w:sz w:val="28"/>
        </w:rPr>
        <w:t>机器学习</w:t>
      </w:r>
      <w:r w:rsidR="00580EC4">
        <w:rPr>
          <w:rFonts w:ascii="黑体" w:eastAsia="黑体" w:hAnsi="黑体" w:hint="eastAsia"/>
          <w:sz w:val="28"/>
        </w:rPr>
        <w:t>方法</w:t>
      </w:r>
      <w:r w:rsidRPr="00803E1B">
        <w:rPr>
          <w:rFonts w:ascii="黑体" w:eastAsia="黑体" w:hAnsi="黑体" w:hint="eastAsia"/>
          <w:sz w:val="28"/>
        </w:rPr>
        <w:t>应用</w:t>
      </w:r>
    </w:p>
    <w:p w:rsidR="00803E1B" w:rsidRPr="00B204E8" w:rsidRDefault="00803E1B" w:rsidP="00803E1B">
      <w:pPr>
        <w:spacing w:line="360" w:lineRule="auto"/>
        <w:jc w:val="center"/>
        <w:rPr>
          <w:rFonts w:ascii="仿宋" w:eastAsia="仿宋" w:hAnsi="仿宋" w:cs="Times New Roman"/>
          <w:sz w:val="24"/>
          <w:szCs w:val="21"/>
        </w:rPr>
      </w:pPr>
      <w:r w:rsidRPr="00B204E8">
        <w:rPr>
          <w:rFonts w:ascii="仿宋" w:eastAsia="仿宋" w:hAnsi="仿宋" w:cs="Times New Roman" w:hint="eastAsia"/>
          <w:sz w:val="24"/>
          <w:szCs w:val="21"/>
        </w:rPr>
        <w:t>钱 权</w:t>
      </w:r>
    </w:p>
    <w:p w:rsidR="00803E1B" w:rsidRPr="00B204E8" w:rsidRDefault="00803E1B" w:rsidP="00803E1B">
      <w:pPr>
        <w:spacing w:line="360" w:lineRule="auto"/>
        <w:jc w:val="center"/>
        <w:rPr>
          <w:rFonts w:ascii="仿宋" w:eastAsia="仿宋" w:hAnsi="仿宋" w:cs="Times New Roman"/>
          <w:sz w:val="24"/>
          <w:szCs w:val="21"/>
        </w:rPr>
      </w:pPr>
      <w:r w:rsidRPr="00B204E8">
        <w:rPr>
          <w:rFonts w:ascii="仿宋" w:eastAsia="仿宋" w:hAnsi="仿宋" w:cs="Times New Roman" w:hint="eastAsia"/>
          <w:sz w:val="24"/>
          <w:szCs w:val="21"/>
        </w:rPr>
        <w:t>上海大学计算机工程与科学学院/材料基因组工程研究员</w:t>
      </w:r>
    </w:p>
    <w:p w:rsidR="00EA31EF" w:rsidRDefault="00EA31EF" w:rsidP="00803E1B">
      <w:pPr>
        <w:spacing w:line="360" w:lineRule="auto"/>
        <w:rPr>
          <w:rFonts w:ascii="黑体" w:eastAsia="黑体" w:hAnsi="黑体"/>
          <w:b/>
          <w:sz w:val="24"/>
        </w:rPr>
      </w:pPr>
    </w:p>
    <w:p w:rsidR="00803E1B" w:rsidRPr="007D6EC6" w:rsidRDefault="003B10BB" w:rsidP="00803E1B">
      <w:pPr>
        <w:spacing w:line="360" w:lineRule="auto"/>
        <w:rPr>
          <w:rFonts w:ascii="黑体" w:eastAsia="黑体" w:hAnsi="黑体"/>
          <w:b/>
          <w:sz w:val="24"/>
        </w:rPr>
      </w:pPr>
      <w:r w:rsidRPr="007D6EC6">
        <w:rPr>
          <w:rFonts w:ascii="黑体" w:eastAsia="黑体" w:hAnsi="黑体" w:hint="eastAsia"/>
          <w:b/>
          <w:sz w:val="24"/>
        </w:rPr>
        <w:t>报告</w:t>
      </w:r>
      <w:r w:rsidR="00803E1B" w:rsidRPr="007D6EC6">
        <w:rPr>
          <w:rFonts w:ascii="黑体" w:eastAsia="黑体" w:hAnsi="黑体" w:hint="eastAsia"/>
          <w:b/>
          <w:sz w:val="24"/>
        </w:rPr>
        <w:t>摘要：</w:t>
      </w:r>
    </w:p>
    <w:p w:rsidR="00805418" w:rsidRPr="00FE4253" w:rsidRDefault="001F0ADD" w:rsidP="001F0ADD">
      <w:pPr>
        <w:spacing w:line="360" w:lineRule="auto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</w:rPr>
        <w:t>先进</w:t>
      </w:r>
      <w:r w:rsidRPr="00D517B5">
        <w:rPr>
          <w:rFonts w:ascii="仿宋" w:eastAsia="仿宋" w:hAnsi="仿宋" w:hint="eastAsia"/>
        </w:rPr>
        <w:t>材料是</w:t>
      </w:r>
      <w:r w:rsidRPr="003E1D77">
        <w:rPr>
          <w:rFonts w:ascii="仿宋" w:eastAsia="仿宋" w:hAnsi="仿宋"/>
        </w:rPr>
        <w:t>制造业的基石，是支撑国民经济</w:t>
      </w:r>
      <w:r>
        <w:rPr>
          <w:rFonts w:ascii="仿宋" w:eastAsia="仿宋" w:hAnsi="仿宋" w:hint="eastAsia"/>
        </w:rPr>
        <w:t>发展</w:t>
      </w:r>
      <w:r w:rsidRPr="003E1D77">
        <w:rPr>
          <w:rFonts w:ascii="仿宋" w:eastAsia="仿宋" w:hAnsi="仿宋"/>
        </w:rPr>
        <w:t>的重要物质</w:t>
      </w:r>
      <w:r>
        <w:rPr>
          <w:rFonts w:ascii="仿宋" w:eastAsia="仿宋" w:hAnsi="仿宋" w:hint="eastAsia"/>
        </w:rPr>
        <w:t>基础</w:t>
      </w:r>
      <w:r w:rsidRPr="00D517B5">
        <w:rPr>
          <w:rFonts w:ascii="仿宋" w:eastAsia="仿宋" w:hAnsi="仿宋" w:hint="eastAsia"/>
        </w:rPr>
        <w:t>。随着高通量实验、高通量计算及材料信息学的发展，</w:t>
      </w:r>
      <w:r w:rsidR="007533EB">
        <w:rPr>
          <w:rFonts w:ascii="仿宋" w:eastAsia="仿宋" w:hAnsi="仿宋" w:hint="eastAsia"/>
        </w:rPr>
        <w:t>融合</w:t>
      </w:r>
      <w:r w:rsidRPr="00D517B5">
        <w:rPr>
          <w:rFonts w:ascii="仿宋" w:eastAsia="仿宋" w:hAnsi="仿宋" w:hint="eastAsia"/>
        </w:rPr>
        <w:t>数据</w:t>
      </w:r>
      <w:r w:rsidR="007533EB">
        <w:rPr>
          <w:rFonts w:ascii="仿宋" w:eastAsia="仿宋" w:hAnsi="仿宋" w:hint="eastAsia"/>
        </w:rPr>
        <w:t>和知识</w:t>
      </w:r>
      <w:r w:rsidRPr="00D517B5">
        <w:rPr>
          <w:rFonts w:ascii="仿宋" w:eastAsia="仿宋" w:hAnsi="仿宋" w:hint="eastAsia"/>
        </w:rPr>
        <w:t>驱动的新材料</w:t>
      </w:r>
      <w:proofErr w:type="gramStart"/>
      <w:r w:rsidRPr="00D517B5">
        <w:rPr>
          <w:rFonts w:ascii="仿宋" w:eastAsia="仿宋" w:hAnsi="仿宋" w:hint="eastAsia"/>
        </w:rPr>
        <w:t>研发正</w:t>
      </w:r>
      <w:proofErr w:type="gramEnd"/>
      <w:r w:rsidRPr="00D517B5">
        <w:rPr>
          <w:rFonts w:ascii="仿宋" w:eastAsia="仿宋" w:hAnsi="仿宋" w:hint="eastAsia"/>
        </w:rPr>
        <w:t>逐步成为新的</w:t>
      </w:r>
      <w:r w:rsidR="00431D64">
        <w:rPr>
          <w:rFonts w:ascii="仿宋" w:eastAsia="仿宋" w:hAnsi="仿宋" w:hint="eastAsia"/>
        </w:rPr>
        <w:t>研究</w:t>
      </w:r>
      <w:r w:rsidRPr="00D517B5">
        <w:rPr>
          <w:rFonts w:ascii="仿宋" w:eastAsia="仿宋" w:hAnsi="仿宋" w:hint="eastAsia"/>
        </w:rPr>
        <w:t>范式。本报告将从</w:t>
      </w:r>
      <w:r>
        <w:rPr>
          <w:rFonts w:ascii="仿宋" w:eastAsia="仿宋" w:hAnsi="仿宋" w:hint="eastAsia"/>
        </w:rPr>
        <w:t>材料大数据的特点、数据的规范化、数据采集与存储入手，介绍如何构建高质量的材料大数据平台。在此基础上</w:t>
      </w:r>
      <w:r w:rsidR="00433A2F">
        <w:rPr>
          <w:rFonts w:ascii="仿宋" w:eastAsia="仿宋" w:hAnsi="仿宋" w:hint="eastAsia"/>
        </w:rPr>
        <w:t>简要</w:t>
      </w:r>
      <w:r>
        <w:rPr>
          <w:rFonts w:ascii="仿宋" w:eastAsia="仿宋" w:hAnsi="仿宋" w:hint="eastAsia"/>
        </w:rPr>
        <w:t>介绍课题组</w:t>
      </w:r>
      <w:r w:rsidR="00580EC4">
        <w:rPr>
          <w:rFonts w:ascii="仿宋" w:eastAsia="仿宋" w:hAnsi="仿宋" w:hint="eastAsia"/>
        </w:rPr>
        <w:t>近期对材料数据平台的持续完善情况，以及针对材料数据</w:t>
      </w:r>
      <w:r>
        <w:rPr>
          <w:rFonts w:ascii="仿宋" w:eastAsia="仿宋" w:hAnsi="仿宋" w:hint="eastAsia"/>
        </w:rPr>
        <w:t>研发的机器学习算法</w:t>
      </w:r>
      <w:r w:rsidR="00431D64">
        <w:rPr>
          <w:rFonts w:ascii="仿宋" w:eastAsia="仿宋" w:hAnsi="仿宋" w:hint="eastAsia"/>
        </w:rPr>
        <w:t>，如多模态学习、多任务学习、联邦学习、主动学习、小样本学习、不平衡样本学习、图学习等</w:t>
      </w:r>
      <w:r>
        <w:rPr>
          <w:rFonts w:ascii="仿宋" w:eastAsia="仿宋" w:hAnsi="仿宋" w:hint="eastAsia"/>
        </w:rPr>
        <w:t>，</w:t>
      </w:r>
      <w:r w:rsidR="00433A2F">
        <w:rPr>
          <w:rFonts w:ascii="仿宋" w:eastAsia="仿宋" w:hAnsi="仿宋" w:hint="eastAsia"/>
        </w:rPr>
        <w:t>并</w:t>
      </w:r>
      <w:r w:rsidR="00431D64">
        <w:rPr>
          <w:rFonts w:ascii="仿宋" w:eastAsia="仿宋" w:hAnsi="仿宋" w:hint="eastAsia"/>
        </w:rPr>
        <w:t>结合若干</w:t>
      </w:r>
      <w:r w:rsidR="00697FBC">
        <w:rPr>
          <w:rFonts w:ascii="仿宋" w:eastAsia="仿宋" w:hAnsi="仿宋" w:hint="eastAsia"/>
        </w:rPr>
        <w:t>实际</w:t>
      </w:r>
      <w:r w:rsidR="00431D64">
        <w:rPr>
          <w:rFonts w:ascii="仿宋" w:eastAsia="仿宋" w:hAnsi="仿宋" w:hint="eastAsia"/>
        </w:rPr>
        <w:t>案例详细介绍</w:t>
      </w:r>
      <w:r>
        <w:rPr>
          <w:rFonts w:ascii="仿宋" w:eastAsia="仿宋" w:hAnsi="仿宋" w:hint="eastAsia"/>
        </w:rPr>
        <w:t>如何利用机器学习算法，指导新材料研发中的工艺优化</w:t>
      </w:r>
      <w:r w:rsidR="00580EC4">
        <w:rPr>
          <w:rFonts w:ascii="仿宋" w:eastAsia="仿宋" w:hAnsi="仿宋" w:hint="eastAsia"/>
        </w:rPr>
        <w:t>和</w:t>
      </w:r>
      <w:r>
        <w:rPr>
          <w:rFonts w:ascii="仿宋" w:eastAsia="仿宋" w:hAnsi="仿宋" w:hint="eastAsia"/>
        </w:rPr>
        <w:t>性能提升。</w:t>
      </w:r>
      <w:bookmarkStart w:id="0" w:name="_GoBack"/>
      <w:bookmarkEnd w:id="0"/>
    </w:p>
    <w:p w:rsidR="007D6EC6" w:rsidRDefault="007D6EC6" w:rsidP="00803E1B">
      <w:pPr>
        <w:spacing w:line="360" w:lineRule="auto"/>
        <w:rPr>
          <w:rFonts w:ascii="仿宋" w:eastAsia="仿宋" w:hAnsi="仿宋"/>
          <w:sz w:val="24"/>
        </w:rPr>
      </w:pPr>
    </w:p>
    <w:p w:rsidR="00805418" w:rsidRDefault="00803E1B" w:rsidP="00803E1B">
      <w:pPr>
        <w:spacing w:line="360" w:lineRule="auto"/>
        <w:rPr>
          <w:rFonts w:ascii="黑体" w:eastAsia="黑体" w:hAnsi="黑体"/>
          <w:b/>
          <w:sz w:val="24"/>
        </w:rPr>
      </w:pPr>
      <w:r w:rsidRPr="007D6EC6">
        <w:rPr>
          <w:rFonts w:ascii="黑体" w:eastAsia="黑体" w:hAnsi="黑体" w:hint="eastAsia"/>
          <w:b/>
          <w:sz w:val="24"/>
        </w:rPr>
        <w:t>个人简介：</w:t>
      </w:r>
    </w:p>
    <w:p w:rsidR="007248DC" w:rsidRDefault="007248DC" w:rsidP="00803E1B">
      <w:pPr>
        <w:spacing w:line="360" w:lineRule="auto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noProof/>
          <w:sz w:val="24"/>
        </w:rPr>
        <w:drawing>
          <wp:inline distT="0" distB="0" distL="0" distR="0">
            <wp:extent cx="1619373" cy="16193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373" cy="161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6E" w:rsidRDefault="00C5093E" w:rsidP="00063B6E">
      <w:pPr>
        <w:spacing w:line="360" w:lineRule="auto"/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钱权，男，博士，上海大学教授、博导、</w:t>
      </w:r>
      <w:proofErr w:type="gramStart"/>
      <w:r>
        <w:rPr>
          <w:rFonts w:ascii="仿宋" w:eastAsia="仿宋" w:hAnsi="仿宋" w:hint="eastAsia"/>
        </w:rPr>
        <w:t>伟长学者</w:t>
      </w:r>
      <w:proofErr w:type="gramEnd"/>
      <w:r w:rsidR="00C5266D" w:rsidRPr="00C5093E">
        <w:rPr>
          <w:rFonts w:ascii="仿宋" w:eastAsia="仿宋" w:hAnsi="仿宋" w:hint="eastAsia"/>
        </w:rPr>
        <w:t>。</w:t>
      </w:r>
      <w:r w:rsidR="00C5266D" w:rsidRPr="00C5093E">
        <w:rPr>
          <w:rFonts w:ascii="仿宋" w:eastAsia="仿宋" w:hAnsi="仿宋"/>
        </w:rPr>
        <w:t>2003年7月毕业于中国科学技术大学计算机应用专业。目前任</w:t>
      </w:r>
      <w:r>
        <w:rPr>
          <w:rFonts w:ascii="仿宋" w:eastAsia="仿宋" w:hAnsi="仿宋" w:hint="eastAsia"/>
        </w:rPr>
        <w:t>上海大学计算机学院智能科学系</w:t>
      </w:r>
      <w:r w:rsidR="00C5266D" w:rsidRPr="00C5093E">
        <w:rPr>
          <w:rFonts w:ascii="仿宋" w:eastAsia="仿宋" w:hAnsi="仿宋"/>
        </w:rPr>
        <w:t>主任</w:t>
      </w:r>
      <w:r w:rsidR="00063B6E">
        <w:rPr>
          <w:rFonts w:ascii="仿宋" w:eastAsia="仿宋" w:hAnsi="仿宋" w:hint="eastAsia"/>
        </w:rPr>
        <w:t>。</w:t>
      </w:r>
      <w:r w:rsidR="00063B6E" w:rsidRPr="00515A5C">
        <w:rPr>
          <w:rFonts w:ascii="仿宋" w:eastAsia="仿宋" w:hAnsi="仿宋" w:hint="eastAsia"/>
        </w:rPr>
        <w:t>研究领域</w:t>
      </w:r>
      <w:r w:rsidR="00063B6E">
        <w:rPr>
          <w:rFonts w:ascii="仿宋" w:eastAsia="仿宋" w:hAnsi="仿宋" w:hint="eastAsia"/>
        </w:rPr>
        <w:t>涉及材料大数据、机器学习及工业化应用</w:t>
      </w:r>
      <w:r w:rsidR="002675BB">
        <w:rPr>
          <w:rFonts w:ascii="仿宋" w:eastAsia="仿宋" w:hAnsi="仿宋" w:hint="eastAsia"/>
        </w:rPr>
        <w:t>、网络安全、隐私计算</w:t>
      </w:r>
      <w:r w:rsidR="00063B6E">
        <w:rPr>
          <w:rFonts w:ascii="仿宋" w:eastAsia="仿宋" w:hAnsi="仿宋" w:hint="eastAsia"/>
        </w:rPr>
        <w:t>等，</w:t>
      </w:r>
      <w:r w:rsidR="00063B6E" w:rsidRPr="00515A5C">
        <w:rPr>
          <w:rFonts w:ascii="仿宋" w:eastAsia="仿宋" w:hAnsi="仿宋" w:hint="eastAsia"/>
        </w:rPr>
        <w:t>主持</w:t>
      </w:r>
      <w:r w:rsidR="00063B6E">
        <w:rPr>
          <w:rFonts w:ascii="仿宋" w:eastAsia="仿宋" w:hAnsi="仿宋" w:hint="eastAsia"/>
        </w:rPr>
        <w:t>完成</w:t>
      </w:r>
      <w:r w:rsidR="00063B6E" w:rsidRPr="00515A5C">
        <w:rPr>
          <w:rFonts w:ascii="仿宋" w:eastAsia="仿宋" w:hAnsi="仿宋"/>
        </w:rPr>
        <w:t>国家重点研发计划</w:t>
      </w:r>
      <w:r w:rsidR="002675BB">
        <w:rPr>
          <w:rFonts w:ascii="仿宋" w:eastAsia="仿宋" w:hAnsi="仿宋" w:hint="eastAsia"/>
        </w:rPr>
        <w:t>及</w:t>
      </w:r>
      <w:r w:rsidR="00063B6E" w:rsidRPr="00515A5C">
        <w:rPr>
          <w:rFonts w:ascii="仿宋" w:eastAsia="仿宋" w:hAnsi="仿宋"/>
        </w:rPr>
        <w:t>省部</w:t>
      </w:r>
      <w:r w:rsidR="00063B6E">
        <w:rPr>
          <w:rFonts w:ascii="仿宋" w:eastAsia="仿宋" w:hAnsi="仿宋"/>
        </w:rPr>
        <w:t>级科研项目</w:t>
      </w:r>
      <w:r w:rsidR="002675BB">
        <w:rPr>
          <w:rFonts w:ascii="仿宋" w:eastAsia="仿宋" w:hAnsi="仿宋" w:hint="eastAsia"/>
        </w:rPr>
        <w:t>3</w:t>
      </w:r>
      <w:r w:rsidR="00063B6E" w:rsidRPr="00515A5C">
        <w:rPr>
          <w:rFonts w:ascii="仿宋" w:eastAsia="仿宋" w:hAnsi="仿宋"/>
        </w:rPr>
        <w:t>0余项</w:t>
      </w:r>
      <w:r w:rsidR="002675BB">
        <w:rPr>
          <w:rFonts w:ascii="仿宋" w:eastAsia="仿宋" w:hAnsi="仿宋" w:hint="eastAsia"/>
        </w:rPr>
        <w:t>。</w:t>
      </w:r>
      <w:r w:rsidR="00063B6E">
        <w:rPr>
          <w:rFonts w:ascii="仿宋" w:eastAsia="仿宋" w:hAnsi="仿宋" w:hint="eastAsia"/>
        </w:rPr>
        <w:t>已</w:t>
      </w:r>
      <w:r w:rsidR="00063B6E" w:rsidRPr="00515A5C">
        <w:rPr>
          <w:rFonts w:ascii="仿宋" w:eastAsia="仿宋" w:hAnsi="仿宋"/>
        </w:rPr>
        <w:t>发表</w:t>
      </w:r>
      <w:r w:rsidR="00063B6E">
        <w:rPr>
          <w:rFonts w:ascii="仿宋" w:eastAsia="仿宋" w:hAnsi="仿宋" w:hint="eastAsia"/>
        </w:rPr>
        <w:t>学术</w:t>
      </w:r>
      <w:r w:rsidR="00063B6E" w:rsidRPr="00515A5C">
        <w:rPr>
          <w:rFonts w:ascii="仿宋" w:eastAsia="仿宋" w:hAnsi="仿宋"/>
        </w:rPr>
        <w:t>论文100余篇</w:t>
      </w:r>
      <w:r w:rsidR="00063B6E">
        <w:rPr>
          <w:rFonts w:ascii="仿宋" w:eastAsia="仿宋" w:hAnsi="仿宋" w:hint="eastAsia"/>
        </w:rPr>
        <w:t>，拥有发明专利和软件著作权</w:t>
      </w:r>
      <w:r w:rsidR="002675BB">
        <w:rPr>
          <w:rFonts w:ascii="仿宋" w:eastAsia="仿宋" w:hAnsi="仿宋"/>
        </w:rPr>
        <w:t>5</w:t>
      </w:r>
      <w:r w:rsidR="00063B6E">
        <w:rPr>
          <w:rFonts w:ascii="仿宋" w:eastAsia="仿宋" w:hAnsi="仿宋"/>
        </w:rPr>
        <w:t>0</w:t>
      </w:r>
      <w:r w:rsidR="00063B6E">
        <w:rPr>
          <w:rFonts w:ascii="仿宋" w:eastAsia="仿宋" w:hAnsi="仿宋" w:hint="eastAsia"/>
        </w:rPr>
        <w:t>余项</w:t>
      </w:r>
      <w:r w:rsidR="00063B6E" w:rsidRPr="00515A5C">
        <w:rPr>
          <w:rFonts w:ascii="仿宋" w:eastAsia="仿宋" w:hAnsi="仿宋"/>
        </w:rPr>
        <w:t>。</w:t>
      </w:r>
    </w:p>
    <w:p w:rsidR="00C5093E" w:rsidRPr="00C5093E" w:rsidRDefault="00C5093E" w:rsidP="00C5093E">
      <w:pPr>
        <w:spacing w:line="360" w:lineRule="auto"/>
        <w:ind w:firstLine="420"/>
        <w:rPr>
          <w:rFonts w:ascii="仿宋" w:eastAsia="仿宋" w:hAnsi="仿宋"/>
        </w:rPr>
      </w:pPr>
    </w:p>
    <w:sectPr w:rsidR="00C5093E" w:rsidRPr="00C50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520" w:rsidRDefault="00DD0520" w:rsidP="001F0ADD">
      <w:r>
        <w:separator/>
      </w:r>
    </w:p>
  </w:endnote>
  <w:endnote w:type="continuationSeparator" w:id="0">
    <w:p w:rsidR="00DD0520" w:rsidRDefault="00DD0520" w:rsidP="001F0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520" w:rsidRDefault="00DD0520" w:rsidP="001F0ADD">
      <w:r>
        <w:separator/>
      </w:r>
    </w:p>
  </w:footnote>
  <w:footnote w:type="continuationSeparator" w:id="0">
    <w:p w:rsidR="00DD0520" w:rsidRDefault="00DD0520" w:rsidP="001F0A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1B"/>
    <w:rsid w:val="00063B6E"/>
    <w:rsid w:val="000D647B"/>
    <w:rsid w:val="000D6E02"/>
    <w:rsid w:val="001D48AF"/>
    <w:rsid w:val="001F0ADD"/>
    <w:rsid w:val="002675BB"/>
    <w:rsid w:val="00336488"/>
    <w:rsid w:val="003B10BB"/>
    <w:rsid w:val="00431D64"/>
    <w:rsid w:val="00433A2F"/>
    <w:rsid w:val="00580EC4"/>
    <w:rsid w:val="00697FBC"/>
    <w:rsid w:val="007248DC"/>
    <w:rsid w:val="007533EB"/>
    <w:rsid w:val="00781F21"/>
    <w:rsid w:val="007D6EC6"/>
    <w:rsid w:val="00803E1B"/>
    <w:rsid w:val="00805418"/>
    <w:rsid w:val="00A02F35"/>
    <w:rsid w:val="00B204E8"/>
    <w:rsid w:val="00B858BB"/>
    <w:rsid w:val="00BE6BA0"/>
    <w:rsid w:val="00C23F51"/>
    <w:rsid w:val="00C5093E"/>
    <w:rsid w:val="00C5266D"/>
    <w:rsid w:val="00DD0520"/>
    <w:rsid w:val="00E44F5B"/>
    <w:rsid w:val="00E921F4"/>
    <w:rsid w:val="00EA31EF"/>
    <w:rsid w:val="00EE779D"/>
    <w:rsid w:val="00FE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8E6A7"/>
  <w15:chartTrackingRefBased/>
  <w15:docId w15:val="{D5D03627-46E1-45D8-BB51-29792B6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0A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0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0A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</dc:creator>
  <cp:keywords/>
  <dc:description/>
  <cp:lastModifiedBy>use</cp:lastModifiedBy>
  <cp:revision>21</cp:revision>
  <dcterms:created xsi:type="dcterms:W3CDTF">2023-03-14T08:04:00Z</dcterms:created>
  <dcterms:modified xsi:type="dcterms:W3CDTF">2023-11-10T01:10:00Z</dcterms:modified>
</cp:coreProperties>
</file>