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>上海大学党校计算机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>、力工</w:t>
      </w:r>
      <w:r>
        <w:rPr>
          <w:rFonts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>学院联合办学点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>第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>二十三</w:t>
      </w:r>
      <w:r>
        <w:rPr>
          <w:rFonts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>期预备党员培训实施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>计划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2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一、指导思想 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本次教育培训坚持以马克思列宁主义、毛泽东思想、邓小平理论、“三个代表”重要思想、科学发展观、习近平新时代中国特色社会主义理论为指导，引导预备党员坚定共产主义远大理想和中国特色社会主义共同理想，增强“四个意识”、坚定“四个自信”、做到“两个维护”，增强党性，提高素质，充分发挥先锋模范作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二、培训班学员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本、研学生预备党员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培训内容与形式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（一）主题报告 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1、习近平新时代中国特色社会主义思想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2、党史校史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3、党章党纪党规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（二）分组讨论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 xml:space="preserve">小组在组长的带领下开展专题讨论，形成讨论记录。 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讨论主题：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（1）什么是共产党员的党性？党性锻炼的主要内容包括哪些方面？加强党性锻炼的途径和方法是什么？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（2）作为新时代学生党员，预备期间应该加强自己哪些方面的锻炼，在学习、工作、生活各个方面发挥好党员的先锋模范作用？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（三）实践教学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60" w:firstLineChars="200"/>
        <w:jc w:val="left"/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社会实践、志愿服务、“党的二十大精神”微课设计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党性分析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60" w:firstLineChars="200"/>
        <w:jc w:val="left"/>
        <w:rPr>
          <w:rFonts w:hint="eastAsia"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认真撰写党性分析材料，并形成切实可行的党员行动计划书。各临时党支部召开一次专题组织生活会，开展党性分析活动，广泛开展批评与自我批评，并邀请有关辅导员参加点评。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四、培训要求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560" w:firstLineChars="200"/>
        <w:jc w:val="both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坚持联系实际，坚持自学，认真听课，作好笔记，勤于思考，尊敬教员，互相学习，共同提高；在讨论中踊跃发言，做好讨论记录。 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培训结束时要理论联系实际撰写学习小结（不少于1500字）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560" w:firstLineChars="200"/>
        <w:jc w:val="both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严格遵守党校纪律，不迟到，不早退，不无故缺席；请假必须递交书面请假单，征得辅导员及培训班班主任批准后方可请假；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线下集体学习请假不得超过2次；未请假不来，以旷课论。按要求履行请假手续者，根据缺什么补什么的原则自行补课，并向办学点递交自学报告（不少于800字）。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请假手续必须在相应培训或活动举办前完成，不接受事后补假。请假材料模板见附页。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560" w:firstLineChars="200"/>
        <w:jc w:val="both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相关作业及党性分析等应为结合自身情况的真切感受和体会，切忌空谈，决不可从网上复制；在规定时间上交给组长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电子版。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562" w:firstLineChars="200"/>
        <w:jc w:val="both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旷课一次、请假逾相关要求、党性分析不合格、或学习小结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不合格者，均不能按期结业。</w:t>
      </w:r>
    </w:p>
    <w:p>
      <w:pP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培训安排及各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模块需提交材料及作业</w:t>
      </w:r>
      <w:r>
        <w:rPr>
          <w:rFonts w:hint="eastAsia" w:ascii="仿宋" w:hAnsi="仿宋" w:eastAsia="仿宋" w:cs="仿宋"/>
          <w:color w:val="FF0000"/>
          <w:kern w:val="0"/>
          <w:sz w:val="28"/>
          <w:szCs w:val="28"/>
          <w:lang w:val="en-US" w:eastAsia="zh-CN" w:bidi="ar"/>
        </w:rPr>
        <w:t xml:space="preserve">（时间、地点暂定如下，具体以实际通知为准） </w:t>
      </w:r>
    </w:p>
    <w:tbl>
      <w:tblPr>
        <w:tblStyle w:val="7"/>
        <w:tblW w:w="15348" w:type="dxa"/>
        <w:tblInd w:w="-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406"/>
        <w:gridCol w:w="1656"/>
        <w:gridCol w:w="3953"/>
        <w:gridCol w:w="923"/>
        <w:gridCol w:w="1758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模块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日期</w:t>
            </w:r>
          </w:p>
        </w:tc>
        <w:tc>
          <w:tcPr>
            <w:tcW w:w="16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时间</w:t>
            </w: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主题内容</w:t>
            </w:r>
          </w:p>
        </w:tc>
        <w:tc>
          <w:tcPr>
            <w:tcW w:w="9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地点</w:t>
            </w:r>
          </w:p>
        </w:tc>
        <w:tc>
          <w:tcPr>
            <w:tcW w:w="17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负责/主讲人</w:t>
            </w:r>
          </w:p>
        </w:tc>
        <w:tc>
          <w:tcPr>
            <w:tcW w:w="48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模块要求与作业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8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主题报告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12月8日</w:t>
            </w:r>
          </w:p>
        </w:tc>
        <w:tc>
          <w:tcPr>
            <w:tcW w:w="16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13:00-14:30</w:t>
            </w: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szCs w:val="24"/>
              </w:rPr>
              <w:t>学党章</w:t>
            </w:r>
            <w:r>
              <w:rPr>
                <w:rFonts w:hint="eastAsia" w:ascii="仿宋_GB2312" w:eastAsia="仿宋_GB2312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color w:val="000000"/>
                <w:sz w:val="24"/>
                <w:szCs w:val="24"/>
              </w:rPr>
              <w:t>守党规</w:t>
            </w:r>
            <w:r>
              <w:rPr>
                <w:rFonts w:hint="eastAsia" w:ascii="仿宋_GB2312" w:eastAsia="仿宋_GB2312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_GB2312" w:eastAsia="仿宋_GB2312"/>
                <w:color w:val="000000"/>
                <w:sz w:val="24"/>
                <w:szCs w:val="24"/>
              </w:rPr>
              <w:t>践初心</w:t>
            </w:r>
          </w:p>
        </w:tc>
        <w:tc>
          <w:tcPr>
            <w:tcW w:w="9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以组长通知为准</w:t>
            </w:r>
          </w:p>
        </w:tc>
        <w:tc>
          <w:tcPr>
            <w:tcW w:w="17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郭建忠</w:t>
            </w:r>
          </w:p>
        </w:tc>
        <w:tc>
          <w:tcPr>
            <w:tcW w:w="48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1.按时参与主题报告听讲，不得迟到、早退；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线下学习请假不得超过2次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，请假同学提交相应主题自学报告（每篇不低于800字），如无请假记录则不用提交此项材料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83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12月14日</w:t>
            </w:r>
          </w:p>
        </w:tc>
        <w:tc>
          <w:tcPr>
            <w:tcW w:w="16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10:00-11:30</w:t>
            </w:r>
          </w:p>
        </w:tc>
        <w:tc>
          <w:tcPr>
            <w:tcW w:w="3953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szCs w:val="24"/>
              </w:rPr>
              <w:t>党史视角下的“四个意识”</w:t>
            </w:r>
          </w:p>
        </w:tc>
        <w:tc>
          <w:tcPr>
            <w:tcW w:w="9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7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徐群</w:t>
            </w:r>
          </w:p>
        </w:tc>
        <w:tc>
          <w:tcPr>
            <w:tcW w:w="48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83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12月21日</w:t>
            </w:r>
          </w:p>
        </w:tc>
        <w:tc>
          <w:tcPr>
            <w:tcW w:w="16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10:00-11:30</w:t>
            </w: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szCs w:val="24"/>
              </w:rPr>
              <w:t>钱伟长教育思想</w:t>
            </w:r>
          </w:p>
        </w:tc>
        <w:tc>
          <w:tcPr>
            <w:tcW w:w="9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7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郭苏稼</w:t>
            </w:r>
          </w:p>
        </w:tc>
        <w:tc>
          <w:tcPr>
            <w:tcW w:w="48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tabs>
                <w:tab w:val="left" w:pos="47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left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ab/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视频教学</w:t>
            </w:r>
          </w:p>
        </w:tc>
        <w:tc>
          <w:tcPr>
            <w:tcW w:w="140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12月6日-12月20日</w:t>
            </w:r>
          </w:p>
        </w:tc>
        <w:tc>
          <w:tcPr>
            <w:tcW w:w="165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各小组自定</w:t>
            </w: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视频学习：</w:t>
            </w: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弘扬伟大建党精神</w:t>
            </w:r>
          </w:p>
        </w:tc>
        <w:tc>
          <w:tcPr>
            <w:tcW w:w="9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各小组自定</w:t>
            </w:r>
          </w:p>
        </w:tc>
        <w:tc>
          <w:tcPr>
            <w:tcW w:w="175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各组组长组织成员进行视频观看学习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48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小组组织学习视频内容，每位同学最后提交一份学习感想即可，学习感想字数大于500字。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4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16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视频学习：</w:t>
            </w: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《自信中国说》深刻理解习近平文化思想</w:t>
            </w:r>
          </w:p>
        </w:tc>
        <w:tc>
          <w:tcPr>
            <w:tcW w:w="9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</w:p>
        </w:tc>
        <w:tc>
          <w:tcPr>
            <w:tcW w:w="175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</w:p>
        </w:tc>
        <w:tc>
          <w:tcPr>
            <w:tcW w:w="48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40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165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视频学习：</w:t>
            </w: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科界大咖说|科技强国梦，我们该如何实现？</w:t>
            </w:r>
          </w:p>
        </w:tc>
        <w:tc>
          <w:tcPr>
            <w:tcW w:w="9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</w:p>
        </w:tc>
        <w:tc>
          <w:tcPr>
            <w:tcW w:w="1758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</w:p>
        </w:tc>
        <w:tc>
          <w:tcPr>
            <w:tcW w:w="481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实践教学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12月6日-12月24日</w:t>
            </w:r>
          </w:p>
        </w:tc>
        <w:tc>
          <w:tcPr>
            <w:tcW w:w="16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各小组自定</w:t>
            </w: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实践主题：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480" w:firstLineChars="200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结合专业特色，围绕“党的二十大精神”设计一堂微课，要求融入计算机/力工/人工智能专业的特色，每个小组最终以多样的方式呈现5-8分钟的微课内容。</w:t>
            </w:r>
          </w:p>
        </w:tc>
        <w:tc>
          <w:tcPr>
            <w:tcW w:w="9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</w:p>
        </w:tc>
        <w:tc>
          <w:tcPr>
            <w:tcW w:w="17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艾敏主持，各小组集体汇报</w:t>
            </w:r>
          </w:p>
        </w:tc>
        <w:tc>
          <w:tcPr>
            <w:tcW w:w="481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PPT进行微课展示，汇报人数不限，形式不限，每组汇报时间5-8分钟。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小组讨论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highlight w:val="none"/>
                <w:vertAlign w:val="baseline"/>
                <w:lang w:val="en-US" w:eastAsia="zh-CN" w:bidi="ar"/>
              </w:rPr>
              <w:t>12月6日-12月20日</w:t>
            </w:r>
          </w:p>
        </w:tc>
        <w:tc>
          <w:tcPr>
            <w:tcW w:w="16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各小组自定</w:t>
            </w: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讨论主题：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（1）什么是共产党员的党性？党性锻炼的主要内容包括哪些方面？加强党性锻炼的途径和方法是什么？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szCs w:val="24"/>
              </w:rPr>
              <w:t>（2）作为新时代学生党员，预备期间应该加强自己哪些方面的锻炼，在学习、工作、生活各个方面发挥好党员的先锋模范作用？</w:t>
            </w:r>
          </w:p>
        </w:tc>
        <w:tc>
          <w:tcPr>
            <w:tcW w:w="92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各小组自定</w:t>
            </w:r>
          </w:p>
        </w:tc>
        <w:tc>
          <w:tcPr>
            <w:tcW w:w="17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各小组组长组织全体组员进行讨论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481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1. 各组根据讨论题组织主题讨论各一次（共两次）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2. 每次讨论需提交讨论照片一张（共两张），小组讨论记录一份（共两份），讨论记录要求每位学生发言不低于100字，讨论记录模板见附页3。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党性分析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12月10日-12月24日</w:t>
            </w:r>
          </w:p>
        </w:tc>
        <w:tc>
          <w:tcPr>
            <w:tcW w:w="16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各小组自定</w:t>
            </w: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党性分析专题组织生活会</w:t>
            </w:r>
          </w:p>
        </w:tc>
        <w:tc>
          <w:tcPr>
            <w:tcW w:w="92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各小组自定</w:t>
            </w:r>
          </w:p>
        </w:tc>
        <w:tc>
          <w:tcPr>
            <w:tcW w:w="17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各小组组长组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织，需邀请辅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导员参与</w:t>
            </w:r>
          </w:p>
        </w:tc>
        <w:tc>
          <w:tcPr>
            <w:tcW w:w="481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党性分析材料，不低于1500字，要求见附页 2 ；每位学员需要在党性分析专题会上进行5分钟的发言。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结业典礼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12月29日</w:t>
            </w:r>
          </w:p>
        </w:tc>
        <w:tc>
          <w:tcPr>
            <w:tcW w:w="16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13:00-14:30</w:t>
            </w:r>
          </w:p>
        </w:tc>
        <w:tc>
          <w:tcPr>
            <w:tcW w:w="395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小组汇报暨结业典礼</w:t>
            </w:r>
          </w:p>
        </w:tc>
        <w:tc>
          <w:tcPr>
            <w:tcW w:w="92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待定</w:t>
            </w:r>
          </w:p>
        </w:tc>
        <w:tc>
          <w:tcPr>
            <w:tcW w:w="17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艾敏</w:t>
            </w:r>
          </w:p>
        </w:tc>
        <w:tc>
          <w:tcPr>
            <w:tcW w:w="481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1.每位学员提交学习小结一份，主要内容为此次培训学习内容及感悟，不低于1500字；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2.线下学习请假不得超过2次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3.每位学员提交满意度测评表一份</w:t>
            </w:r>
          </w:p>
        </w:tc>
      </w:tr>
    </w:tbl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六、学习参考书目及视频材料</w:t>
      </w:r>
    </w:p>
    <w:p>
      <w:pPr>
        <w:spacing w:line="360" w:lineRule="auto"/>
        <w:ind w:firstLine="562" w:firstLineChars="200"/>
        <w:rPr>
          <w:rFonts w:hint="eastAsia" w:ascii="仿宋" w:hAnsi="仿宋" w:eastAsia="仿宋" w:cs="仿宋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8"/>
          <w:szCs w:val="28"/>
          <w:lang w:val="en-US" w:eastAsia="zh-CN"/>
        </w:rPr>
        <w:t>参考书目：</w:t>
      </w:r>
    </w:p>
    <w:p>
      <w:pPr>
        <w:spacing w:line="520" w:lineRule="exact"/>
        <w:ind w:right="-59" w:firstLine="560" w:firstLineChars="200"/>
        <w:rPr>
          <w:rFonts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（1）《中国共产党章程》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（2）</w:t>
      </w:r>
      <w:r>
        <w:rPr>
          <w:rFonts w:ascii="仿宋_GB2312" w:hAnsi="仿宋" w:eastAsia="仿宋_GB2312"/>
          <w:color w:val="000000"/>
          <w:sz w:val="28"/>
          <w:szCs w:val="28"/>
        </w:rPr>
        <w:t>《高举中国特色社会主义伟大旗帜 为全面建设社会主义现代 化国家而团结奋斗——在中国共产党第二十次全国代表大 会上的报告》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（3）《习近平著作选读》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（4）《习近平新时代中国特色社会主义思想专题摘编》</w:t>
      </w:r>
    </w:p>
    <w:p>
      <w:pPr>
        <w:spacing w:line="520" w:lineRule="exact"/>
        <w:ind w:right="-59" w:firstLine="560" w:firstLineChars="200"/>
        <w:rPr>
          <w:rFonts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（5）《习近平新时代中国特色社会主义思想学习纲要（</w:t>
      </w:r>
      <w:r>
        <w:rPr>
          <w:rFonts w:ascii="仿宋_GB2312" w:hAnsi="仿宋" w:eastAsia="仿宋_GB2312"/>
          <w:color w:val="000000"/>
          <w:sz w:val="28"/>
          <w:szCs w:val="28"/>
        </w:rPr>
        <w:t>2023年版）》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（6）习近平总书记《论党的自我革命》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（7）《习近平新时代中国特色社会主义思想的世界观和方法论专题摘编》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（8）《习近平关于调查研究论述摘编》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（9）《党的十八大以来习近平总书记对上海工作的重要指示汇编》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（10）《习近平关于城市工作论述摘编》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（11）《中国共产党发展党员工作细则》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（12）《普通高等学校学生党建工作标准》</w:t>
      </w:r>
    </w:p>
    <w:p>
      <w:pPr>
        <w:spacing w:line="276" w:lineRule="auto"/>
        <w:ind w:firstLine="560" w:firstLineChars="200"/>
        <w:rPr>
          <w:rFonts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（13）《中国共产党普通高等学校基层组织工作条例》</w:t>
      </w:r>
    </w:p>
    <w:p>
      <w:pPr>
        <w:spacing w:line="360" w:lineRule="auto"/>
        <w:ind w:firstLine="562" w:firstLineChars="200"/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视频资料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：</w:t>
      </w:r>
    </w:p>
    <w:p>
      <w:pPr>
        <w:spacing w:line="520" w:lineRule="exact"/>
        <w:ind w:right="-59" w:firstLine="562" w:firstLineChars="200"/>
        <w:rPr>
          <w:rFonts w:hint="eastAsia" w:ascii="仿宋_GB2312" w:hAnsi="仿宋" w:eastAsia="仿宋_GB2312"/>
          <w:b/>
          <w:bCs/>
          <w:color w:val="000000"/>
          <w:sz w:val="28"/>
          <w:szCs w:val="28"/>
          <w:lang w:val="en-US" w:eastAsia="zh-CN"/>
        </w:rPr>
      </w:pPr>
      <w:r>
        <w:rPr>
          <w:rFonts w:hint="default" w:ascii="仿宋_GB2312" w:hAnsi="仿宋" w:eastAsia="仿宋_GB2312"/>
          <w:b/>
          <w:bCs/>
          <w:color w:val="000000"/>
          <w:sz w:val="28"/>
          <w:szCs w:val="28"/>
        </w:rPr>
        <w:t>弘扬伟大建党精神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/>
          <w:color w:val="000000"/>
          <w:sz w:val="28"/>
          <w:szCs w:val="28"/>
          <w:lang w:val="en-US" w:eastAsia="zh-CN"/>
        </w:rPr>
        <w:t>https://article.xuexi.cn/articles/index.html?art_id=7384696076139479364&amp;item_id=7384696076139479364&amp;study_style_id=video_default&amp;t=1689563106820&amp;showmenu=false&amp;ref_read_id=2c689ccb-8318-4553-a0ce-b303257b8149_1701764186343&amp;pid=&amp;ptype=-1&amp;source=share&amp;share_to=wx_single</w:t>
      </w:r>
    </w:p>
    <w:p>
      <w:pPr>
        <w:spacing w:line="520" w:lineRule="exact"/>
        <w:ind w:right="-59" w:firstLine="562" w:firstLineChars="200"/>
        <w:rPr>
          <w:rFonts w:hint="default" w:ascii="仿宋_GB2312" w:hAnsi="仿宋" w:eastAsia="仿宋_GB2312"/>
          <w:b/>
          <w:bCs/>
          <w:color w:val="000000"/>
          <w:sz w:val="28"/>
          <w:szCs w:val="28"/>
        </w:rPr>
      </w:pPr>
    </w:p>
    <w:p>
      <w:pPr>
        <w:spacing w:line="520" w:lineRule="exact"/>
        <w:ind w:right="-59" w:firstLine="562" w:firstLineChars="200"/>
        <w:rPr>
          <w:rFonts w:hint="default" w:ascii="仿宋_GB2312" w:hAnsi="仿宋" w:eastAsia="仿宋_GB2312"/>
          <w:b/>
          <w:bCs/>
          <w:color w:val="000000"/>
          <w:sz w:val="28"/>
          <w:szCs w:val="28"/>
        </w:rPr>
      </w:pPr>
      <w:r>
        <w:rPr>
          <w:rFonts w:hint="default" w:ascii="仿宋_GB2312" w:hAnsi="仿宋" w:eastAsia="仿宋_GB2312"/>
          <w:b/>
          <w:bCs/>
          <w:color w:val="000000"/>
          <w:sz w:val="28"/>
          <w:szCs w:val="28"/>
        </w:rPr>
        <w:t>《自信中国说》深刻理解习近平文化思想</w:t>
      </w:r>
    </w:p>
    <w:p>
      <w:pPr>
        <w:spacing w:line="520" w:lineRule="exact"/>
        <w:ind w:right="-59" w:firstLine="560" w:firstLineChars="200"/>
        <w:rPr>
          <w:rFonts w:hint="default" w:ascii="仿宋_GB2312" w:hAnsi="仿宋" w:eastAsia="仿宋_GB2312"/>
          <w:color w:val="000000"/>
          <w:sz w:val="28"/>
          <w:szCs w:val="28"/>
        </w:rPr>
      </w:pPr>
      <w:r>
        <w:rPr>
          <w:rFonts w:hint="eastAsia" w:ascii="仿宋_GB2312" w:hAnsi="仿宋" w:eastAsia="仿宋_GB2312"/>
          <w:color w:val="000000"/>
          <w:sz w:val="28"/>
          <w:szCs w:val="28"/>
        </w:rPr>
        <w:t>https://article.xuexi.cn/articles/index.html?art_id=3669163353240397075&amp;item_id=3669163353240397075&amp;study_style_id=video_default&amp;t=1701315104801&amp;showmenu=false&amp;ref_read_id=164a2eec-3986-4b66-ba47-c91495060490_1701763877087&amp;pid=&amp;ptype=-1&amp;source=share&amp;share_to=wx_single</w:t>
      </w:r>
    </w:p>
    <w:p>
      <w:pPr>
        <w:spacing w:line="520" w:lineRule="exact"/>
        <w:ind w:right="-59" w:firstLine="560" w:firstLineChars="200"/>
        <w:rPr>
          <w:rFonts w:hint="default" w:ascii="仿宋_GB2312" w:hAnsi="仿宋" w:eastAsia="仿宋_GB2312"/>
          <w:color w:val="000000"/>
          <w:sz w:val="28"/>
          <w:szCs w:val="28"/>
        </w:rPr>
      </w:pPr>
    </w:p>
    <w:p>
      <w:pPr>
        <w:spacing w:line="520" w:lineRule="exact"/>
        <w:ind w:right="-59" w:firstLine="562" w:firstLineChars="200"/>
        <w:rPr>
          <w:rFonts w:hint="eastAsia" w:ascii="仿宋_GB2312" w:hAnsi="仿宋" w:eastAsia="仿宋_GB2312"/>
          <w:b/>
          <w:bCs/>
          <w:color w:val="000000"/>
          <w:sz w:val="28"/>
          <w:szCs w:val="28"/>
        </w:rPr>
      </w:pPr>
      <w:r>
        <w:rPr>
          <w:rFonts w:hint="default" w:ascii="仿宋_GB2312" w:hAnsi="仿宋" w:eastAsia="仿宋_GB2312"/>
          <w:b/>
          <w:bCs/>
          <w:color w:val="000000"/>
          <w:sz w:val="28"/>
          <w:szCs w:val="28"/>
        </w:rPr>
        <w:t>科界大咖说|科技强国梦，我们该如何实现？</w:t>
      </w:r>
    </w:p>
    <w:p>
      <w:pPr>
        <w:spacing w:line="520" w:lineRule="exact"/>
        <w:ind w:right="-59" w:firstLine="560" w:firstLineChars="200"/>
        <w:rPr>
          <w:rFonts w:hint="eastAsia" w:ascii="仿宋_GB2312" w:hAnsi="仿宋" w:eastAsia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/>
          <w:color w:val="000000"/>
          <w:sz w:val="28"/>
          <w:szCs w:val="28"/>
          <w:lang w:val="en-US" w:eastAsia="zh-CN"/>
        </w:rPr>
        <w:t>https://article.xuexi.cn/articles/index.html?art_id=8255890893830935376&amp;item_id=8255890893830935376&amp;study_style_id=video_default&amp;t=1588258580319&amp;showmenu=false&amp;ref_read_id=3be78690-e9c2-4326-9c62-c384b4c0c7a7_1701827086638&amp;pid=&amp;ptype=-1&amp;source=share&amp;share_to=wx_sing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righ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 xml:space="preserve">中共上海大学委员会党校计算机、力工学院联合办学点 </w:t>
      </w:r>
    </w:p>
    <w:p>
      <w:pPr>
        <w:keepNext w:val="0"/>
        <w:keepLines w:val="0"/>
        <w:widowControl/>
        <w:suppressLineNumbers w:val="0"/>
        <w:ind w:firstLine="560" w:firstLineChars="200"/>
        <w:jc w:val="righ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2023.11.22</w:t>
      </w:r>
    </w:p>
    <w:p>
      <w:pPr>
        <w:keepNext w:val="0"/>
        <w:keepLines w:val="0"/>
        <w:widowControl/>
        <w:suppressLineNumbers w:val="0"/>
        <w:ind w:firstLine="560" w:firstLineChars="200"/>
        <w:jc w:val="righ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righ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附页1：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上海大学党校计算机学院办学点第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二十三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期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  <w:lang w:val="en-US" w:eastAsia="zh-CN"/>
              </w:rPr>
              <w:t>预备党员</w:t>
            </w:r>
            <w:r>
              <w:rPr>
                <w:rFonts w:hint="eastAsia" w:ascii="仿宋" w:hAnsi="仿宋" w:eastAsia="仿宋" w:cs="仿宋"/>
                <w:b/>
                <w:sz w:val="24"/>
                <w:szCs w:val="24"/>
              </w:rPr>
              <w:t>培训班</w:t>
            </w:r>
          </w:p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32"/>
                <w:szCs w:val="32"/>
              </w:rPr>
              <w:t>请假条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姓名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班级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请假时间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  <w:szCs w:val="24"/>
                <w:u w:val="single"/>
              </w:rPr>
              <w:t xml:space="preserve">     年     月    日     时-    时 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该时间段培训内容：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u w:val="single"/>
              </w:rPr>
              <w:t xml:space="preserve">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请假事由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辅导员意见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辅导员签字：            </w:t>
            </w:r>
          </w:p>
          <w:p>
            <w:pPr>
              <w:wordWrap w:val="0"/>
              <w:spacing w:line="360" w:lineRule="auto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日期：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</w:trPr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培训班班主任意见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wordWrap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辅导员签字：            </w:t>
            </w:r>
          </w:p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注意事项</w:t>
            </w:r>
          </w:p>
        </w:tc>
        <w:tc>
          <w:tcPr>
            <w:tcW w:w="7102" w:type="dxa"/>
            <w:gridSpan w:val="5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1.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线下学习请假不得超过2次；未请假不来，以旷课论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按要求履行请假手续者，根据缺什么补什么的原则自行补课，并向办学点递交自学报告。请假手续必须在相应培训或活动举办前完成，不接受事后补假。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2.旷课一次、请假逾相关要求、党性分析不合格、或学习小结不合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格者，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均不能按期结业。</w:t>
            </w:r>
          </w:p>
        </w:tc>
      </w:tr>
    </w:tbl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附页2：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</w:pPr>
      <w:r>
        <w:rPr>
          <w:rFonts w:ascii="仿宋" w:hAnsi="仿宋" w:eastAsia="仿宋" w:cs="仿宋"/>
          <w:b/>
          <w:bCs/>
          <w:color w:val="000000"/>
          <w:kern w:val="0"/>
          <w:sz w:val="36"/>
          <w:szCs w:val="36"/>
          <w:lang w:val="en-US" w:eastAsia="zh-CN" w:bidi="ar"/>
        </w:rPr>
        <w:t>党性分析材料内容要求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在第一、二阶段学习实践的基础上，认真撰写党性分析材料，字数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不低于1500字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。党性分析材料主要包括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查摆存在问题、剖析思想根源、提出整改措施、党员先锋行动计划书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不要泛泛而谈，要形成自己的可行的行动方案）四个部分，并落脚到提升党性修养、发挥党员先锋模范作用上来。根据第一阶段主题报告学习和第二阶段的实践活动，对照检查自己在理想信念、宗旨观念、工作作风、遵守纪律和立足本职发挥作用等方面存在的问题，力争做到“准”。深入剖析思想根源，就是要根据找出的问题，从世界观、人生观、价值观上剖析产生问题的思想根源，力争做到“透”。提出整改措施与思路，就是要对照自身存在的问题与不足，有针对性地提出今后的改进措施，制定“党员先锋行动计划书”力争做到“实”。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附页3：</w:t>
      </w:r>
    </w:p>
    <w:p>
      <w:pPr>
        <w:keepNext w:val="0"/>
        <w:keepLines w:val="0"/>
        <w:widowControl/>
        <w:suppressLineNumbers w:val="0"/>
        <w:jc w:val="center"/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上海大学党校计算机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、力工</w:t>
      </w: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学院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联合</w:t>
      </w: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办学点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第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二十三</w:t>
      </w:r>
      <w:r>
        <w:rPr>
          <w:rFonts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期预备党员培训班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第X组学员 第X次讨论学习记录</w:t>
      </w:r>
    </w:p>
    <w:p>
      <w:pPr>
        <w:pStyle w:val="3"/>
        <w:spacing w:before="2"/>
        <w:rPr>
          <w:b/>
          <w:sz w:val="8"/>
          <w:lang w:eastAsia="zh-CN"/>
        </w:rPr>
      </w:pPr>
    </w:p>
    <w:tbl>
      <w:tblPr>
        <w:tblStyle w:val="10"/>
        <w:tblW w:w="8522" w:type="dxa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2880"/>
        <w:gridCol w:w="1989"/>
        <w:gridCol w:w="22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381" w:type="dxa"/>
          </w:tcPr>
          <w:p>
            <w:pPr>
              <w:pStyle w:val="9"/>
              <w:autoSpaceDE w:val="0"/>
              <w:autoSpaceDN w:val="0"/>
              <w:spacing w:before="176"/>
              <w:ind w:left="188" w:right="182"/>
              <w:jc w:val="center"/>
              <w:rPr>
                <w:sz w:val="24"/>
              </w:rPr>
            </w:pPr>
            <w:r>
              <w:rPr>
                <w:sz w:val="24"/>
              </w:rPr>
              <w:t>讨论主题</w:t>
            </w:r>
          </w:p>
        </w:tc>
        <w:tc>
          <w:tcPr>
            <w:tcW w:w="7141" w:type="dxa"/>
            <w:gridSpan w:val="3"/>
          </w:tcPr>
          <w:p>
            <w:pPr>
              <w:pStyle w:val="9"/>
              <w:autoSpaceDE w:val="0"/>
              <w:autoSpaceDN w:val="0"/>
              <w:rPr>
                <w:rFonts w:ascii="Times New Roman"/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1" w:type="dxa"/>
          </w:tcPr>
          <w:p>
            <w:pPr>
              <w:pStyle w:val="9"/>
              <w:autoSpaceDE w:val="0"/>
              <w:autoSpaceDN w:val="0"/>
              <w:spacing w:before="158"/>
              <w:ind w:left="188" w:right="182"/>
              <w:jc w:val="center"/>
              <w:rPr>
                <w:sz w:val="24"/>
              </w:rPr>
            </w:pPr>
            <w:r>
              <w:rPr>
                <w:sz w:val="24"/>
              </w:rPr>
              <w:t>讨论时间</w:t>
            </w:r>
          </w:p>
        </w:tc>
        <w:tc>
          <w:tcPr>
            <w:tcW w:w="2880" w:type="dxa"/>
          </w:tcPr>
          <w:p>
            <w:pPr>
              <w:pStyle w:val="9"/>
              <w:autoSpaceDE w:val="0"/>
              <w:autoSpaceDN w:val="0"/>
              <w:spacing w:before="4" w:line="290" w:lineRule="exact"/>
              <w:ind w:left="278" w:right="27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2020/6/19 </w:t>
            </w:r>
          </w:p>
          <w:p>
            <w:pPr>
              <w:pStyle w:val="9"/>
              <w:autoSpaceDE w:val="0"/>
              <w:autoSpaceDN w:val="0"/>
              <w:spacing w:before="4" w:line="290" w:lineRule="exact"/>
              <w:ind w:left="278" w:right="270"/>
              <w:jc w:val="center"/>
              <w:rPr>
                <w:sz w:val="24"/>
              </w:rPr>
            </w:pPr>
            <w:r>
              <w:rPr>
                <w:sz w:val="24"/>
              </w:rPr>
              <w:t>19:30-20:30</w:t>
            </w:r>
          </w:p>
        </w:tc>
        <w:tc>
          <w:tcPr>
            <w:tcW w:w="1989" w:type="dxa"/>
            <w:vAlign w:val="center"/>
          </w:tcPr>
          <w:p>
            <w:pPr>
              <w:pStyle w:val="9"/>
              <w:autoSpaceDE w:val="0"/>
              <w:autoSpaceDN w:val="0"/>
              <w:spacing w:before="2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参与讨论人数</w:t>
            </w:r>
          </w:p>
        </w:tc>
        <w:tc>
          <w:tcPr>
            <w:tcW w:w="2272" w:type="dxa"/>
          </w:tcPr>
          <w:p>
            <w:pPr>
              <w:pStyle w:val="9"/>
              <w:autoSpaceDE w:val="0"/>
              <w:autoSpaceDN w:val="0"/>
              <w:spacing w:before="158"/>
              <w:ind w:left="127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</w:t>
            </w:r>
            <w:r>
              <w:rPr>
                <w:sz w:val="24"/>
              </w:rP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3" w:hRule="atLeast"/>
        </w:trPr>
        <w:tc>
          <w:tcPr>
            <w:tcW w:w="1381" w:type="dxa"/>
            <w:vAlign w:val="center"/>
          </w:tcPr>
          <w:p>
            <w:pPr>
              <w:pStyle w:val="9"/>
              <w:autoSpaceDE w:val="0"/>
              <w:autoSpaceDN w:val="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讨论内容</w:t>
            </w:r>
          </w:p>
        </w:tc>
        <w:tc>
          <w:tcPr>
            <w:tcW w:w="7141" w:type="dxa"/>
            <w:gridSpan w:val="3"/>
          </w:tcPr>
          <w:p>
            <w:pPr>
              <w:pStyle w:val="9"/>
              <w:autoSpaceDE w:val="0"/>
              <w:autoSpaceDN w:val="0"/>
              <w:rPr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jc w:val="left"/>
            </w:pPr>
            <w:r>
              <w:rPr>
                <w:rFonts w:hint="eastAsia" w:ascii="宋体" w:hAnsi="宋体" w:eastAsia="宋体" w:cs="宋体"/>
                <w:color w:val="767171"/>
                <w:kern w:val="0"/>
                <w:sz w:val="24"/>
                <w:szCs w:val="24"/>
                <w:lang w:val="en-US" w:eastAsia="zh-CN" w:bidi="ar"/>
              </w:rPr>
              <w:t>（每位学员发言不低于</w:t>
            </w:r>
            <w:r>
              <w:rPr>
                <w:rFonts w:ascii="Calibri" w:hAnsi="Calibri" w:eastAsia="宋体" w:cs="Calibri"/>
                <w:color w:val="767171"/>
                <w:kern w:val="0"/>
                <w:sz w:val="24"/>
                <w:szCs w:val="24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color w:val="767171"/>
                <w:kern w:val="0"/>
                <w:sz w:val="24"/>
                <w:szCs w:val="24"/>
                <w:lang w:val="en-US" w:eastAsia="zh-CN" w:bidi="ar"/>
              </w:rPr>
              <w:t>字）</w:t>
            </w:r>
          </w:p>
          <w:p>
            <w:pPr>
              <w:pStyle w:val="9"/>
              <w:autoSpaceDE w:val="0"/>
              <w:autoSpaceDN w:val="0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tabs>
                <w:tab w:val="left" w:pos="948"/>
              </w:tabs>
              <w:autoSpaceDE w:val="0"/>
              <w:autoSpaceDN w:val="0"/>
              <w:jc w:val="lef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jc w:val="right"/>
              <w:rPr>
                <w:rFonts w:hint="eastAsia"/>
                <w:bCs/>
                <w:sz w:val="24"/>
                <w:lang w:eastAsia="zh-CN"/>
              </w:rPr>
            </w:pPr>
          </w:p>
          <w:p>
            <w:pPr>
              <w:pStyle w:val="9"/>
              <w:wordWrap w:val="0"/>
              <w:autoSpaceDE w:val="0"/>
              <w:autoSpaceDN w:val="0"/>
              <w:jc w:val="right"/>
              <w:rPr>
                <w:rFonts w:hint="default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记录人：X</w:t>
            </w:r>
            <w:r>
              <w:rPr>
                <w:bCs/>
                <w:sz w:val="24"/>
                <w:lang w:eastAsia="zh-CN"/>
              </w:rPr>
              <w:t>XX</w:t>
            </w:r>
            <w:r>
              <w:rPr>
                <w:rFonts w:hint="eastAsia"/>
                <w:bCs/>
                <w:sz w:val="24"/>
                <w:lang w:val="en-US" w:eastAsia="zh-CN"/>
              </w:rPr>
              <w:t xml:space="preserve">  </w:t>
            </w:r>
          </w:p>
          <w:p>
            <w:pPr>
              <w:pStyle w:val="9"/>
              <w:autoSpaceDE w:val="0"/>
              <w:autoSpaceDN w:val="0"/>
              <w:jc w:val="right"/>
              <w:rPr>
                <w:bCs/>
                <w:sz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3" w:hRule="atLeast"/>
        </w:trPr>
        <w:tc>
          <w:tcPr>
            <w:tcW w:w="1381" w:type="dxa"/>
          </w:tcPr>
          <w:p>
            <w:pPr>
              <w:pStyle w:val="9"/>
              <w:autoSpaceDE w:val="0"/>
              <w:autoSpaceDN w:val="0"/>
              <w:rPr>
                <w:b/>
                <w:sz w:val="24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spacing w:before="11"/>
              <w:rPr>
                <w:b/>
                <w:sz w:val="23"/>
                <w:lang w:eastAsia="zh-CN"/>
              </w:rPr>
            </w:pPr>
          </w:p>
          <w:p>
            <w:pPr>
              <w:pStyle w:val="9"/>
              <w:autoSpaceDE w:val="0"/>
              <w:autoSpaceDN w:val="0"/>
              <w:spacing w:line="242" w:lineRule="auto"/>
              <w:ind w:left="448" w:right="200" w:hanging="240"/>
              <w:rPr>
                <w:sz w:val="24"/>
              </w:rPr>
            </w:pPr>
            <w:r>
              <w:rPr>
                <w:sz w:val="24"/>
              </w:rPr>
              <w:t>讨论人员签字</w:t>
            </w:r>
          </w:p>
        </w:tc>
        <w:tc>
          <w:tcPr>
            <w:tcW w:w="714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jc w:val="left"/>
              <w:rPr>
                <w:rFonts w:hint="eastAsia" w:ascii="宋体" w:hAnsi="宋体" w:eastAsia="宋体" w:cs="宋体"/>
                <w:color w:val="767171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9"/>
              <w:autoSpaceDE w:val="0"/>
              <w:autoSpaceDN w:val="0"/>
              <w:spacing w:before="154"/>
              <w:ind w:left="107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767171"/>
                <w:kern w:val="0"/>
                <w:sz w:val="24"/>
                <w:szCs w:val="24"/>
                <w:lang w:val="en-US" w:eastAsia="zh-CN" w:bidi="ar"/>
              </w:rPr>
              <w:t>电子签名即可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1381" w:type="dxa"/>
          </w:tcPr>
          <w:p>
            <w:pPr>
              <w:pStyle w:val="9"/>
              <w:autoSpaceDE w:val="0"/>
              <w:autoSpaceDN w:val="0"/>
              <w:spacing w:before="74" w:line="242" w:lineRule="auto"/>
              <w:ind w:left="208" w:right="200"/>
              <w:jc w:val="both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未参与讨论人员姓名及原因</w:t>
            </w:r>
          </w:p>
        </w:tc>
        <w:tc>
          <w:tcPr>
            <w:tcW w:w="7141" w:type="dxa"/>
            <w:gridSpan w:val="3"/>
          </w:tcPr>
          <w:p>
            <w:pPr>
              <w:pStyle w:val="9"/>
              <w:autoSpaceDE w:val="0"/>
              <w:autoSpaceDN w:val="0"/>
              <w:rPr>
                <w:rFonts w:ascii="Times New Roman"/>
                <w:sz w:val="24"/>
                <w:lang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仿宋" w:hAnsi="仿宋" w:eastAsia="仿宋" w:cs="仿宋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5FF96"/>
    <w:multiLevelType w:val="singleLevel"/>
    <w:tmpl w:val="A1D5FF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10D5B8"/>
    <w:multiLevelType w:val="singleLevel"/>
    <w:tmpl w:val="2210D5B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5A23F26"/>
    <w:multiLevelType w:val="singleLevel"/>
    <w:tmpl w:val="35A23F26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3N2JlMGMyNGQxNjgwODkxNjU5NGI0NzRlMGE3YWMifQ=="/>
  </w:docVars>
  <w:rsids>
    <w:rsidRoot w:val="27E426A0"/>
    <w:rsid w:val="014D28C9"/>
    <w:rsid w:val="015F2FFB"/>
    <w:rsid w:val="016C71F3"/>
    <w:rsid w:val="02166D13"/>
    <w:rsid w:val="0259003C"/>
    <w:rsid w:val="02C77ED6"/>
    <w:rsid w:val="02E01CA1"/>
    <w:rsid w:val="030E2A3B"/>
    <w:rsid w:val="031E6979"/>
    <w:rsid w:val="03807923"/>
    <w:rsid w:val="039D0160"/>
    <w:rsid w:val="05254913"/>
    <w:rsid w:val="05BF4C81"/>
    <w:rsid w:val="06FD55D3"/>
    <w:rsid w:val="08276AC1"/>
    <w:rsid w:val="084637B0"/>
    <w:rsid w:val="087758DD"/>
    <w:rsid w:val="08A2717F"/>
    <w:rsid w:val="09AB69CC"/>
    <w:rsid w:val="09AD7FE5"/>
    <w:rsid w:val="09C7289E"/>
    <w:rsid w:val="0A9E5F43"/>
    <w:rsid w:val="0C550A2A"/>
    <w:rsid w:val="0C760F26"/>
    <w:rsid w:val="0DE93979"/>
    <w:rsid w:val="0E767CF9"/>
    <w:rsid w:val="0F906715"/>
    <w:rsid w:val="114535BD"/>
    <w:rsid w:val="12217B86"/>
    <w:rsid w:val="143A7CD2"/>
    <w:rsid w:val="1497235F"/>
    <w:rsid w:val="14EB29EE"/>
    <w:rsid w:val="14F342D0"/>
    <w:rsid w:val="15A24B3A"/>
    <w:rsid w:val="161B062B"/>
    <w:rsid w:val="16C60CFC"/>
    <w:rsid w:val="16F263EA"/>
    <w:rsid w:val="178420E2"/>
    <w:rsid w:val="180F0F75"/>
    <w:rsid w:val="18C15C1F"/>
    <w:rsid w:val="19D53F7E"/>
    <w:rsid w:val="1C344FCC"/>
    <w:rsid w:val="1C8D0EA3"/>
    <w:rsid w:val="1E8C4D15"/>
    <w:rsid w:val="1F0D610A"/>
    <w:rsid w:val="1F2B29ED"/>
    <w:rsid w:val="200A7EAB"/>
    <w:rsid w:val="20BE2A44"/>
    <w:rsid w:val="216B04B9"/>
    <w:rsid w:val="23321D89"/>
    <w:rsid w:val="23E44D1D"/>
    <w:rsid w:val="24E43823"/>
    <w:rsid w:val="252A388C"/>
    <w:rsid w:val="25F42D89"/>
    <w:rsid w:val="27351CB2"/>
    <w:rsid w:val="27E426A0"/>
    <w:rsid w:val="288D78FD"/>
    <w:rsid w:val="28D512AD"/>
    <w:rsid w:val="298F31CF"/>
    <w:rsid w:val="29A672B3"/>
    <w:rsid w:val="29BC683B"/>
    <w:rsid w:val="2A225AD9"/>
    <w:rsid w:val="2AD12C49"/>
    <w:rsid w:val="2B9C4825"/>
    <w:rsid w:val="2BD84DCB"/>
    <w:rsid w:val="2BE07D89"/>
    <w:rsid w:val="2CB94A75"/>
    <w:rsid w:val="2D0B5263"/>
    <w:rsid w:val="2E5A621D"/>
    <w:rsid w:val="2ECB3392"/>
    <w:rsid w:val="2EDD678B"/>
    <w:rsid w:val="2EF53AD4"/>
    <w:rsid w:val="2F650B7E"/>
    <w:rsid w:val="30354AD0"/>
    <w:rsid w:val="306F42B7"/>
    <w:rsid w:val="31A74958"/>
    <w:rsid w:val="3240231F"/>
    <w:rsid w:val="332F703E"/>
    <w:rsid w:val="33E24A22"/>
    <w:rsid w:val="34035E97"/>
    <w:rsid w:val="34650CC0"/>
    <w:rsid w:val="349A13A6"/>
    <w:rsid w:val="34D36685"/>
    <w:rsid w:val="34F8405C"/>
    <w:rsid w:val="367C5DB0"/>
    <w:rsid w:val="374455F9"/>
    <w:rsid w:val="37C30C14"/>
    <w:rsid w:val="37C572AD"/>
    <w:rsid w:val="381322F9"/>
    <w:rsid w:val="383E029A"/>
    <w:rsid w:val="39190606"/>
    <w:rsid w:val="39741C1F"/>
    <w:rsid w:val="3AE54E4C"/>
    <w:rsid w:val="3B3B4BE2"/>
    <w:rsid w:val="3B5F0C53"/>
    <w:rsid w:val="3BC5368F"/>
    <w:rsid w:val="3C117FBD"/>
    <w:rsid w:val="3EA82911"/>
    <w:rsid w:val="41553FEE"/>
    <w:rsid w:val="41740192"/>
    <w:rsid w:val="41CF327F"/>
    <w:rsid w:val="422620B2"/>
    <w:rsid w:val="42CD46CB"/>
    <w:rsid w:val="42D261AF"/>
    <w:rsid w:val="44217990"/>
    <w:rsid w:val="444E151D"/>
    <w:rsid w:val="44D15D87"/>
    <w:rsid w:val="4571759A"/>
    <w:rsid w:val="45731973"/>
    <w:rsid w:val="47A82868"/>
    <w:rsid w:val="47BD6CD8"/>
    <w:rsid w:val="47D77DC3"/>
    <w:rsid w:val="48510A04"/>
    <w:rsid w:val="485B5920"/>
    <w:rsid w:val="48A56114"/>
    <w:rsid w:val="48FE50DA"/>
    <w:rsid w:val="49AE3343"/>
    <w:rsid w:val="49E340BA"/>
    <w:rsid w:val="4A0C3735"/>
    <w:rsid w:val="4A506FD1"/>
    <w:rsid w:val="4AE66C9B"/>
    <w:rsid w:val="4BF2341E"/>
    <w:rsid w:val="4C086F18"/>
    <w:rsid w:val="4C6A255D"/>
    <w:rsid w:val="4E0538DC"/>
    <w:rsid w:val="4E7408B7"/>
    <w:rsid w:val="4F0022F6"/>
    <w:rsid w:val="50041771"/>
    <w:rsid w:val="500B2D00"/>
    <w:rsid w:val="541008E5"/>
    <w:rsid w:val="547D1A45"/>
    <w:rsid w:val="54C15E21"/>
    <w:rsid w:val="550C1CD4"/>
    <w:rsid w:val="57A03267"/>
    <w:rsid w:val="57BA3BE2"/>
    <w:rsid w:val="583C439E"/>
    <w:rsid w:val="58C919AA"/>
    <w:rsid w:val="59B9557B"/>
    <w:rsid w:val="5ADD173D"/>
    <w:rsid w:val="5B0B0058"/>
    <w:rsid w:val="5CA02A22"/>
    <w:rsid w:val="5DB22870"/>
    <w:rsid w:val="5E5166CA"/>
    <w:rsid w:val="5E8343A9"/>
    <w:rsid w:val="5EAA7B88"/>
    <w:rsid w:val="60512889"/>
    <w:rsid w:val="60F61DDB"/>
    <w:rsid w:val="61AB519D"/>
    <w:rsid w:val="61C451A9"/>
    <w:rsid w:val="62DF7D17"/>
    <w:rsid w:val="63C86A11"/>
    <w:rsid w:val="64456C4F"/>
    <w:rsid w:val="652033E6"/>
    <w:rsid w:val="662B15AE"/>
    <w:rsid w:val="66805D9E"/>
    <w:rsid w:val="677C0125"/>
    <w:rsid w:val="67900CBC"/>
    <w:rsid w:val="67CE27F5"/>
    <w:rsid w:val="6852376A"/>
    <w:rsid w:val="6B1375F6"/>
    <w:rsid w:val="6C3809C3"/>
    <w:rsid w:val="6E46057B"/>
    <w:rsid w:val="6E66359C"/>
    <w:rsid w:val="6ED6545D"/>
    <w:rsid w:val="6F14629B"/>
    <w:rsid w:val="6FF80A3A"/>
    <w:rsid w:val="724E6D50"/>
    <w:rsid w:val="72541E8D"/>
    <w:rsid w:val="736600CA"/>
    <w:rsid w:val="744D3038"/>
    <w:rsid w:val="74870DF9"/>
    <w:rsid w:val="74AE7F7A"/>
    <w:rsid w:val="74DF6386"/>
    <w:rsid w:val="751F49D4"/>
    <w:rsid w:val="7645046A"/>
    <w:rsid w:val="764F2EBC"/>
    <w:rsid w:val="7662726E"/>
    <w:rsid w:val="76FF686B"/>
    <w:rsid w:val="77004391"/>
    <w:rsid w:val="77DD35B0"/>
    <w:rsid w:val="792262E4"/>
    <w:rsid w:val="797017B5"/>
    <w:rsid w:val="79CF3B0E"/>
    <w:rsid w:val="7AE8344A"/>
    <w:rsid w:val="7B6050CF"/>
    <w:rsid w:val="7BBD0AA3"/>
    <w:rsid w:val="7DC51D35"/>
    <w:rsid w:val="7FC0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able Paragraph"/>
    <w:basedOn w:val="1"/>
    <w:qFormat/>
    <w:uiPriority w:val="1"/>
  </w:style>
  <w:style w:type="table" w:customStyle="1" w:styleId="10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2864</Words>
  <Characters>3026</Characters>
  <Lines>0</Lines>
  <Paragraphs>0</Paragraphs>
  <TotalTime>8</TotalTime>
  <ScaleCrop>false</ScaleCrop>
  <LinksUpToDate>false</LinksUpToDate>
  <CharactersWithSpaces>3181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2021-06-07T05:34:00Z</dcterms:created>
  <dc:creator>Aimin</dc:creator>
  <cp:lastModifiedBy>坦克o_O涛</cp:lastModifiedBy>
  <dcterms:modified xsi:type="dcterms:W3CDTF">2023-12-08T01:38:01Z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003711AADA444FDFA0818CED6C63F699</vt:lpwstr>
  </property>
</Properties>
</file>