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2026-01-09 22:09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¥28,368</w:t>
        <w:br/>
      </w:r>
      <w:r>
        <w:rPr>
          <w:color w:val="008000"/>
        </w:rPr>
        <w:t>• 成本节省:     ¥9,644 (优化率 25.4%)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28,321元，体现了遗传算法在解决离散变量非线性优化问题上的优越性。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