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本周</w:t>
      </w:r>
      <w:r>
        <w:rPr>
          <w:rFonts w:hint="eastAsia" w:ascii="宋体" w:hAnsi="宋体" w:eastAsia="宋体" w:cs="宋体"/>
          <w:lang w:val="en-US" w:eastAsia="zh-CN"/>
        </w:rPr>
        <w:t>对预处理后的文本评论数据进行了初步的情感分析，将其按照情感倾向分为了正面评论数据（好评）和负面评论数据（差评）。并且分别对正、负面评价数据进行了LDA主题分析。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下周主要计划是进一步对文本情感方向进行修正。增加否定词表中否定词的个数以提高准确性。目前共有19个否定词，分别为：不、没、无、非、莫、弗、毋、未、否、别、無、休、不是、不能、不可、没有、不用、不要、从没、不太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2022-04-29T11:11:34Z</dcterms:created>
  <dc:creator>Yyz</dc:creator>
  <cp:lastModifiedBy>UniQue.Yu</cp:lastModifiedBy>
  <dcterms:modified xsi:type="dcterms:W3CDTF">2022-04-29T11:16:15Z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B798AB93A6694B799884D42091E13571</vt:lpwstr>
  </property>
</Properties>
</file>