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center"/>
        <w:textAlignment w:val="auto"/>
        <w:rPr>
          <w:rFonts w:hint="eastAsia" w:ascii="黑体" w:hAnsi="黑体" w:eastAsia="黑体"/>
          <w:sz w:val="36"/>
          <w:szCs w:val="36"/>
        </w:rPr>
      </w:pPr>
      <w:r>
        <w:rPr>
          <w:rFonts w:ascii="Times New Roman" w:hAnsi="宋体" w:eastAsia="宋体" w:cs="宋体"/>
          <w:b/>
          <w:bCs/>
          <w:i w:val="0"/>
          <w:color w:val="000000"/>
          <w:w w:val="95"/>
          <w:sz w:val="48"/>
          <w:szCs w:val="48"/>
        </w:rPr>
        <w:t>主题因素对商品评论的影响</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黑体" w:cs="宋体"/>
          <w:b/>
          <w:bCs/>
          <w:i w:val="0"/>
          <w:color w:val="000000"/>
          <w:w w:val="95"/>
          <w:sz w:val="24"/>
          <w:lang w:eastAsia="zh-CN"/>
        </w:rPr>
      </w:pPr>
      <w:r>
        <w:rPr>
          <w:rFonts w:hint="eastAsia" w:ascii="黑体" w:hAnsi="黑体" w:eastAsia="黑体"/>
          <w:sz w:val="36"/>
          <w:szCs w:val="36"/>
        </w:rPr>
        <w:t>摘要</w:t>
      </w:r>
      <w:r>
        <w:rPr>
          <w:rFonts w:hint="eastAsia" w:ascii="黑体" w:hAnsi="黑体" w:eastAsia="黑体"/>
          <w:sz w:val="36"/>
          <w:szCs w:val="36"/>
          <w:lang w:eastAsia="zh-CN"/>
        </w:rPr>
        <w:t>：</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ascii="Times New Roman" w:hAnsi="宋体" w:eastAsia="宋体" w:cs="宋体"/>
          <w:b w:val="0"/>
          <w:i w:val="0"/>
          <w:color w:val="000000"/>
          <w:w w:val="96"/>
          <w:sz w:val="18"/>
        </w:rPr>
      </w:pPr>
      <w:r>
        <w:rPr>
          <w:rFonts w:hint="eastAsia" w:ascii="宋体" w:hAnsi="宋体" w:eastAsia="宋体" w:cs="宋体"/>
          <w:b w:val="0"/>
          <w:i w:val="0"/>
          <w:color w:val="000000"/>
          <w:w w:val="95"/>
          <w:sz w:val="24"/>
        </w:rPr>
        <w:t>本文采用神经网络方法对服装、鞋子和珠宝饰品的商品评论进行有用性和极性预测，其输入层为LDA从语料库中提取的主题-文档矩阵。然后，通过主题-文档矩阵训练得到神经网络参数，进一步计算每个主题与预测结果之间的关系。实验结果表明，在服装、鞋子和珠宝饰品的评论中，主要有19个主题。然而，对评论的有用性和极性的预测并没有取得良好的性能，因为输入层除了主题因素外没有考虑其他影响有用性和极性的因素。通过神经网络参数计算关系强度，分别选取对有用性和极性影响最大的主题。服装的美感和设计、服装的尺寸、颜色、评论者的观点和评论者提供的信息是影响评论有用性的前5个主题。同时，家庭对商品的感受、商品的性价比、情感的表达、珠宝饰品的主题、服装的舒适度是影响评论极性的前5个主题。这项研究将帮助卖家了解客户在购买某一类产品时关心什么，并告诉评论者如何编辑他们的评论，以便为买卖双方提供更多有用的信息。</w:t>
      </w:r>
    </w:p>
    <w:p>
      <w:pPr>
        <w:pBdr>
          <w:top w:val="single" w:color="FFFFFF" w:sz="2" w:space="10"/>
        </w:pBdr>
        <w:spacing w:line="220" w:lineRule="exact"/>
        <w:ind w:left="0"/>
        <w:jc w:val="both"/>
        <w:rPr>
          <w:rFonts w:ascii="Times New Roman" w:hAnsi="宋体" w:eastAsia="宋体" w:cs="宋体"/>
          <w:b w:val="0"/>
          <w:i w:val="0"/>
          <w:color w:val="000000"/>
          <w:w w:val="96"/>
          <w:sz w:val="18"/>
        </w:rPr>
      </w:pPr>
    </w:p>
    <w:p>
      <w:pPr>
        <w:spacing w:before="0" w:after="0" w:line="14" w:lineRule="exact"/>
      </w:pPr>
    </w:p>
    <w:p>
      <w:pPr>
        <w:rPr>
          <w:rFonts w:ascii="黑体" w:hAnsi="黑体" w:eastAsia="黑体"/>
          <w:sz w:val="36"/>
          <w:szCs w:val="36"/>
        </w:rPr>
      </w:pPr>
      <w:r>
        <w:rPr>
          <w:rFonts w:hint="eastAsia" w:ascii="黑体" w:hAnsi="黑体" w:eastAsia="黑体"/>
          <w:sz w:val="36"/>
          <w:szCs w:val="36"/>
        </w:rPr>
        <w:t>1</w:t>
      </w:r>
      <w:r>
        <w:rPr>
          <w:rFonts w:ascii="黑体" w:hAnsi="黑体" w:eastAsia="黑体"/>
          <w:sz w:val="36"/>
          <w:szCs w:val="36"/>
        </w:rPr>
        <w:t>.</w:t>
      </w:r>
      <w:r>
        <w:rPr>
          <w:rFonts w:hint="eastAsia" w:ascii="黑体" w:hAnsi="黑体" w:eastAsia="黑体"/>
          <w:sz w:val="36"/>
          <w:szCs w:val="36"/>
        </w:rPr>
        <w:t>简介</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电子商务飞速发展的今天，人们逐渐倾向于通过互联网购买自己的需求。从家具、电器等大型设备，到服装、食品等小型商品，甚至在线节目、游戏软件等非物质产品都可以通过网络支付方便地接入，大大节省了消费者的时间和精力。虽然我们的物质生活和精神生活得到了极大的改善，但电子商务中也存在着一些隐藏的问题，阻碍了电子商务环境的积极快速发展。例如，付款和运输过程中的产品质量问题和服务问题。这些问题不仅损害了客户的利益，也损害了企业的信誉和信誉。</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解决这些问题的有效办法是加强买卖双方以及买卖双方的互动。受到Web 2.0启发的解决方案并没有过多地关注增加更多的直接利润，因为与导致信息技术和Web内容普及的Web 1.0相比，Web 2.0增强了网络作为媒介和社会的功能，创造了更加个性化的信息</w:t>
      </w:r>
      <w:r>
        <w:rPr>
          <w:rFonts w:hint="eastAsia" w:ascii="宋体" w:hAnsi="宋体" w:eastAsia="宋体" w:cs="宋体"/>
          <w:b w:val="0"/>
          <w:i w:val="0"/>
          <w:color w:val="000000"/>
          <w:w w:val="95"/>
          <w:sz w:val="24"/>
          <w:lang w:val="en-US" w:eastAsia="zh-CN"/>
        </w:rPr>
        <w:t>,</w:t>
      </w:r>
      <w:r>
        <w:rPr>
          <w:rFonts w:hint="eastAsia" w:ascii="宋体" w:hAnsi="宋体" w:eastAsia="宋体" w:cs="宋体"/>
          <w:b w:val="0"/>
          <w:i w:val="0"/>
          <w:color w:val="000000"/>
          <w:w w:val="95"/>
          <w:sz w:val="24"/>
        </w:rPr>
        <w:t>但这并不意味着电子商务评论不会给电子商务卖家带来任何好处。事实上，丰富的顾客评论为潜在购买者提供了决策信息参考，对卖家的产品和服务进行了有效的监督和反馈，从而打破了人们选择网购的心理障碍。以上优点提高了购物的可靠性，也间接给整个电子商务行业带来了可观的利润。虽然商品评论的兴起不可避免地会导致一些不公平竞争，比如使用“互联网水军”来影响产品的评级，但强交互性给电子商务带来的积极方面仍然是不可磨灭的。</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目前，</w:t>
      </w:r>
      <w:r>
        <w:rPr>
          <w:rFonts w:hint="eastAsia" w:ascii="宋体" w:hAnsi="宋体" w:eastAsia="宋体" w:cs="宋体"/>
          <w:b w:val="0"/>
          <w:i w:val="0"/>
          <w:color w:val="000000"/>
          <w:w w:val="95"/>
          <w:sz w:val="24"/>
          <w:lang w:val="en-US" w:eastAsia="zh-CN"/>
        </w:rPr>
        <w:t>几乎</w:t>
      </w:r>
      <w:r>
        <w:rPr>
          <w:rFonts w:hint="eastAsia" w:ascii="宋体" w:hAnsi="宋体" w:eastAsia="宋体" w:cs="宋体"/>
          <w:b w:val="0"/>
          <w:i w:val="0"/>
          <w:color w:val="000000"/>
          <w:w w:val="95"/>
          <w:sz w:val="24"/>
        </w:rPr>
        <w:t>所有的电商平台都为客户提供了评论功能，其中最完整的学术分析平台是美国的亚马逊。亚马逊的优势在于</w:t>
      </w:r>
      <w:r>
        <w:rPr>
          <w:rFonts w:hint="eastAsia" w:ascii="宋体" w:hAnsi="宋体" w:eastAsia="宋体" w:cs="宋体"/>
          <w:b w:val="0"/>
          <w:i w:val="0"/>
          <w:color w:val="000000"/>
          <w:w w:val="95"/>
          <w:sz w:val="24"/>
          <w:lang w:eastAsia="zh-CN"/>
        </w:rPr>
        <w:t>：（</w:t>
      </w:r>
      <w:r>
        <w:rPr>
          <w:rFonts w:hint="eastAsia" w:ascii="宋体" w:hAnsi="宋体" w:eastAsia="宋体" w:cs="宋体"/>
          <w:b w:val="0"/>
          <w:i w:val="0"/>
          <w:color w:val="000000"/>
          <w:w w:val="95"/>
          <w:sz w:val="24"/>
          <w:lang w:val="en-US" w:eastAsia="zh-CN"/>
        </w:rPr>
        <w:t>1）</w:t>
      </w:r>
      <w:r>
        <w:rPr>
          <w:rFonts w:hint="eastAsia" w:ascii="宋体" w:hAnsi="宋体" w:eastAsia="宋体" w:cs="宋体"/>
          <w:b w:val="0"/>
          <w:i w:val="0"/>
          <w:color w:val="000000"/>
          <w:w w:val="95"/>
          <w:sz w:val="24"/>
        </w:rPr>
        <w:t>客户评论的排序和评价机制。可以根据评审人员的所有评论来评估其内容的有用性，并将其排在所有评审人员的前面。审稿人会通过他们的排名在一定程度上感受到激励和监督。</w:t>
      </w:r>
      <w:r>
        <w:rPr>
          <w:rFonts w:hint="eastAsia" w:ascii="宋体" w:hAnsi="宋体" w:eastAsia="宋体" w:cs="宋体"/>
          <w:b w:val="0"/>
          <w:i w:val="0"/>
          <w:color w:val="000000"/>
          <w:w w:val="95"/>
          <w:sz w:val="24"/>
          <w:lang w:eastAsia="zh-CN"/>
        </w:rPr>
        <w:t>（</w:t>
      </w:r>
      <w:r>
        <w:rPr>
          <w:rFonts w:hint="eastAsia" w:ascii="宋体" w:hAnsi="宋体" w:eastAsia="宋体" w:cs="宋体"/>
          <w:b w:val="0"/>
          <w:i w:val="0"/>
          <w:color w:val="000000"/>
          <w:w w:val="95"/>
          <w:sz w:val="24"/>
          <w:lang w:val="en-US" w:eastAsia="zh-CN"/>
        </w:rPr>
        <w:t>2）</w:t>
      </w:r>
      <w:r>
        <w:rPr>
          <w:rFonts w:hint="eastAsia" w:ascii="宋体" w:hAnsi="宋体" w:eastAsia="宋体" w:cs="宋体"/>
          <w:b w:val="0"/>
          <w:i w:val="0"/>
          <w:color w:val="000000"/>
          <w:w w:val="95"/>
          <w:sz w:val="24"/>
        </w:rPr>
        <w:t>有用的一票。消费者可以选择阅读页面上的评论是否有用，</w:t>
      </w:r>
      <w:r>
        <w:rPr>
          <w:rFonts w:hint="eastAsia" w:ascii="宋体" w:hAnsi="宋体" w:eastAsia="宋体" w:cs="宋体"/>
          <w:b w:val="0"/>
          <w:i w:val="0"/>
          <w:color w:val="000000"/>
          <w:w w:val="95"/>
          <w:sz w:val="24"/>
          <w:lang w:val="en-US" w:eastAsia="zh-CN"/>
        </w:rPr>
        <w:t>很多</w:t>
      </w:r>
      <w:r>
        <w:rPr>
          <w:rFonts w:hint="eastAsia" w:ascii="宋体" w:hAnsi="宋体" w:eastAsia="宋体" w:cs="宋体"/>
          <w:b w:val="0"/>
          <w:i w:val="0"/>
          <w:color w:val="000000"/>
          <w:w w:val="95"/>
          <w:sz w:val="24"/>
        </w:rPr>
        <w:t>平台也在效仿，但消费者在阅读评论时很少按有用按钮。</w:t>
      </w:r>
      <w:r>
        <w:rPr>
          <w:rFonts w:hint="eastAsia" w:ascii="宋体" w:hAnsi="宋体" w:eastAsia="宋体" w:cs="宋体"/>
          <w:b w:val="0"/>
          <w:i w:val="0"/>
          <w:color w:val="000000"/>
          <w:w w:val="95"/>
          <w:sz w:val="24"/>
          <w:lang w:eastAsia="zh-CN"/>
        </w:rPr>
        <w:t>（</w:t>
      </w:r>
      <w:r>
        <w:rPr>
          <w:rFonts w:hint="eastAsia" w:ascii="宋体" w:hAnsi="宋体" w:eastAsia="宋体" w:cs="宋体"/>
          <w:b w:val="0"/>
          <w:i w:val="0"/>
          <w:color w:val="000000"/>
          <w:w w:val="95"/>
          <w:sz w:val="24"/>
          <w:lang w:val="en-US" w:eastAsia="zh-CN"/>
        </w:rPr>
        <w:t>3）</w:t>
      </w:r>
      <w:r>
        <w:rPr>
          <w:rFonts w:hint="eastAsia" w:ascii="宋体" w:hAnsi="宋体" w:eastAsia="宋体" w:cs="宋体"/>
          <w:b w:val="0"/>
          <w:i w:val="0"/>
          <w:color w:val="000000"/>
          <w:w w:val="95"/>
          <w:sz w:val="24"/>
        </w:rPr>
        <w:t>评论</w:t>
      </w:r>
      <w:r>
        <w:rPr>
          <w:rFonts w:hint="eastAsia" w:ascii="宋体" w:hAnsi="宋体" w:eastAsia="宋体" w:cs="宋体"/>
          <w:b w:val="0"/>
          <w:i w:val="0"/>
          <w:color w:val="000000"/>
          <w:w w:val="95"/>
          <w:sz w:val="24"/>
          <w:lang w:val="en-US" w:eastAsia="zh-CN"/>
        </w:rPr>
        <w:t>有</w:t>
      </w:r>
      <w:r>
        <w:rPr>
          <w:rFonts w:hint="eastAsia" w:ascii="宋体" w:hAnsi="宋体" w:eastAsia="宋体" w:cs="宋体"/>
          <w:b w:val="0"/>
          <w:i w:val="0"/>
          <w:color w:val="000000"/>
          <w:w w:val="95"/>
          <w:sz w:val="24"/>
        </w:rPr>
        <w:t>组织</w:t>
      </w:r>
      <w:r>
        <w:rPr>
          <w:rFonts w:hint="eastAsia" w:ascii="宋体" w:hAnsi="宋体" w:eastAsia="宋体" w:cs="宋体"/>
          <w:b w:val="0"/>
          <w:i w:val="0"/>
          <w:color w:val="000000"/>
          <w:w w:val="95"/>
          <w:sz w:val="24"/>
          <w:lang w:val="en-US" w:eastAsia="zh-CN"/>
        </w:rPr>
        <w:t>性</w:t>
      </w:r>
      <w:r>
        <w:rPr>
          <w:rFonts w:hint="eastAsia" w:ascii="宋体" w:hAnsi="宋体" w:eastAsia="宋体" w:cs="宋体"/>
          <w:b w:val="0"/>
          <w:i w:val="0"/>
          <w:color w:val="000000"/>
          <w:w w:val="95"/>
          <w:sz w:val="24"/>
        </w:rPr>
        <w:t>。每个评论都可以追溯到产品和审稿人，甚至是审稿人评论过的所有产品。这些优点使得使用文本处理技术分析影响评论有用性的因素成为可能。</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已有许多研究对影响评论有用性的因素进行了分析。然而，这些论文更多地关注非文本或主题因素，如长度和极性。此外，学者们更喜欢回归方程法而不是文本挖掘算法。因此，本文主要探讨评论的主题与评论的有用性和极性之间的关系。首先，采用LDA (Latent Dirichlet Allocation)方法从商品评论语料库中提取主题信息。然后，利用LDA得到的文档主题矩阵作为神经网络的输入，预测评论的有用性和极性。最后，提取神经网络的参数，计算输入和输出之间的关系值，以发现影响评论有用性和极性的主题因素。</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本文中，第一节介绍了本研究的背景。第二节是本文可能涉及到的相关工作。第三节描述了评价主题因素对商品评论影响的实验过程。第4节展示了实验结果，并详细说明了本次工作与以往研究的异同。最后，第五部分是本文的结论。</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pPr>
    </w:p>
    <w:p>
      <w:pPr>
        <w:rPr>
          <w:rFonts w:ascii="黑体" w:hAnsi="黑体" w:eastAsia="黑体"/>
          <w:sz w:val="36"/>
          <w:szCs w:val="36"/>
        </w:rPr>
      </w:pPr>
      <w:r>
        <w:rPr>
          <w:rFonts w:hint="eastAsia" w:ascii="黑体" w:hAnsi="黑体" w:eastAsia="黑体"/>
          <w:sz w:val="36"/>
          <w:szCs w:val="36"/>
        </w:rPr>
        <w:t>2</w:t>
      </w:r>
      <w:r>
        <w:rPr>
          <w:rFonts w:ascii="黑体" w:hAnsi="黑体" w:eastAsia="黑体"/>
          <w:sz w:val="36"/>
          <w:szCs w:val="36"/>
        </w:rPr>
        <w:t>.</w:t>
      </w:r>
      <w:r>
        <w:rPr>
          <w:rFonts w:hint="eastAsia" w:ascii="黑体" w:hAnsi="黑体" w:eastAsia="黑体"/>
          <w:sz w:val="36"/>
          <w:szCs w:val="36"/>
        </w:rPr>
        <w:t>相关工作</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lang w:eastAsia="zh-CN"/>
        </w:rPr>
        <w:sectPr>
          <w:pgSz w:w="10880" w:h="16640"/>
          <w:pgMar w:top="880" w:right="660" w:bottom="1440" w:left="740" w:header="720" w:footer="720" w:gutter="0"/>
          <w:cols w:space="720" w:num="1"/>
        </w:sectPr>
      </w:pPr>
      <w:r>
        <w:rPr>
          <w:rFonts w:hint="eastAsia" w:ascii="宋体" w:hAnsi="宋体" w:eastAsia="宋体" w:cs="宋体"/>
          <w:b/>
          <w:bCs/>
          <w:i w:val="0"/>
          <w:color w:val="000000"/>
          <w:w w:val="95"/>
          <w:sz w:val="24"/>
        </w:rPr>
        <w:t>2.1影响评论有用性的因素</w:t>
      </w:r>
      <w:r>
        <w:rPr>
          <w:rFonts w:hint="eastAsia" w:ascii="宋体" w:hAnsi="宋体" w:eastAsia="宋体" w:cs="宋体"/>
          <w:b/>
          <w:bCs/>
          <w:i w:val="0"/>
          <w:color w:val="000000"/>
          <w:w w:val="95"/>
          <w:sz w:val="24"/>
          <w:lang w:eastAsia="zh-CN"/>
        </w:rPr>
        <w:t>：</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根据已有的研究，商品评论的特征包括数量、价(极性)和质量三个方面。这些特征会对产品的销售和评论的有用性产生积极或消极的影响。</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在数量方面，许多学者发现评论的数量对产品销售有正向影响。其中，</w:t>
      </w:r>
      <w:r>
        <w:rPr>
          <w:rFonts w:hint="eastAsia" w:ascii="宋体" w:hAnsi="宋体" w:eastAsia="宋体" w:cs="宋体"/>
          <w:b w:val="0"/>
          <w:i w:val="0"/>
          <w:color w:val="000000"/>
          <w:w w:val="95"/>
          <w:sz w:val="24"/>
          <w:lang w:val="en-US" w:eastAsia="zh-CN"/>
        </w:rPr>
        <w:t>有学者</w:t>
      </w:r>
      <w:r>
        <w:rPr>
          <w:rFonts w:hint="eastAsia" w:ascii="宋体" w:hAnsi="宋体" w:eastAsia="宋体" w:cs="宋体"/>
          <w:b w:val="0"/>
          <w:i w:val="0"/>
          <w:color w:val="000000"/>
          <w:w w:val="95"/>
          <w:sz w:val="24"/>
        </w:rPr>
        <w:t>不仅发现了评论数量与产品销量之间的关系，而且还提出评论的效价与产品销量之间的相关性并不像评论数量那样强。路德维希等人对评论效价的进一步研究得出结论:对于风险规避者来说，负面评论比正面评论更有价值。这一结论是通过比较正面评论和负面评论对产品销售的转化率得出的。评论质量是一个比较抽象的概念，主要代表评论的可靠性。质量的衡量是不固定的，因为实际情况总是变化的。常见的度量指标是审稿人的可信度、评论的长度和评论的可读性。</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商品评论影响产品销售的原因是它们为潜在客户提供了有关购买决策的信息。除了评论数量的宏观影响外，每条评论的内容也会对买家的决策产生影响。投票的有效性的作用每个评论评论页面可以量化的影响买家的评论,这使得它的学者来衡量的各种特征的影响商品评论评论的有用性。</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关于不同评论特征对评论有用性的影响，已有大量的研究得出了重要的结论。例如，注释长度越大，注释就越有用;带有极端星级的评论往往更有用;评论的有用性还会受到非内容项的影响，如产品类型、评论人的特征等。上述研究都没有探讨主题与评论有用性之间的关系，尽管评论中包含的主题信息显然对买手的决策有显著影响。</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由于文本挖掘技术的复杂性，很少有研究采用文本挖掘来研究主题与评论有用性之间的关系。虽然Cao、Duan和Gan使用了潜在语义分析(Latent Semantic Analysis, LSA)提取了评论中包含的话题因子，并分析了这些话题对评论有用性的影响，但他们没有解释每个因素的含义。在此基础上，Ahmad和Laroche也使用了LSA，但他们进一步解释了影响评论有用性的各种主题。此外，本研究还根据不同的星级来分别考虑正面和负面评价，从而导致不同效价下的结论不同。研究表明，增加正面评论有用性的主题是商品功能和技术参数，而增加负面评论有用性的主题是订单和运输服务。但是，研究选择的商品类型可能会影响分析的结果，从而降低结论的普遍性。因此，本文选择了另一种商品类型来分析选题的影响，以便对已有的研究进行比较和补充。</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sectPr>
          <w:type w:val="continuous"/>
          <w:pgSz w:w="10880" w:h="16640"/>
          <w:pgMar w:top="880" w:right="660" w:bottom="1440" w:left="740" w:header="720" w:footer="720" w:gutter="0"/>
          <w:cols w:space="720" w:num="1"/>
        </w:sect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lang w:eastAsia="zh-CN"/>
        </w:rPr>
        <w:sectPr>
          <w:type w:val="continuous"/>
          <w:pgSz w:w="10880" w:h="16640"/>
          <w:pgMar w:top="880" w:right="660" w:bottom="1440" w:left="740" w:header="720" w:footer="720" w:gutter="0"/>
          <w:cols w:space="720" w:num="1"/>
        </w:sectPr>
      </w:pPr>
      <w:r>
        <w:rPr>
          <w:rFonts w:hint="eastAsia" w:ascii="宋体" w:hAnsi="宋体" w:eastAsia="宋体" w:cs="宋体"/>
          <w:b/>
          <w:bCs/>
          <w:i w:val="0"/>
          <w:color w:val="000000"/>
          <w:w w:val="95"/>
          <w:sz w:val="24"/>
        </w:rPr>
        <w:t>2</w:t>
      </w:r>
      <w:r>
        <w:rPr>
          <w:rFonts w:hint="eastAsia" w:ascii="宋体" w:hAnsi="宋体" w:eastAsia="宋体" w:cs="宋体"/>
          <w:b/>
          <w:bCs/>
          <w:i w:val="0"/>
          <w:color w:val="000000"/>
          <w:w w:val="95"/>
          <w:sz w:val="24"/>
          <w:lang w:val="en-US" w:eastAsia="zh-CN"/>
        </w:rPr>
        <w:t>.</w:t>
      </w:r>
      <w:r>
        <w:rPr>
          <w:rFonts w:hint="eastAsia" w:ascii="宋体" w:hAnsi="宋体" w:eastAsia="宋体" w:cs="宋体"/>
          <w:b/>
          <w:bCs/>
          <w:i w:val="0"/>
          <w:color w:val="000000"/>
          <w:w w:val="95"/>
          <w:sz w:val="24"/>
        </w:rPr>
        <w:t>2．LDA和神经网络</w:t>
      </w:r>
      <w:r>
        <w:rPr>
          <w:rFonts w:hint="eastAsia" w:ascii="宋体" w:hAnsi="宋体" w:eastAsia="宋体" w:cs="宋体"/>
          <w:b/>
          <w:bCs/>
          <w:i w:val="0"/>
          <w:color w:val="000000"/>
          <w:w w:val="95"/>
          <w:sz w:val="24"/>
          <w:lang w:eastAsia="zh-CN"/>
        </w:rPr>
        <w:t>：</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LDA是一种文档的主题生成模型，与LSA一样属于主题模型。它们都可以将文档-词矩阵分解为文档-主题矩阵和主题-词矩阵，从而达到降维的目的。LDA与LSA不同，LSA通过矩阵计算忽略不重要信息来降维，LDA根据预先设置的主题号，利用贝叶斯估计和抽样方法对语料库进行训练，直接得到文档-主题矩阵和主题-词矩阵。虽然LSA不需要预先设置主题的数量，但仍然需要使用SVD (singular Value Decomposition)方法根据奇异值人工确定提取因子的数量。如果奇异值太多或者奇异值非常相似，模型最终也会忽略</w:t>
      </w:r>
      <w:r>
        <w:rPr>
          <w:rFonts w:hint="eastAsia" w:ascii="宋体" w:hAnsi="宋体" w:eastAsia="宋体" w:cs="宋体"/>
          <w:b w:val="0"/>
          <w:i w:val="0"/>
          <w:color w:val="000000"/>
          <w:w w:val="95"/>
          <w:sz w:val="24"/>
          <w:lang w:val="en-US" w:eastAsia="zh-CN"/>
        </w:rPr>
        <w:t>很</w:t>
      </w:r>
      <w:r>
        <w:rPr>
          <w:rFonts w:hint="eastAsia" w:ascii="宋体" w:hAnsi="宋体" w:eastAsia="宋体" w:cs="宋体"/>
          <w:b w:val="0"/>
          <w:i w:val="0"/>
          <w:color w:val="000000"/>
          <w:w w:val="95"/>
          <w:sz w:val="24"/>
        </w:rPr>
        <w:t>多的信息。同时，LDA方法不需要丢失任何文本信息，但是很难确定合适的主题数量。</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不同于已有的研究采用LSA，本文选择LDA提取评论的主题信息。这是因为在SVD的过程中很难确定要提取的主因子个数，而LDA的主题个数可以通过实验来检验，最后通过比较不同模型的对数似然值来确定。Log似然性和perplexity都是评价LDA模型有效性的指标。当对数似然值越大，复杂度越低时，认为模型越好。</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lang w:eastAsia="zh-CN"/>
        </w:rPr>
      </w:pPr>
      <w:r>
        <w:rPr>
          <w:rFonts w:hint="eastAsia" w:ascii="宋体" w:hAnsi="宋体" w:eastAsia="宋体" w:cs="宋体"/>
          <w:b w:val="0"/>
          <w:i w:val="0"/>
          <w:color w:val="000000"/>
          <w:w w:val="95"/>
          <w:sz w:val="24"/>
        </w:rPr>
        <w:t>神经网络是一种模拟生物大脑神经元工作模式的监督学习方法。与传统的回归模型相比，神经网络往往能达到更高的精度。神经网络不需要预先设置线性、逻辑回归等回归函数的形式来表示某种线性或非线性关系。相反，该模型简单地设置了大量神经元来表示自变量和因变量之间的所有复杂关系，大大简化了工作。但缺点是复杂的关系像黑盒子一样通过模型的训练过程自动计算出来。经过训练过程，人类最终得到的只是各种参数，难以像回归模型中的参数那样用来解释自变量和因变量之间的关系</w:t>
      </w:r>
      <w:r>
        <w:rPr>
          <w:rFonts w:hint="eastAsia" w:ascii="宋体" w:hAnsi="宋体" w:eastAsia="宋体" w:cs="宋体"/>
          <w:b w:val="0"/>
          <w:i w:val="0"/>
          <w:color w:val="000000"/>
          <w:w w:val="95"/>
          <w:sz w:val="24"/>
          <w:lang w:eastAsia="zh-CN"/>
        </w:rPr>
        <w:t>：</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r>
        <w:drawing>
          <wp:inline distT="0" distB="0" distL="114300" distR="114300">
            <wp:extent cx="3114675" cy="914400"/>
            <wp:effectExtent l="0" t="0" r="9525"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4"/>
                    <a:stretch>
                      <a:fillRect/>
                    </a:stretch>
                  </pic:blipFill>
                  <pic:spPr>
                    <a:xfrm>
                      <a:off x="0" y="0"/>
                      <a:ext cx="3114675" cy="914400"/>
                    </a:xfrm>
                    <a:prstGeom prst="rect">
                      <a:avLst/>
                    </a:prstGeom>
                    <a:noFill/>
                    <a:ln>
                      <a:noFill/>
                    </a:ln>
                  </pic:spPr>
                </pic:pic>
              </a:graphicData>
            </a:graphic>
          </wp:inline>
        </w:drawing>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default" w:ascii="宋体" w:hAnsi="宋体" w:eastAsia="宋体" w:cs="宋体"/>
          <w:b w:val="0"/>
          <w:i w:val="0"/>
          <w:color w:val="000000"/>
          <w:w w:val="95"/>
          <w:sz w:val="24"/>
          <w:lang w:val="en-US" w:eastAsia="zh-CN"/>
        </w:rPr>
      </w:pPr>
      <w:r>
        <w:rPr>
          <w:rFonts w:hint="eastAsia" w:ascii="宋体" w:hAnsi="宋体" w:eastAsia="宋体" w:cs="宋体"/>
          <w:b w:val="0"/>
          <w:i w:val="0"/>
          <w:color w:val="000000"/>
          <w:w w:val="95"/>
          <w:sz w:val="24"/>
        </w:rPr>
        <w:t>其中，</w:t>
      </w:r>
      <w:r>
        <w:rPr>
          <w:rFonts w:hint="eastAsia" w:ascii="宋体" w:hAnsi="宋体" w:eastAsia="宋体" w:cs="宋体"/>
          <w:b w:val="0"/>
          <w:i w:val="0"/>
          <w:color w:val="000000"/>
          <w:w w:val="95"/>
          <w:sz w:val="24"/>
          <w:lang w:val="en-US" w:eastAsia="zh-CN"/>
        </w:rPr>
        <w:t>wki</w:t>
      </w:r>
      <w:r>
        <w:rPr>
          <w:rFonts w:hint="eastAsia" w:ascii="宋体" w:hAnsi="宋体" w:eastAsia="宋体" w:cs="宋体"/>
          <w:b w:val="0"/>
          <w:i w:val="0"/>
          <w:color w:val="000000"/>
          <w:w w:val="95"/>
          <w:sz w:val="24"/>
        </w:rPr>
        <w:t>表示隐含层第i个输入单元与第k个单元之间的权值;</w:t>
      </w:r>
      <w:r>
        <w:rPr>
          <w:rFonts w:hint="eastAsia" w:ascii="宋体" w:hAnsi="宋体" w:eastAsia="宋体" w:cs="宋体"/>
          <w:b w:val="0"/>
          <w:i w:val="0"/>
          <w:color w:val="000000"/>
          <w:w w:val="95"/>
          <w:sz w:val="24"/>
          <w:lang w:val="en-US" w:eastAsia="zh-CN"/>
        </w:rPr>
        <w:t>wjk</w:t>
      </w:r>
      <w:r>
        <w:rPr>
          <w:rFonts w:hint="eastAsia" w:ascii="宋体" w:hAnsi="宋体" w:eastAsia="宋体" w:cs="宋体"/>
          <w:b w:val="0"/>
          <w:i w:val="0"/>
          <w:color w:val="000000"/>
          <w:w w:val="95"/>
          <w:sz w:val="24"/>
        </w:rPr>
        <w:t>表示隐含层JTH输出单元与KTH单元之间的权值;</w:t>
      </w:r>
      <w:r>
        <w:rPr>
          <w:rFonts w:hint="eastAsia" w:ascii="宋体" w:hAnsi="宋体" w:eastAsia="宋体" w:cs="宋体"/>
          <w:b w:val="0"/>
          <w:i w:val="0"/>
          <w:color w:val="000000"/>
          <w:w w:val="95"/>
          <w:sz w:val="24"/>
          <w:lang w:val="en-US" w:eastAsia="zh-CN"/>
        </w:rPr>
        <w:t>RSji</w:t>
      </w:r>
      <w:r>
        <w:rPr>
          <w:rFonts w:hint="eastAsia" w:ascii="宋体" w:hAnsi="宋体" w:eastAsia="宋体" w:cs="宋体"/>
          <w:b w:val="0"/>
          <w:i w:val="0"/>
          <w:color w:val="000000"/>
          <w:w w:val="95"/>
          <w:sz w:val="24"/>
        </w:rPr>
        <w:t>意味着力量第i输入单元(自变量)与</w:t>
      </w:r>
      <w:r>
        <w:rPr>
          <w:rFonts w:hint="eastAsia" w:ascii="宋体" w:hAnsi="宋体" w:eastAsia="宋体" w:cs="宋体"/>
          <w:b w:val="0"/>
          <w:i w:val="0"/>
          <w:color w:val="000000"/>
          <w:w w:val="95"/>
          <w:sz w:val="24"/>
          <w:lang w:val="en-US" w:eastAsia="zh-CN"/>
        </w:rPr>
        <w:t>jth</w:t>
      </w:r>
      <w:r>
        <w:rPr>
          <w:rFonts w:hint="eastAsia" w:ascii="宋体" w:hAnsi="宋体" w:eastAsia="宋体" w:cs="宋体"/>
          <w:b w:val="0"/>
          <w:i w:val="0"/>
          <w:color w:val="000000"/>
          <w:w w:val="95"/>
          <w:sz w:val="24"/>
        </w:rPr>
        <w:t>输出单元(因变量)之间的关系。</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已有的评论有用性预测研究表明，神经网络模型的预测效果优于多元线性回归方法。但是实验选择的输入变量是20个与商品特征、评论者特征和评论深度相关的因素，而不是评论文本中的话题因素。因此，本文也采用了神经网络的方法，主要关注话题因子与评论有用性的关系以及评论的极性。</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p>
    <w:p>
      <w:pPr>
        <w:rPr>
          <w:rFonts w:hint="eastAsia" w:ascii="黑体" w:hAnsi="黑体" w:eastAsia="黑体"/>
          <w:sz w:val="36"/>
          <w:szCs w:val="36"/>
        </w:rPr>
        <w:sectPr>
          <w:type w:val="continuous"/>
          <w:pgSz w:w="10880" w:h="16640"/>
          <w:pgMar w:top="880" w:right="720" w:bottom="1440" w:left="720" w:header="720" w:footer="720" w:gutter="0"/>
          <w:cols w:space="720" w:num="1"/>
        </w:sectPr>
      </w:pPr>
      <w:r>
        <w:rPr>
          <w:rFonts w:hint="eastAsia" w:ascii="黑体" w:hAnsi="黑体" w:eastAsia="黑体"/>
          <w:sz w:val="36"/>
          <w:szCs w:val="36"/>
        </w:rPr>
        <w:t>3.方法</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firstLine="228" w:firstLineChars="100"/>
        <w:jc w:val="both"/>
        <w:textAlignment w:val="auto"/>
        <w:rPr>
          <w:rFonts w:hint="eastAsia" w:ascii="宋体" w:hAnsi="宋体" w:eastAsia="宋体" w:cs="宋体"/>
          <w:b w:val="0"/>
          <w:i w:val="0"/>
          <w:color w:val="000000"/>
          <w:w w:val="95"/>
          <w:sz w:val="24"/>
        </w:rPr>
        <w:sectPr>
          <w:type w:val="continuous"/>
          <w:pgSz w:w="10880" w:h="16640"/>
          <w:pgMar w:top="880" w:right="720" w:bottom="1440" w:left="720" w:header="720" w:footer="720" w:gutter="0"/>
          <w:cols w:space="720" w:num="1"/>
        </w:sectPr>
      </w:pPr>
      <w:r>
        <w:rPr>
          <w:rFonts w:hint="eastAsia" w:ascii="宋体" w:hAnsi="宋体" w:eastAsia="宋体" w:cs="宋体"/>
          <w:b w:val="0"/>
          <w:i w:val="0"/>
          <w:color w:val="000000"/>
          <w:w w:val="95"/>
          <w:sz w:val="24"/>
          <w:lang w:val="en-US" w:eastAsia="zh-CN"/>
        </w:rPr>
        <w:t>下</w:t>
      </w:r>
      <w:r>
        <w:rPr>
          <w:rFonts w:hint="eastAsia" w:ascii="宋体" w:hAnsi="宋体" w:eastAsia="宋体" w:cs="宋体"/>
          <w:b w:val="0"/>
          <w:i w:val="0"/>
          <w:color w:val="000000"/>
          <w:w w:val="95"/>
          <w:sz w:val="24"/>
        </w:rPr>
        <w:t>图是该方法的框图和实验过程。以下部分将详细说明该方法。</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r>
        <w:drawing>
          <wp:inline distT="0" distB="0" distL="114300" distR="114300">
            <wp:extent cx="5992495" cy="2560320"/>
            <wp:effectExtent l="0" t="0" r="12065" b="0"/>
            <wp:docPr id="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pic:cNvPicPr>
                      <a:picLocks noChangeAspect="1"/>
                    </pic:cNvPicPr>
                  </pic:nvPicPr>
                  <pic:blipFill>
                    <a:blip r:embed="rId5"/>
                    <a:stretch>
                      <a:fillRect/>
                    </a:stretch>
                  </pic:blipFill>
                  <pic:spPr>
                    <a:xfrm>
                      <a:off x="0" y="0"/>
                      <a:ext cx="5992495" cy="2560320"/>
                    </a:xfrm>
                    <a:prstGeom prst="rect">
                      <a:avLst/>
                    </a:prstGeom>
                    <a:noFill/>
                    <a:ln>
                      <a:noFill/>
                    </a:ln>
                  </pic:spPr>
                </pic:pic>
              </a:graphicData>
            </a:graphic>
          </wp:inline>
        </w:drawing>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bCs/>
          <w:i w:val="0"/>
          <w:color w:val="000000"/>
          <w:w w:val="95"/>
          <w:sz w:val="24"/>
        </w:rPr>
        <w:t>3</w:t>
      </w:r>
      <w:r>
        <w:rPr>
          <w:rFonts w:hint="eastAsia" w:ascii="宋体" w:hAnsi="宋体" w:eastAsia="宋体" w:cs="宋体"/>
          <w:b/>
          <w:bCs/>
          <w:i w:val="0"/>
          <w:color w:val="000000"/>
          <w:w w:val="95"/>
          <w:sz w:val="24"/>
          <w:lang w:eastAsia="zh-CN"/>
        </w:rPr>
        <w:t>.</w:t>
      </w:r>
      <w:r>
        <w:rPr>
          <w:rFonts w:hint="eastAsia" w:ascii="宋体" w:hAnsi="宋体" w:eastAsia="宋体" w:cs="宋体"/>
          <w:b/>
          <w:bCs/>
          <w:i w:val="0"/>
          <w:color w:val="000000"/>
          <w:w w:val="95"/>
          <w:sz w:val="24"/>
        </w:rPr>
        <w:t>1．数据源和预处理</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228" w:firstLineChars="1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本文的原始语料库是在美国亚马逊网站上收集的商品评论。爬虫程序是由Python在selenium包的帮助下编写的。爬行策略是收集所有关于_Clothing, Shoes &amp; Jewelry产品的评论，这些评论是由网站上排名前2000位的评论者发布的。2017年7月，爬</w:t>
      </w:r>
      <w:r>
        <w:rPr>
          <w:rFonts w:hint="eastAsia" w:ascii="宋体" w:hAnsi="宋体" w:eastAsia="宋体" w:cs="宋体"/>
          <w:b w:val="0"/>
          <w:i w:val="0"/>
          <w:color w:val="000000"/>
          <w:w w:val="95"/>
          <w:sz w:val="24"/>
          <w:lang w:val="en-US" w:eastAsia="zh-CN"/>
        </w:rPr>
        <w:t>取</w:t>
      </w:r>
      <w:r>
        <w:rPr>
          <w:rFonts w:hint="eastAsia" w:ascii="宋体" w:hAnsi="宋体" w:eastAsia="宋体" w:cs="宋体"/>
          <w:b w:val="0"/>
          <w:i w:val="0"/>
          <w:color w:val="000000"/>
          <w:w w:val="95"/>
          <w:sz w:val="24"/>
        </w:rPr>
        <w:t>任务最终获得了1249位评论者的23220条评论。</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在预处理过程中，需要对注释的内容进行清理。同时，评论的有用分数和极性分数必须进行离散化，才能作为因变量使用。</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数据清理由使用nltk和wordnet包的Python程序完成。最后，还有23212条评论进入下面的分析。清洁详情如下:</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使用NLTK包的相关语料库删除标点符号和数字。</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使用NLTK包的停止字列表来删除注释中的停止工作。</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利用wordnet包中的morphy函数提取注释中单词的词干。</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val="0"/>
          <w:i w:val="0"/>
          <w:color w:val="000000"/>
          <w:w w:val="95"/>
          <w:sz w:val="24"/>
        </w:rPr>
        <w:t>有用性得分是有用票数除以总票数的值。以0.6为边界，有用性评分大于等于0.6的评论被认为是高有用的评论。而极性评分大于3星的评论则为正面评论。</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bCs/>
          <w:i w:val="0"/>
          <w:color w:val="000000"/>
          <w:w w:val="95"/>
          <w:sz w:val="24"/>
        </w:rPr>
        <w:t>3.2</w:t>
      </w:r>
      <w:r>
        <w:rPr>
          <w:rFonts w:hint="eastAsia" w:ascii="宋体" w:hAnsi="宋体" w:eastAsia="宋体" w:cs="宋体"/>
          <w:b/>
          <w:bCs/>
          <w:i w:val="0"/>
          <w:color w:val="000000"/>
          <w:w w:val="95"/>
          <w:sz w:val="24"/>
          <w:lang w:val="en-US" w:eastAsia="zh-CN"/>
        </w:rPr>
        <w:t>.</w:t>
      </w:r>
      <w:r>
        <w:rPr>
          <w:rFonts w:hint="eastAsia" w:ascii="宋体" w:hAnsi="宋体" w:eastAsia="宋体" w:cs="宋体"/>
          <w:b/>
          <w:bCs/>
          <w:i w:val="0"/>
          <w:color w:val="000000"/>
          <w:w w:val="95"/>
          <w:sz w:val="24"/>
        </w:rPr>
        <w:t>基于LDA的主题抽取</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在使用LDA生成文档-主题矩阵和主题-词矩阵之前，需要准备注释语料库的</w:t>
      </w:r>
      <w:r>
        <w:rPr>
          <w:rFonts w:hint="eastAsia" w:ascii="宋体" w:hAnsi="宋体" w:eastAsia="宋体" w:cs="宋体"/>
          <w:b w:val="0"/>
          <w:i w:val="0"/>
          <w:color w:val="000000"/>
          <w:w w:val="95"/>
          <w:sz w:val="24"/>
          <w:lang w:val="en-US" w:eastAsia="zh-CN"/>
        </w:rPr>
        <w:t>主题</w:t>
      </w:r>
      <w:r>
        <w:rPr>
          <w:rFonts w:ascii="Times New Roman" w:hAnsi="Times New Roman" w:eastAsia="Times New Roman" w:cs="Times New Roman"/>
          <w:b w:val="0"/>
          <w:i w:val="0"/>
          <w:color w:val="000000"/>
          <w:w w:val="97"/>
          <w:sz w:val="20"/>
        </w:rPr>
        <w:t xml:space="preserve"> – </w:t>
      </w:r>
      <w:r>
        <w:rPr>
          <w:rFonts w:hint="eastAsia" w:ascii="Times New Roman" w:hAnsi="Times New Roman" w:eastAsia="宋体" w:cs="Times New Roman"/>
          <w:b w:val="0"/>
          <w:i w:val="0"/>
          <w:color w:val="000000"/>
          <w:w w:val="97"/>
          <w:sz w:val="20"/>
          <w:lang w:val="en-US" w:eastAsia="zh-CN"/>
        </w:rPr>
        <w:t>单词</w:t>
      </w:r>
      <w:r>
        <w:rPr>
          <w:rFonts w:hint="eastAsia" w:ascii="宋体" w:hAnsi="宋体" w:eastAsia="宋体" w:cs="宋体"/>
          <w:b w:val="0"/>
          <w:i w:val="0"/>
          <w:color w:val="000000"/>
          <w:w w:val="95"/>
          <w:sz w:val="24"/>
        </w:rPr>
        <w:t>矩阵，由python中sklearn包的文本特征提取模块完成。然后，在LDA包中输入word - document矩阵，生成LDA模型。Python中的LDA包允许模型通过设置主题的数量和最大迭代次数来实现收敛。每次迭代完成时，都会有一个模型的对数似然值。当模型收敛时，对数似然值趋于稳定。最大迭代次数设置为1000次。我们发现所有的实验在1000次迭代内都达到了收敛。但是选题号的确定还需要通过多次实验来验证。为了降低题目讲解的难度，题目的数量不宜过大。同时，为了保证主题的差异化，主题的数量不宜过少。最后，设置主题号范围为5-20，通过比较不同主题号LDA模型的对数似然值来判断最佳主题数。</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lang w:val="en-US" w:eastAsia="zh-CN"/>
        </w:rPr>
        <w:t>下</w:t>
      </w:r>
      <w:r>
        <w:rPr>
          <w:rFonts w:hint="eastAsia" w:ascii="宋体" w:hAnsi="宋体" w:eastAsia="宋体" w:cs="宋体"/>
          <w:b w:val="0"/>
          <w:i w:val="0"/>
          <w:color w:val="000000"/>
          <w:w w:val="95"/>
          <w:sz w:val="24"/>
        </w:rPr>
        <w:t>图为主题号为5 ~ 20时LDA模型的对数似然值折线图。由图2可知，如果我们要求主题的个数尽可能大，那么log likelihood的指标在主题数为19时就会达到最大值。因此，选取19作为LDA模型的最优主题数，19也是神经网络输入层的单元数。</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r>
        <w:drawing>
          <wp:inline distT="0" distB="0" distL="114300" distR="114300">
            <wp:extent cx="3491865" cy="1965960"/>
            <wp:effectExtent l="0" t="0" r="13335" b="0"/>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pic:cNvPicPr>
                      <a:picLocks noChangeAspect="1"/>
                    </pic:cNvPicPr>
                  </pic:nvPicPr>
                  <pic:blipFill>
                    <a:blip r:embed="rId6"/>
                    <a:stretch>
                      <a:fillRect/>
                    </a:stretch>
                  </pic:blipFill>
                  <pic:spPr>
                    <a:xfrm>
                      <a:off x="0" y="0"/>
                      <a:ext cx="3491865" cy="1965960"/>
                    </a:xfrm>
                    <a:prstGeom prst="rect">
                      <a:avLst/>
                    </a:prstGeom>
                    <a:noFill/>
                    <a:ln>
                      <a:noFill/>
                    </a:ln>
                  </pic:spPr>
                </pic:pic>
              </a:graphicData>
            </a:graphic>
          </wp:inline>
        </w:drawing>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bCs/>
          <w:i w:val="0"/>
          <w:color w:val="000000"/>
          <w:w w:val="95"/>
          <w:sz w:val="24"/>
        </w:rPr>
        <w:t>3.3</w:t>
      </w:r>
      <w:r>
        <w:rPr>
          <w:rFonts w:hint="eastAsia" w:ascii="宋体" w:hAnsi="宋体" w:eastAsia="宋体" w:cs="宋体"/>
          <w:b/>
          <w:bCs/>
          <w:i w:val="0"/>
          <w:color w:val="000000"/>
          <w:w w:val="95"/>
          <w:sz w:val="24"/>
          <w:lang w:val="en-US" w:eastAsia="zh-CN"/>
        </w:rPr>
        <w:t>.</w:t>
      </w:r>
      <w:r>
        <w:rPr>
          <w:rFonts w:hint="eastAsia" w:ascii="宋体" w:hAnsi="宋体" w:eastAsia="宋体" w:cs="宋体"/>
          <w:b/>
          <w:bCs/>
          <w:i w:val="0"/>
          <w:color w:val="000000"/>
          <w:w w:val="95"/>
          <w:sz w:val="24"/>
        </w:rPr>
        <w:t>基于神经网络的有效性和极性预测</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LDA得到的文档-主题矩阵中，每个评论包含19个主题及其对应的主题概率。将19个主题的概率作为神经网络的输入变量，神经网络是一个三层结构，有一个隐含层。与输入层相似，第二层和隐藏层的单元数也设置为19。输出层只包含一个单元，它代表注释的有用性或极性。</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利用sklearn包中的MLP Classifier模块进行神经网络计算。在模型评价过程中，以f1分作为评价指标，采用k次交叉验证消除偶发情况，评价分类器的平均性能。</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本文的最终目标是找到所有与评论的有用性和极性相关的主题。因此，在对神经网络进行训练，得到相邻层之间的连接权值后，使用(1)分别计算19个主题与评论的有用性和极性之间的强度关系。</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sectPr>
          <w:type w:val="continuous"/>
          <w:pgSz w:w="10880" w:h="16640"/>
          <w:pgMar w:top="880" w:right="700" w:bottom="1440" w:left="740" w:header="720" w:footer="720" w:gutter="0"/>
          <w:cols w:space="720" w:num="1"/>
        </w:sectPr>
      </w:pPr>
    </w:p>
    <w:p>
      <w:pPr>
        <w:rPr>
          <w:rFonts w:hint="eastAsia" w:ascii="黑体" w:hAnsi="黑体" w:eastAsia="黑体"/>
          <w:sz w:val="36"/>
          <w:szCs w:val="36"/>
        </w:rPr>
        <w:sectPr>
          <w:type w:val="continuous"/>
          <w:pgSz w:w="10880" w:h="16640"/>
          <w:pgMar w:top="880" w:right="700" w:bottom="1440" w:left="740" w:header="720" w:footer="720" w:gutter="0"/>
          <w:cols w:space="720" w:num="1"/>
        </w:sectPr>
      </w:pPr>
      <w:r>
        <w:rPr>
          <w:rFonts w:hint="eastAsia" w:ascii="黑体" w:hAnsi="黑体" w:eastAsia="黑体"/>
          <w:sz w:val="36"/>
          <w:szCs w:val="36"/>
        </w:rPr>
        <w:t>4.结果与讨论</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bCs/>
          <w:i w:val="0"/>
          <w:color w:val="000000"/>
          <w:w w:val="95"/>
          <w:sz w:val="24"/>
        </w:rPr>
        <w:t>4.1</w:t>
      </w:r>
      <w:r>
        <w:rPr>
          <w:rFonts w:hint="eastAsia" w:ascii="宋体" w:hAnsi="宋体" w:eastAsia="宋体" w:cs="宋体"/>
          <w:b/>
          <w:bCs/>
          <w:i w:val="0"/>
          <w:color w:val="000000"/>
          <w:w w:val="95"/>
          <w:sz w:val="24"/>
          <w:lang w:val="en-US" w:eastAsia="zh-CN"/>
        </w:rPr>
        <w:t>.</w:t>
      </w:r>
      <w:r>
        <w:rPr>
          <w:rFonts w:hint="eastAsia" w:ascii="宋体" w:hAnsi="宋体" w:eastAsia="宋体" w:cs="宋体"/>
          <w:b/>
          <w:bCs/>
          <w:i w:val="0"/>
          <w:color w:val="000000"/>
          <w:w w:val="95"/>
          <w:sz w:val="24"/>
        </w:rPr>
        <w:t>注释主题的解释</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在LDA模型中，每个主题的意义可以用主题-词矩阵来解释。当LDA的主题号设置为19时，每个主题的前30个单词及其说明如表1所示:</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在本节中，我们将根据表1中每个主题前30个单词来解释主题的一般含义。</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很明显，话题1、4、7、8、10、11、12都与某一类产品的材料、功能和设计有关。主题1:珠宝饰品的材料、宝石及包装;主题4主要介绍内衣、夹克、雨衣的防水保暖功能;话题7是关于连衣裙的面料以及胸腰位置的设计。题目8是关于衬衫和毛衣领子和袖子的设计;Topic10和11分别与鞋子和包的材质和设计有关;题目12涉及到手表的功能和设计。</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Topic 0、Topic 2、Topic 15、Topic 18与某一种产品无关，而是反映了产品的某些特性。Topic 0主要表达审稿人对产品品牌和风格的感受;题目2是对颜色的描述;Topic 15是审稿人对衣服尺寸的评论和建议;话题18与穿着舒适度有关。</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lang w:val="en-US" w:eastAsia="zh-CN"/>
        </w:rPr>
      </w:pPr>
      <w:r>
        <w:rPr>
          <w:rFonts w:hint="eastAsia" w:ascii="宋体" w:hAnsi="宋体" w:eastAsia="宋体" w:cs="宋体"/>
          <w:b w:val="0"/>
          <w:i w:val="0"/>
          <w:color w:val="000000"/>
          <w:w w:val="95"/>
          <w:sz w:val="24"/>
        </w:rPr>
        <w:t>第5题和第6题在意义上相似。主题5中的词汇大多与支付、包装和运输服务有关。虽然主题6也包含了与运输相关的词汇，但更多的是关于价格和质量的词汇。所以题目6代表产品的性价比</w:t>
      </w:r>
      <w:r>
        <w:rPr>
          <w:rFonts w:hint="eastAsia" w:ascii="宋体" w:hAnsi="宋体" w:eastAsia="宋体" w:cs="宋体"/>
          <w:b w:val="0"/>
          <w:i w:val="0"/>
          <w:color w:val="000000"/>
          <w:w w:val="95"/>
          <w:sz w:val="24"/>
          <w:lang w:eastAsia="zh-CN"/>
        </w:rPr>
        <w:t>。</w:t>
      </w:r>
      <w:r>
        <w:rPr>
          <w:rFonts w:hint="eastAsia" w:ascii="宋体" w:hAnsi="宋体" w:eastAsia="宋体" w:cs="宋体"/>
          <w:b w:val="0"/>
          <w:i w:val="0"/>
          <w:color w:val="000000"/>
          <w:w w:val="95"/>
          <w:sz w:val="24"/>
        </w:rPr>
        <w:t>主题3、9、13、14所表达的内容与产品无关。Topic 3中形容词较多，是审稿人的主观情感表达;Topic 9包含了很多hope、seem、think、expect可能的同义词，表达了审稿人对产品的期待和意见;话题13包含两种说话方式。一种是从其他评论者那里表达自己对某些产品的不同感受。二是为其他买家提供信息;话题14出现了很多关于家庭的词汇。评论者通常会表达他们对家人所穿产品的感受，或者他们的家人是否喜欢他们收到的产品。很难判断16和17谈论的是什么话题，因为这两个话题中的词很少表达具体的意思。但是话题16包含了一些与时间有关的词汇，而话题17包含了一些与数量有关的词汇。</w:t>
      </w:r>
    </w:p>
    <w:tbl>
      <w:tblPr>
        <w:tblStyle w:val="2"/>
        <w:tblW w:w="0" w:type="auto"/>
        <w:tblInd w:w="64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498"/>
        <w:gridCol w:w="5880"/>
        <w:gridCol w:w="500"/>
        <w:gridCol w:w="1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440" w:type="dxa"/>
          </w:tcPr>
          <w:p>
            <w:pPr>
              <w:spacing w:line="160" w:lineRule="exact"/>
              <w:ind w:left="100" w:right="80"/>
              <w:jc w:val="center"/>
            </w:pPr>
            <w:r>
              <w:rPr>
                <w:rFonts w:ascii="Times New Roman" w:hAnsi="宋体" w:eastAsia="宋体" w:cs="宋体"/>
                <w:b w:val="0"/>
                <w:i w:val="0"/>
                <w:color w:val="000000"/>
                <w:w w:val="93"/>
                <w:sz w:val="16"/>
              </w:rPr>
              <w:t>不。</w:t>
            </w:r>
          </w:p>
        </w:tc>
        <w:tc>
          <w:tcPr>
            <w:tcW w:w="5880" w:type="dxa"/>
          </w:tcPr>
          <w:p>
            <w:pPr>
              <w:spacing w:line="160" w:lineRule="exact"/>
              <w:ind w:left="2380" w:right="2340"/>
              <w:jc w:val="left"/>
            </w:pPr>
            <w:r>
              <w:rPr>
                <w:rFonts w:ascii="Times New Roman" w:hAnsi="宋体" w:eastAsia="宋体" w:cs="宋体"/>
                <w:b w:val="0"/>
                <w:i w:val="0"/>
                <w:color w:val="000000"/>
                <w:w w:val="93"/>
                <w:sz w:val="16"/>
              </w:rPr>
              <w:t>前30个单词</w:t>
            </w:r>
          </w:p>
        </w:tc>
        <w:tc>
          <w:tcPr>
            <w:tcW w:w="500" w:type="dxa"/>
            <w:tcBorders>
              <w:right w:val="nil"/>
            </w:tcBorders>
          </w:tcPr>
          <w:p>
            <w:pPr>
              <w:spacing w:before="0" w:after="0" w:line="14" w:lineRule="exact"/>
            </w:pPr>
          </w:p>
        </w:tc>
        <w:tc>
          <w:tcPr>
            <w:tcW w:w="1300" w:type="dxa"/>
            <w:tcBorders>
              <w:left w:val="nil"/>
            </w:tcBorders>
          </w:tcPr>
          <w:p>
            <w:pPr>
              <w:spacing w:line="160" w:lineRule="exact"/>
              <w:ind w:left="0" w:right="480"/>
              <w:jc w:val="center"/>
            </w:pPr>
            <w:r>
              <w:rPr>
                <w:rFonts w:ascii="Times New Roman" w:hAnsi="宋体" w:eastAsia="宋体" w:cs="宋体"/>
                <w:b w:val="0"/>
                <w:i w:val="0"/>
                <w:color w:val="000000"/>
                <w:sz w:val="16"/>
              </w:rPr>
              <w:t>解释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80" w:hRule="atLeast"/>
        </w:trPr>
        <w:tc>
          <w:tcPr>
            <w:tcW w:w="440" w:type="dxa"/>
          </w:tcPr>
          <w:p>
            <w:pPr>
              <w:spacing w:line="160" w:lineRule="exact"/>
              <w:ind w:left="180" w:right="140"/>
              <w:jc w:val="center"/>
            </w:pPr>
            <w:r>
              <w:rPr>
                <w:rFonts w:ascii="Times New Roman" w:hAnsi="宋体" w:eastAsia="宋体" w:cs="宋体"/>
                <w:b w:val="0"/>
                <w:i w:val="0"/>
                <w:color w:val="000000"/>
                <w:sz w:val="16"/>
              </w:rPr>
              <w:t>0</w:t>
            </w:r>
          </w:p>
        </w:tc>
        <w:tc>
          <w:tcPr>
            <w:tcW w:w="5880" w:type="dxa"/>
          </w:tcPr>
          <w:p>
            <w:pPr>
              <w:spacing w:line="190" w:lineRule="exact"/>
              <w:ind w:left="100" w:right="440"/>
              <w:jc w:val="left"/>
            </w:pPr>
            <w:r>
              <w:rPr>
                <w:rFonts w:ascii="Times New Roman" w:hAnsi="宋体" w:eastAsia="宋体" w:cs="宋体"/>
                <w:b w:val="0"/>
                <w:i w:val="0"/>
                <w:color w:val="000000"/>
                <w:w w:val="93"/>
                <w:sz w:val="16"/>
              </w:rPr>
              <w:t>喜欢品牌合身穿使短裤看起来很棒好一个不同的买好尺寸得到一双多线真的也觉得去标签说甚至风格爱内衣要一点</w:t>
            </w:r>
          </w:p>
        </w:tc>
        <w:tc>
          <w:tcPr>
            <w:tcW w:w="1800" w:type="dxa"/>
            <w:gridSpan w:val="2"/>
            <w:tcBorders>
              <w:right w:val="single" w:color="auto" w:sz="0" w:space="0"/>
            </w:tcBorders>
          </w:tcPr>
          <w:p>
            <w:pPr>
              <w:spacing w:line="190" w:lineRule="exact"/>
              <w:ind w:left="100" w:right="500"/>
              <w:jc w:val="left"/>
            </w:pPr>
            <w:r>
              <w:rPr>
                <w:rFonts w:ascii="Times New Roman" w:hAnsi="宋体" w:eastAsia="宋体" w:cs="宋体"/>
                <w:b w:val="0"/>
                <w:i w:val="0"/>
                <w:color w:val="000000"/>
                <w:w w:val="92"/>
                <w:sz w:val="16"/>
              </w:rPr>
              <w:t>对品牌和风格的感受。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80" w:right="140"/>
              <w:jc w:val="center"/>
            </w:pPr>
            <w:r>
              <w:rPr>
                <w:rFonts w:ascii="Times New Roman" w:hAnsi="宋体" w:eastAsia="宋体" w:cs="宋体"/>
                <w:b w:val="0"/>
                <w:i w:val="0"/>
                <w:color w:val="000000"/>
                <w:sz w:val="16"/>
              </w:rPr>
              <w:t>1</w:t>
            </w:r>
          </w:p>
        </w:tc>
        <w:tc>
          <w:tcPr>
            <w:tcW w:w="5880" w:type="dxa"/>
          </w:tcPr>
          <w:p>
            <w:pPr>
              <w:spacing w:line="187" w:lineRule="exact"/>
              <w:ind w:left="100" w:right="260"/>
              <w:jc w:val="left"/>
            </w:pPr>
            <w:r>
              <w:rPr>
                <w:rFonts w:ascii="Times New Roman" w:hAnsi="宋体" w:eastAsia="宋体" w:cs="宋体"/>
                <w:b w:val="0"/>
                <w:i w:val="0"/>
                <w:color w:val="000000"/>
                <w:w w:val="94"/>
                <w:sz w:val="16"/>
              </w:rPr>
              <w:t>美丽的礼物项链戒指块石盒子珠宝手镯链银黄金吊坠脸可爱华丽优雅的钻石透明眼镜扣魅力水晶闪耀太阳镜闪亮来金属集完成</w:t>
            </w:r>
          </w:p>
        </w:tc>
        <w:tc>
          <w:tcPr>
            <w:tcW w:w="1800" w:type="dxa"/>
            <w:gridSpan w:val="2"/>
            <w:tcBorders>
              <w:right w:val="single" w:color="auto" w:sz="0" w:space="0"/>
            </w:tcBorders>
          </w:tcPr>
          <w:p>
            <w:pPr>
              <w:spacing w:line="160" w:lineRule="exact"/>
              <w:ind w:left="100" w:right="360"/>
              <w:jc w:val="left"/>
            </w:pPr>
            <w:r>
              <w:rPr>
                <w:rFonts w:ascii="Times New Roman" w:hAnsi="宋体" w:eastAsia="宋体" w:cs="宋体"/>
                <w:b w:val="0"/>
                <w:i w:val="0"/>
                <w:color w:val="000000"/>
                <w:w w:val="98"/>
                <w:sz w:val="16"/>
              </w:rPr>
              <w:t>珠宝配饰。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80" w:right="140"/>
              <w:jc w:val="center"/>
            </w:pPr>
            <w:r>
              <w:rPr>
                <w:rFonts w:ascii="Times New Roman" w:hAnsi="宋体" w:eastAsia="宋体" w:cs="宋体"/>
                <w:b w:val="0"/>
                <w:i w:val="0"/>
                <w:color w:val="000000"/>
                <w:sz w:val="16"/>
              </w:rPr>
              <w:t>2</w:t>
            </w:r>
          </w:p>
        </w:tc>
        <w:tc>
          <w:tcPr>
            <w:tcW w:w="5880" w:type="dxa"/>
          </w:tcPr>
          <w:p>
            <w:pPr>
              <w:spacing w:line="187" w:lineRule="exact"/>
              <w:ind w:left="100" w:right="220"/>
              <w:jc w:val="left"/>
            </w:pPr>
            <w:r>
              <w:rPr>
                <w:rFonts w:ascii="Times New Roman" w:hAnsi="宋体" w:eastAsia="宋体" w:cs="宋体"/>
                <w:b w:val="0"/>
                <w:i w:val="0"/>
                <w:color w:val="000000"/>
                <w:w w:val="93"/>
                <w:sz w:val="16"/>
              </w:rPr>
              <w:t>颜色颜色腰带蓝色胸罩黑色帽子图片领带红色深粉红色的头明亮的白色衣服匹配女孩不同的围巾可爱的棕色婴儿扣绿色可调节的孩子头发灰色的照片</w:t>
            </w:r>
          </w:p>
        </w:tc>
        <w:tc>
          <w:tcPr>
            <w:tcW w:w="500" w:type="dxa"/>
            <w:tcBorders>
              <w:right w:val="nil"/>
            </w:tcBorders>
          </w:tcPr>
          <w:p>
            <w:pPr>
              <w:spacing w:line="160" w:lineRule="exact"/>
              <w:ind w:left="100"/>
              <w:jc w:val="left"/>
            </w:pPr>
            <w:r>
              <w:rPr>
                <w:rFonts w:ascii="Times New Roman" w:hAnsi="宋体" w:eastAsia="宋体" w:cs="宋体"/>
                <w:b w:val="0"/>
                <w:i w:val="0"/>
                <w:color w:val="000000"/>
                <w:w w:val="98"/>
                <w:sz w:val="16"/>
              </w:rPr>
              <w:t>颜色。</w:t>
            </w:r>
          </w:p>
        </w:tc>
        <w:tc>
          <w:tcPr>
            <w:tcW w:w="1300" w:type="dxa"/>
            <w:tcBorders>
              <w:left w:val="nil"/>
            </w:tcBorders>
          </w:tcPr>
          <w:p>
            <w:pPr>
              <w:spacing w:before="0" w:after="0" w:line="14" w:lineRule="exac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80" w:right="140"/>
              <w:jc w:val="center"/>
            </w:pPr>
            <w:r>
              <w:rPr>
                <w:rFonts w:ascii="Times New Roman" w:hAnsi="宋体" w:eastAsia="宋体" w:cs="宋体"/>
                <w:b w:val="0"/>
                <w:i w:val="0"/>
                <w:color w:val="000000"/>
                <w:sz w:val="16"/>
              </w:rPr>
              <w:t>3.</w:t>
            </w:r>
          </w:p>
        </w:tc>
        <w:tc>
          <w:tcPr>
            <w:tcW w:w="5880" w:type="dxa"/>
          </w:tcPr>
          <w:p>
            <w:pPr>
              <w:spacing w:line="187" w:lineRule="exact"/>
              <w:ind w:left="100" w:right="320"/>
              <w:jc w:val="left"/>
            </w:pPr>
            <w:r>
              <w:rPr>
                <w:rFonts w:ascii="Times New Roman" w:hAnsi="宋体" w:eastAsia="宋体" w:cs="宋体"/>
                <w:b w:val="0"/>
                <w:i w:val="0"/>
                <w:color w:val="000000"/>
                <w:w w:val="93"/>
                <w:sz w:val="16"/>
              </w:rPr>
              <w:t>真的很好，使外观设计很好，风格有趣，加上不同的，一起惊奇，似乎细节风扇独特的五而奇妙的图表，接近酷昂贵的超级猫，别致的触感给经典</w:t>
            </w:r>
          </w:p>
        </w:tc>
        <w:tc>
          <w:tcPr>
            <w:tcW w:w="1800" w:type="dxa"/>
            <w:gridSpan w:val="2"/>
            <w:tcBorders>
              <w:right w:val="single" w:color="auto" w:sz="0" w:space="0"/>
            </w:tcBorders>
          </w:tcPr>
          <w:p>
            <w:pPr>
              <w:spacing w:line="160" w:lineRule="exact"/>
              <w:ind w:left="100" w:right="340"/>
              <w:jc w:val="left"/>
            </w:pPr>
            <w:r>
              <w:rPr>
                <w:rFonts w:ascii="Times New Roman" w:hAnsi="宋体" w:eastAsia="宋体" w:cs="宋体"/>
                <w:b w:val="0"/>
                <w:i w:val="0"/>
                <w:color w:val="000000"/>
                <w:w w:val="98"/>
                <w:sz w:val="16"/>
              </w:rPr>
              <w:t>情感的表达。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80" w:hRule="atLeast"/>
        </w:trPr>
        <w:tc>
          <w:tcPr>
            <w:tcW w:w="440" w:type="dxa"/>
          </w:tcPr>
          <w:p>
            <w:pPr>
              <w:spacing w:line="160" w:lineRule="exact"/>
              <w:ind w:left="180" w:right="140"/>
              <w:jc w:val="center"/>
            </w:pPr>
            <w:r>
              <w:rPr>
                <w:rFonts w:ascii="Times New Roman" w:hAnsi="宋体" w:eastAsia="宋体" w:cs="宋体"/>
                <w:b w:val="0"/>
                <w:i w:val="0"/>
                <w:color w:val="000000"/>
                <w:sz w:val="16"/>
              </w:rPr>
              <w:t>4</w:t>
            </w:r>
          </w:p>
        </w:tc>
        <w:tc>
          <w:tcPr>
            <w:tcW w:w="5880" w:type="dxa"/>
          </w:tcPr>
          <w:p>
            <w:pPr>
              <w:spacing w:line="190" w:lineRule="exact"/>
              <w:ind w:left="100" w:right="80"/>
              <w:jc w:val="left"/>
            </w:pPr>
            <w:r>
              <w:rPr>
                <w:rFonts w:ascii="Times New Roman" w:hAnsi="宋体" w:eastAsia="宋体" w:cs="宋体"/>
                <w:b w:val="0"/>
                <w:i w:val="0"/>
                <w:color w:val="000000"/>
                <w:w w:val="93"/>
                <w:sz w:val="16"/>
              </w:rPr>
              <w:t>裤子保暖夹克就像御寒冬天轻重量水风格厚外套天气厚男人凉爽热手套落层睡袍住睡衣雨里衣领天</w:t>
            </w:r>
          </w:p>
        </w:tc>
        <w:tc>
          <w:tcPr>
            <w:tcW w:w="1800" w:type="dxa"/>
            <w:gridSpan w:val="2"/>
            <w:tcBorders>
              <w:right w:val="single" w:color="auto" w:sz="0" w:space="0"/>
            </w:tcBorders>
          </w:tcPr>
          <w:p>
            <w:pPr>
              <w:spacing w:line="190" w:lineRule="exact"/>
              <w:ind w:left="100" w:right="120"/>
              <w:jc w:val="left"/>
            </w:pPr>
            <w:r>
              <w:rPr>
                <w:rFonts w:ascii="Times New Roman" w:hAnsi="宋体" w:eastAsia="宋体" w:cs="宋体"/>
                <w:b w:val="0"/>
                <w:i w:val="0"/>
                <w:color w:val="000000"/>
                <w:w w:val="93"/>
                <w:sz w:val="16"/>
              </w:rPr>
              <w:t>保暖功能。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80" w:hRule="atLeast"/>
        </w:trPr>
        <w:tc>
          <w:tcPr>
            <w:tcW w:w="440" w:type="dxa"/>
          </w:tcPr>
          <w:p>
            <w:pPr>
              <w:spacing w:line="160" w:lineRule="exact"/>
              <w:ind w:left="180" w:right="140"/>
              <w:jc w:val="center"/>
            </w:pPr>
            <w:r>
              <w:rPr>
                <w:rFonts w:ascii="Times New Roman" w:hAnsi="宋体" w:eastAsia="宋体" w:cs="宋体"/>
                <w:b w:val="0"/>
                <w:i w:val="0"/>
                <w:color w:val="000000"/>
                <w:sz w:val="16"/>
              </w:rPr>
              <w:t>5</w:t>
            </w:r>
          </w:p>
        </w:tc>
        <w:tc>
          <w:tcPr>
            <w:tcW w:w="5880" w:type="dxa"/>
          </w:tcPr>
          <w:p>
            <w:pPr>
              <w:spacing w:line="190" w:lineRule="exact"/>
              <w:ind w:left="100" w:right="400"/>
              <w:jc w:val="left"/>
            </w:pPr>
            <w:r>
              <w:rPr>
                <w:rFonts w:ascii="Times New Roman" w:hAnsi="宋体" w:eastAsia="宋体" w:cs="宋体"/>
                <w:b w:val="0"/>
                <w:i w:val="0"/>
                <w:color w:val="000000"/>
                <w:w w:val="93"/>
                <w:sz w:val="16"/>
              </w:rPr>
              <w:t>说不能知道买肯定的人告诉妻子让到真正看到钱问必须巨大的卖家花交易喜欢远没有什么课程叫天包意思朋友想法坏</w:t>
            </w:r>
          </w:p>
        </w:tc>
        <w:tc>
          <w:tcPr>
            <w:tcW w:w="1800" w:type="dxa"/>
            <w:gridSpan w:val="2"/>
            <w:tcBorders>
              <w:right w:val="single" w:color="auto" w:sz="0" w:space="0"/>
            </w:tcBorders>
          </w:tcPr>
          <w:p>
            <w:pPr>
              <w:spacing w:line="190" w:lineRule="exact"/>
              <w:ind w:left="100" w:right="180"/>
              <w:jc w:val="left"/>
            </w:pPr>
            <w:r>
              <w:rPr>
                <w:rFonts w:ascii="Times New Roman" w:hAnsi="宋体" w:eastAsia="宋体" w:cs="宋体"/>
                <w:b w:val="0"/>
                <w:i w:val="0"/>
                <w:color w:val="000000"/>
                <w:w w:val="94"/>
                <w:sz w:val="16"/>
              </w:rPr>
              <w:t>运输和支付服务。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80" w:right="140"/>
              <w:jc w:val="center"/>
            </w:pPr>
            <w:r>
              <w:rPr>
                <w:rFonts w:ascii="Times New Roman" w:hAnsi="宋体" w:eastAsia="宋体" w:cs="宋体"/>
                <w:b w:val="0"/>
                <w:i w:val="0"/>
                <w:color w:val="000000"/>
                <w:sz w:val="16"/>
              </w:rPr>
              <w:t>6</w:t>
            </w:r>
          </w:p>
        </w:tc>
        <w:tc>
          <w:tcPr>
            <w:tcW w:w="5880" w:type="dxa"/>
          </w:tcPr>
          <w:p>
            <w:pPr>
              <w:spacing w:line="187" w:lineRule="exact"/>
              <w:ind w:left="100" w:right="440"/>
              <w:jc w:val="left"/>
            </w:pPr>
            <w:r>
              <w:rPr>
                <w:rFonts w:ascii="Times New Roman" w:hAnsi="宋体" w:eastAsia="宋体" w:cs="宋体"/>
                <w:b w:val="0"/>
                <w:i w:val="0"/>
                <w:color w:val="000000"/>
                <w:w w:val="94"/>
                <w:sz w:val="16"/>
              </w:rPr>
              <w:t>伟大的好质量价格看推荐看非常便宜优秀的绝对值得服装期待高准确快速运输绝对惊喜令人敬畏支付体面的价值持久印象交易派对到万圣节</w:t>
            </w:r>
          </w:p>
        </w:tc>
        <w:tc>
          <w:tcPr>
            <w:tcW w:w="1800" w:type="dxa"/>
            <w:gridSpan w:val="2"/>
            <w:tcBorders>
              <w:right w:val="single" w:color="auto" w:sz="0" w:space="0"/>
            </w:tcBorders>
          </w:tcPr>
          <w:p>
            <w:pPr>
              <w:spacing w:line="187" w:lineRule="exact"/>
              <w:ind w:left="100" w:right="460"/>
              <w:jc w:val="left"/>
            </w:pPr>
            <w:r>
              <w:rPr>
                <w:rFonts w:ascii="Times New Roman" w:hAnsi="宋体" w:eastAsia="宋体" w:cs="宋体"/>
                <w:b w:val="0"/>
                <w:i w:val="0"/>
                <w:color w:val="000000"/>
                <w:w w:val="92"/>
                <w:sz w:val="16"/>
              </w:rPr>
              <w:t>产品性价比的感觉。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80" w:hRule="atLeast"/>
        </w:trPr>
        <w:tc>
          <w:tcPr>
            <w:tcW w:w="440" w:type="dxa"/>
          </w:tcPr>
          <w:p>
            <w:pPr>
              <w:spacing w:line="160" w:lineRule="exact"/>
              <w:ind w:left="180" w:right="140"/>
              <w:jc w:val="center"/>
            </w:pPr>
            <w:r>
              <w:rPr>
                <w:rFonts w:ascii="Times New Roman" w:hAnsi="宋体" w:eastAsia="宋体" w:cs="宋体"/>
                <w:b w:val="0"/>
                <w:i w:val="0"/>
                <w:color w:val="000000"/>
                <w:sz w:val="16"/>
              </w:rPr>
              <w:t>7</w:t>
            </w:r>
          </w:p>
        </w:tc>
        <w:tc>
          <w:tcPr>
            <w:tcW w:w="5880" w:type="dxa"/>
          </w:tcPr>
          <w:p>
            <w:pPr>
              <w:spacing w:line="190" w:lineRule="exact"/>
              <w:ind w:left="100" w:right="280"/>
              <w:jc w:val="left"/>
            </w:pPr>
            <w:r>
              <w:rPr>
                <w:rFonts w:ascii="Times New Roman" w:hAnsi="宋体" w:eastAsia="宋体" w:cs="宋体"/>
                <w:b w:val="0"/>
                <w:i w:val="0"/>
                <w:color w:val="000000"/>
                <w:w w:val="93"/>
                <w:sz w:val="16"/>
              </w:rPr>
              <w:t>连衣裙顶部腰部长度拉伸看织物裙子显示身体高中等平坦臀部性感套装区域胸围英寸材料形状切割美丽的风格背部皮肤胸部膝盖缝短</w:t>
            </w:r>
          </w:p>
        </w:tc>
        <w:tc>
          <w:tcPr>
            <w:tcW w:w="1800" w:type="dxa"/>
            <w:gridSpan w:val="2"/>
            <w:tcBorders>
              <w:right w:val="single" w:color="auto" w:sz="0" w:space="0"/>
            </w:tcBorders>
          </w:tcPr>
          <w:p>
            <w:pPr>
              <w:spacing w:line="190" w:lineRule="exact"/>
              <w:ind w:left="100" w:right="100"/>
              <w:jc w:val="left"/>
            </w:pPr>
            <w:r>
              <w:rPr>
                <w:rFonts w:ascii="Times New Roman" w:hAnsi="宋体" w:eastAsia="宋体" w:cs="宋体"/>
                <w:b w:val="0"/>
                <w:i w:val="0"/>
                <w:color w:val="000000"/>
                <w:w w:val="91"/>
                <w:sz w:val="16"/>
              </w:rPr>
              <w:t>服装各部分的面料和设计。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80" w:right="140"/>
              <w:jc w:val="center"/>
            </w:pPr>
            <w:r>
              <w:rPr>
                <w:rFonts w:ascii="Times New Roman" w:hAnsi="宋体" w:eastAsia="宋体" w:cs="宋体"/>
                <w:b w:val="0"/>
                <w:i w:val="0"/>
                <w:color w:val="000000"/>
                <w:sz w:val="16"/>
              </w:rPr>
              <w:t>8</w:t>
            </w:r>
          </w:p>
        </w:tc>
        <w:tc>
          <w:tcPr>
            <w:tcW w:w="5880" w:type="dxa"/>
          </w:tcPr>
          <w:p>
            <w:pPr>
              <w:spacing w:line="187" w:lineRule="exact"/>
              <w:ind w:left="100" w:right="100"/>
              <w:jc w:val="left"/>
            </w:pPr>
            <w:r>
              <w:rPr>
                <w:rFonts w:ascii="Times New Roman" w:hAnsi="宋体" w:eastAsia="宋体" w:cs="宋体"/>
                <w:b w:val="0"/>
                <w:i w:val="0"/>
                <w:color w:val="000000"/>
                <w:w w:val="93"/>
                <w:sz w:val="16"/>
              </w:rPr>
              <w:t>衬衫柔软的材料长洗喜欢顶部织物袖子宽松短干棉中按钮打底裤长度薄毛衣挂休闲洗打印脖子低黑色收缩颜色坦克夏天</w:t>
            </w:r>
          </w:p>
        </w:tc>
        <w:tc>
          <w:tcPr>
            <w:tcW w:w="1800" w:type="dxa"/>
            <w:gridSpan w:val="2"/>
            <w:tcBorders>
              <w:right w:val="single" w:color="auto" w:sz="0" w:space="0"/>
            </w:tcBorders>
          </w:tcPr>
          <w:p>
            <w:pPr>
              <w:spacing w:line="190" w:lineRule="exact"/>
              <w:ind w:left="100" w:right="100"/>
              <w:jc w:val="left"/>
            </w:pPr>
            <w:r>
              <w:rPr>
                <w:rFonts w:ascii="Times New Roman" w:hAnsi="宋体" w:eastAsia="宋体" w:cs="宋体"/>
                <w:b w:val="0"/>
                <w:i w:val="0"/>
                <w:color w:val="000000"/>
                <w:w w:val="92"/>
                <w:sz w:val="16"/>
              </w:rPr>
              <w:t>衬衫各部分的面料和设计。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80" w:right="140"/>
              <w:jc w:val="center"/>
            </w:pPr>
            <w:r>
              <w:rPr>
                <w:rFonts w:ascii="Times New Roman" w:hAnsi="宋体" w:eastAsia="宋体" w:cs="宋体"/>
                <w:b w:val="0"/>
                <w:i w:val="0"/>
                <w:color w:val="000000"/>
                <w:sz w:val="16"/>
              </w:rPr>
              <w:t>9</w:t>
            </w:r>
          </w:p>
        </w:tc>
        <w:tc>
          <w:tcPr>
            <w:tcW w:w="5880" w:type="dxa"/>
          </w:tcPr>
          <w:p>
            <w:pPr>
              <w:spacing w:line="187" w:lineRule="exact"/>
              <w:ind w:left="100" w:right="400"/>
              <w:jc w:val="left"/>
            </w:pPr>
            <w:r>
              <w:rPr>
                <w:rFonts w:ascii="Times New Roman" w:hAnsi="宋体" w:eastAsia="宋体" w:cs="宋体"/>
                <w:b w:val="0"/>
                <w:i w:val="0"/>
                <w:color w:val="000000"/>
                <w:w w:val="93"/>
                <w:sz w:val="16"/>
              </w:rPr>
              <w:t>好像有点漂亮，想得多了，似乎想得少了，期待可能会更好，其实希望希望的方式很薄，当然，也许我认为几乎有点结束，生病的更大的一种可能</w:t>
            </w:r>
          </w:p>
        </w:tc>
        <w:tc>
          <w:tcPr>
            <w:tcW w:w="1800" w:type="dxa"/>
            <w:gridSpan w:val="2"/>
            <w:tcBorders>
              <w:right w:val="single" w:color="auto" w:sz="0" w:space="0"/>
            </w:tcBorders>
          </w:tcPr>
          <w:p>
            <w:pPr>
              <w:spacing w:line="190" w:lineRule="exact"/>
              <w:ind w:left="100" w:right="180"/>
              <w:jc w:val="left"/>
            </w:pPr>
            <w:r>
              <w:rPr>
                <w:rFonts w:ascii="Times New Roman" w:hAnsi="宋体" w:eastAsia="宋体" w:cs="宋体"/>
                <w:b w:val="0"/>
                <w:i w:val="0"/>
                <w:color w:val="000000"/>
                <w:w w:val="93"/>
                <w:sz w:val="16"/>
              </w:rPr>
              <w:t>审稿人的期望和观点。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40" w:right="100"/>
              <w:jc w:val="center"/>
            </w:pPr>
            <w:r>
              <w:rPr>
                <w:rFonts w:ascii="Times New Roman" w:hAnsi="宋体" w:eastAsia="宋体" w:cs="宋体"/>
                <w:b w:val="0"/>
                <w:i w:val="0"/>
                <w:color w:val="000000"/>
                <w:sz w:val="16"/>
              </w:rPr>
              <w:t>10</w:t>
            </w:r>
          </w:p>
        </w:tc>
        <w:tc>
          <w:tcPr>
            <w:tcW w:w="5880" w:type="dxa"/>
          </w:tcPr>
          <w:p>
            <w:pPr>
              <w:spacing w:line="187" w:lineRule="exact"/>
              <w:ind w:left="100" w:right="160"/>
              <w:jc w:val="left"/>
            </w:pPr>
            <w:r>
              <w:rPr>
                <w:rFonts w:ascii="Times New Roman" w:hAnsi="宋体" w:eastAsia="宋体" w:cs="宋体"/>
                <w:b w:val="0"/>
                <w:i w:val="0"/>
                <w:color w:val="000000"/>
                <w:w w:val="93"/>
                <w:sz w:val="16"/>
              </w:rPr>
              <w:t>鞋子脚靴子双鞋宽跟脚趾支持凉鞋走走皮革脚踝窄鞋底拱拖鞋跑步舒适宽度蕾丝好滑半看运动鞋翻盖试带</w:t>
            </w:r>
          </w:p>
        </w:tc>
        <w:tc>
          <w:tcPr>
            <w:tcW w:w="1800" w:type="dxa"/>
            <w:gridSpan w:val="2"/>
            <w:tcBorders>
              <w:right w:val="single" w:color="auto" w:sz="0" w:space="0"/>
            </w:tcBorders>
          </w:tcPr>
          <w:p>
            <w:pPr>
              <w:spacing w:line="187" w:lineRule="exact"/>
              <w:ind w:left="100" w:right="120"/>
              <w:jc w:val="left"/>
            </w:pPr>
            <w:r>
              <w:rPr>
                <w:rFonts w:ascii="Times New Roman" w:hAnsi="宋体" w:eastAsia="宋体" w:cs="宋体"/>
                <w:b w:val="0"/>
                <w:i w:val="0"/>
                <w:color w:val="000000"/>
                <w:w w:val="91"/>
                <w:sz w:val="16"/>
              </w:rPr>
              <w:t>鞋子各部分的材料和设计。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40" w:right="100"/>
              <w:jc w:val="center"/>
            </w:pPr>
            <w:r>
              <w:rPr>
                <w:rFonts w:ascii="Times New Roman" w:hAnsi="宋体" w:eastAsia="宋体" w:cs="宋体"/>
                <w:b w:val="0"/>
                <w:i w:val="0"/>
                <w:color w:val="000000"/>
                <w:sz w:val="16"/>
              </w:rPr>
              <w:t>11</w:t>
            </w:r>
          </w:p>
        </w:tc>
        <w:tc>
          <w:tcPr>
            <w:tcW w:w="5880" w:type="dxa"/>
          </w:tcPr>
          <w:p>
            <w:pPr>
              <w:spacing w:line="187" w:lineRule="exact"/>
              <w:ind w:left="100" w:right="200"/>
              <w:jc w:val="left"/>
            </w:pPr>
            <w:r>
              <w:rPr>
                <w:rFonts w:ascii="Times New Roman" w:hAnsi="宋体" w:eastAsia="宋体" w:cs="宋体"/>
                <w:b w:val="0"/>
                <w:i w:val="0"/>
                <w:color w:val="000000"/>
                <w:w w:val="93"/>
                <w:sz w:val="16"/>
              </w:rPr>
              <w:t>包口袋拉链背带皮革内钱包持有使用侧携带开放钱包前小背包肩保持两个东西空间足够处理卡旅行车厢背包手机项目手提箱</w:t>
            </w:r>
          </w:p>
        </w:tc>
        <w:tc>
          <w:tcPr>
            <w:tcW w:w="1800" w:type="dxa"/>
            <w:gridSpan w:val="2"/>
            <w:tcBorders>
              <w:right w:val="single" w:color="auto" w:sz="0" w:space="0"/>
            </w:tcBorders>
          </w:tcPr>
          <w:p>
            <w:pPr>
              <w:spacing w:line="187" w:lineRule="exact"/>
              <w:ind w:left="100" w:right="160"/>
              <w:jc w:val="left"/>
            </w:pPr>
            <w:r>
              <w:rPr>
                <w:rFonts w:ascii="Times New Roman" w:hAnsi="宋体" w:eastAsia="宋体" w:cs="宋体"/>
                <w:b w:val="0"/>
                <w:i w:val="0"/>
                <w:color w:val="000000"/>
                <w:w w:val="92"/>
                <w:sz w:val="16"/>
              </w:rPr>
              <w:t>钱包包的面料和功能设计。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40" w:right="100"/>
              <w:jc w:val="center"/>
            </w:pPr>
            <w:r>
              <w:rPr>
                <w:rFonts w:ascii="Times New Roman" w:hAnsi="宋体" w:eastAsia="宋体" w:cs="宋体"/>
                <w:b w:val="0"/>
                <w:i w:val="0"/>
                <w:color w:val="000000"/>
                <w:sz w:val="16"/>
              </w:rPr>
              <w:t>12</w:t>
            </w:r>
          </w:p>
        </w:tc>
        <w:tc>
          <w:tcPr>
            <w:tcW w:w="5880" w:type="dxa"/>
          </w:tcPr>
          <w:p>
            <w:pPr>
              <w:spacing w:line="193" w:lineRule="exact"/>
              <w:ind w:left="100" w:right="360"/>
              <w:jc w:val="left"/>
            </w:pPr>
            <w:r>
              <w:rPr>
                <w:rFonts w:ascii="Times New Roman" w:hAnsi="宋体" w:eastAsia="宋体" w:cs="宋体"/>
                <w:b w:val="0"/>
                <w:i w:val="0"/>
                <w:color w:val="000000"/>
                <w:w w:val="93"/>
                <w:sz w:val="16"/>
              </w:rPr>
              <w:t>手表耳环、表带、光集易看要看多背格、手腕保持却给简单的手、秒针黑色可以轻易地来取走方式比较显剪</w:t>
            </w:r>
          </w:p>
        </w:tc>
        <w:tc>
          <w:tcPr>
            <w:tcW w:w="1800" w:type="dxa"/>
            <w:gridSpan w:val="2"/>
            <w:tcBorders>
              <w:right w:val="single" w:color="auto" w:sz="0" w:space="0"/>
            </w:tcBorders>
          </w:tcPr>
          <w:p>
            <w:pPr>
              <w:spacing w:line="190" w:lineRule="exact"/>
              <w:ind w:left="100" w:right="100"/>
              <w:jc w:val="left"/>
            </w:pPr>
            <w:r>
              <w:rPr>
                <w:rFonts w:ascii="Times New Roman" w:hAnsi="宋体" w:eastAsia="宋体" w:cs="宋体"/>
                <w:b w:val="0"/>
                <w:i w:val="0"/>
                <w:color w:val="000000"/>
                <w:w w:val="93"/>
                <w:sz w:val="16"/>
              </w:rPr>
              <w:t>手表的功能与设计。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120" w:hRule="atLeast"/>
        </w:trPr>
        <w:tc>
          <w:tcPr>
            <w:tcW w:w="440" w:type="dxa"/>
          </w:tcPr>
          <w:p>
            <w:pPr>
              <w:spacing w:line="160" w:lineRule="exact"/>
              <w:ind w:left="140" w:right="100"/>
              <w:jc w:val="center"/>
            </w:pPr>
            <w:r>
              <w:rPr>
                <w:rFonts w:ascii="Times New Roman" w:hAnsi="宋体" w:eastAsia="宋体" w:cs="宋体"/>
                <w:b w:val="0"/>
                <w:i w:val="0"/>
                <w:color w:val="000000"/>
                <w:sz w:val="16"/>
              </w:rPr>
              <w:t>13</w:t>
            </w:r>
          </w:p>
        </w:tc>
        <w:tc>
          <w:tcPr>
            <w:tcW w:w="5880" w:type="dxa"/>
          </w:tcPr>
          <w:p>
            <w:pPr>
              <w:spacing w:line="193" w:lineRule="exact"/>
              <w:ind w:left="100" w:right="320"/>
              <w:jc w:val="left"/>
            </w:pPr>
            <w:r>
              <w:rPr>
                <w:rFonts w:ascii="Times New Roman" w:hAnsi="宋体" w:eastAsia="宋体" w:cs="宋体"/>
                <w:b w:val="0"/>
                <w:i w:val="0"/>
                <w:color w:val="000000"/>
                <w:w w:val="94"/>
                <w:sz w:val="16"/>
              </w:rPr>
              <w:t>评论购买产品收到亚马逊看到请给星总是快乐的帮助项目知道提供找到图片免费归还照片诚实的意见有用失望更新然而满基是的</w:t>
            </w:r>
          </w:p>
        </w:tc>
        <w:tc>
          <w:tcPr>
            <w:tcW w:w="1800" w:type="dxa"/>
            <w:gridSpan w:val="2"/>
            <w:tcBorders>
              <w:right w:val="single" w:color="auto" w:sz="0" w:space="0"/>
            </w:tcBorders>
          </w:tcPr>
          <w:p>
            <w:pPr>
              <w:spacing w:line="160" w:lineRule="exact"/>
              <w:ind w:left="100" w:right="420"/>
              <w:jc w:val="left"/>
            </w:pPr>
            <w:r>
              <w:rPr>
                <w:rFonts w:ascii="Times New Roman" w:hAnsi="宋体" w:eastAsia="宋体" w:cs="宋体"/>
                <w:b w:val="0"/>
                <w:i w:val="0"/>
                <w:color w:val="000000"/>
                <w:w w:val="95"/>
                <w:sz w:val="16"/>
              </w:rPr>
              <w:t>强调他们有</w:t>
            </w:r>
          </w:p>
          <w:p>
            <w:pPr>
              <w:spacing w:line="160" w:lineRule="exact"/>
              <w:ind w:left="100" w:right="620"/>
              <w:jc w:val="left"/>
            </w:pPr>
            <w:r>
              <w:rPr>
                <w:rFonts w:ascii="Times New Roman" w:hAnsi="宋体" w:eastAsia="宋体" w:cs="宋体"/>
                <w:b w:val="0"/>
                <w:i w:val="0"/>
                <w:color w:val="000000"/>
                <w:w w:val="98"/>
                <w:sz w:val="16"/>
              </w:rPr>
              <w:t>买了产品</w:t>
            </w:r>
          </w:p>
          <w:p>
            <w:pPr>
              <w:spacing w:line="160" w:lineRule="exact"/>
              <w:ind w:left="100" w:right="420"/>
              <w:jc w:val="left"/>
            </w:pPr>
            <w:r>
              <w:rPr>
                <w:rFonts w:ascii="Times New Roman" w:hAnsi="宋体" w:eastAsia="宋体" w:cs="宋体"/>
                <w:b w:val="0"/>
                <w:i w:val="0"/>
                <w:color w:val="000000"/>
                <w:w w:val="95"/>
                <w:sz w:val="16"/>
              </w:rPr>
              <w:t>根据别人的</w:t>
            </w:r>
          </w:p>
          <w:p>
            <w:pPr>
              <w:spacing w:line="160" w:lineRule="exact"/>
              <w:ind w:left="100" w:right="120"/>
              <w:jc w:val="left"/>
            </w:pPr>
            <w:r>
              <w:rPr>
                <w:rFonts w:ascii="Times New Roman" w:hAnsi="宋体" w:eastAsia="宋体" w:cs="宋体"/>
                <w:b w:val="0"/>
                <w:i w:val="0"/>
                <w:color w:val="000000"/>
                <w:w w:val="97"/>
                <w:sz w:val="16"/>
              </w:rPr>
              <w:t>评论,或提供</w:t>
            </w:r>
          </w:p>
          <w:p>
            <w:pPr>
              <w:spacing w:line="160" w:lineRule="exact"/>
              <w:ind w:left="100" w:right="300"/>
              <w:jc w:val="left"/>
            </w:pPr>
            <w:r>
              <w:rPr>
                <w:rFonts w:ascii="Times New Roman" w:hAnsi="宋体" w:eastAsia="宋体" w:cs="宋体"/>
                <w:b w:val="0"/>
                <w:i w:val="0"/>
                <w:color w:val="000000"/>
                <w:w w:val="94"/>
                <w:sz w:val="16"/>
              </w:rPr>
              <w:t>帮助</w:t>
            </w:r>
          </w:p>
          <w:p>
            <w:pPr>
              <w:spacing w:line="160" w:lineRule="exact"/>
              <w:ind w:left="100" w:right="1220"/>
              <w:jc w:val="left"/>
            </w:pPr>
            <w:r>
              <w:rPr>
                <w:rFonts w:ascii="Times New Roman" w:hAnsi="宋体" w:eastAsia="宋体" w:cs="宋体"/>
                <w:b w:val="0"/>
                <w:i w:val="0"/>
                <w:color w:val="000000"/>
                <w:w w:val="102"/>
                <w:sz w:val="16"/>
              </w:rPr>
              <w:t>别人。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20" w:hRule="atLeast"/>
        </w:trPr>
        <w:tc>
          <w:tcPr>
            <w:tcW w:w="440" w:type="dxa"/>
          </w:tcPr>
          <w:p>
            <w:pPr>
              <w:spacing w:line="160" w:lineRule="exact"/>
              <w:ind w:left="140" w:right="100"/>
              <w:jc w:val="center"/>
            </w:pPr>
            <w:r>
              <w:rPr>
                <w:rFonts w:ascii="Times New Roman" w:hAnsi="宋体" w:eastAsia="宋体" w:cs="宋体"/>
                <w:b w:val="0"/>
                <w:i w:val="0"/>
                <w:color w:val="000000"/>
                <w:sz w:val="16"/>
              </w:rPr>
              <w:t>14</w:t>
            </w:r>
          </w:p>
        </w:tc>
        <w:tc>
          <w:tcPr>
            <w:tcW w:w="5880" w:type="dxa"/>
          </w:tcPr>
          <w:p>
            <w:pPr>
              <w:spacing w:line="187" w:lineRule="exact"/>
              <w:ind w:left="100" w:right="140"/>
              <w:jc w:val="left"/>
            </w:pPr>
            <w:r>
              <w:rPr>
                <w:rFonts w:ascii="Times New Roman" w:hAnsi="宋体" w:eastAsia="宋体" w:cs="宋体"/>
                <w:b w:val="0"/>
                <w:i w:val="0"/>
                <w:color w:val="000000"/>
                <w:w w:val="93"/>
                <w:sz w:val="16"/>
              </w:rPr>
              <w:t>爱买完美的小可爱的超级大女儿要年丈夫快乐月儿子也孩子圣诞节还高兴已经秋天学校赞美担心玩完美兴奋等年龄</w:t>
            </w:r>
          </w:p>
        </w:tc>
        <w:tc>
          <w:tcPr>
            <w:tcW w:w="1800" w:type="dxa"/>
            <w:gridSpan w:val="2"/>
            <w:tcBorders>
              <w:right w:val="single" w:color="auto" w:sz="0" w:space="0"/>
            </w:tcBorders>
          </w:tcPr>
          <w:p>
            <w:pPr>
              <w:spacing w:line="188" w:lineRule="exact"/>
              <w:ind w:left="100" w:right="100"/>
              <w:jc w:val="left"/>
            </w:pPr>
            <w:r>
              <w:rPr>
                <w:rFonts w:ascii="Times New Roman" w:hAnsi="宋体" w:eastAsia="宋体" w:cs="宋体"/>
                <w:b w:val="0"/>
                <w:i w:val="0"/>
                <w:color w:val="000000"/>
                <w:w w:val="92"/>
                <w:sz w:val="16"/>
              </w:rPr>
              <w:t>参考家人对产品的意见或强调产品是为家人购买的。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0" w:hRule="atLeast"/>
        </w:trPr>
        <w:tc>
          <w:tcPr>
            <w:tcW w:w="440" w:type="dxa"/>
          </w:tcPr>
          <w:p>
            <w:pPr>
              <w:spacing w:line="160" w:lineRule="exact"/>
              <w:ind w:left="140" w:right="100"/>
              <w:jc w:val="center"/>
            </w:pPr>
            <w:r>
              <w:rPr>
                <w:rFonts w:ascii="Times New Roman" w:hAnsi="宋体" w:eastAsia="宋体" w:cs="宋体"/>
                <w:b w:val="0"/>
                <w:i w:val="0"/>
                <w:color w:val="000000"/>
                <w:sz w:val="16"/>
              </w:rPr>
              <w:t>15</w:t>
            </w:r>
          </w:p>
        </w:tc>
        <w:tc>
          <w:tcPr>
            <w:tcW w:w="5880" w:type="dxa"/>
          </w:tcPr>
          <w:p>
            <w:pPr>
              <w:spacing w:line="193" w:lineRule="exact"/>
              <w:ind w:left="100" w:right="100"/>
              <w:jc w:val="left"/>
            </w:pPr>
            <w:r>
              <w:rPr>
                <w:rFonts w:ascii="Times New Roman" w:hAnsi="宋体" w:eastAsia="宋体" w:cs="宋体"/>
                <w:b w:val="0"/>
                <w:i w:val="0"/>
                <w:color w:val="000000"/>
                <w:w w:val="93"/>
                <w:sz w:val="16"/>
              </w:rPr>
              <w:t>尺寸适合订购小号大号紧身run牛仔裤完美大号尺寸真正的小女人通常返回xl额外的臀部舒适我们订购紧身通常宽松，但建议牛仔布一半最少</w:t>
            </w:r>
          </w:p>
        </w:tc>
        <w:tc>
          <w:tcPr>
            <w:tcW w:w="1800" w:type="dxa"/>
            <w:gridSpan w:val="2"/>
            <w:tcBorders>
              <w:right w:val="single" w:color="auto" w:sz="0" w:space="0"/>
            </w:tcBorders>
          </w:tcPr>
          <w:p>
            <w:pPr>
              <w:spacing w:line="193" w:lineRule="exact"/>
              <w:ind w:left="100" w:right="200"/>
              <w:jc w:val="left"/>
            </w:pPr>
            <w:r>
              <w:rPr>
                <w:rFonts w:ascii="Times New Roman" w:hAnsi="宋体" w:eastAsia="宋体" w:cs="宋体"/>
                <w:b w:val="0"/>
                <w:i w:val="0"/>
                <w:color w:val="000000"/>
                <w:w w:val="92"/>
                <w:sz w:val="16"/>
              </w:rPr>
              <w:t>对服装尺寸的意见和建议。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440" w:type="dxa"/>
          </w:tcPr>
          <w:p>
            <w:pPr>
              <w:spacing w:line="160" w:lineRule="exact"/>
              <w:ind w:left="140" w:right="100"/>
              <w:jc w:val="center"/>
            </w:pPr>
            <w:r>
              <w:rPr>
                <w:rFonts w:ascii="Times New Roman" w:hAnsi="宋体" w:eastAsia="宋体" w:cs="宋体"/>
                <w:b w:val="0"/>
                <w:i w:val="0"/>
                <w:color w:val="000000"/>
                <w:sz w:val="16"/>
              </w:rPr>
              <w:t>16</w:t>
            </w:r>
          </w:p>
        </w:tc>
        <w:tc>
          <w:tcPr>
            <w:tcW w:w="5880" w:type="dxa"/>
          </w:tcPr>
          <w:p>
            <w:pPr>
              <w:spacing w:line="160" w:lineRule="exact"/>
              <w:ind w:left="100" w:right="420"/>
              <w:jc w:val="left"/>
            </w:pPr>
            <w:r>
              <w:rPr>
                <w:rFonts w:ascii="Times New Roman" w:hAnsi="宋体" w:eastAsia="宋体" w:cs="宋体"/>
                <w:b w:val="0"/>
                <w:i w:val="0"/>
                <w:color w:val="000000"/>
                <w:w w:val="93"/>
                <w:sz w:val="16"/>
              </w:rPr>
              <w:t>即使第一次回来，得到时间，最后一次，再花几年时间去做最好的事情</w:t>
            </w:r>
          </w:p>
        </w:tc>
        <w:tc>
          <w:tcPr>
            <w:tcW w:w="1800" w:type="dxa"/>
            <w:gridSpan w:val="2"/>
            <w:tcBorders>
              <w:right w:val="single" w:color="auto" w:sz="0" w:space="0"/>
            </w:tcBorders>
          </w:tcPr>
          <w:p>
            <w:pPr>
              <w:spacing w:line="160" w:lineRule="exact"/>
              <w:ind w:left="100" w:right="200"/>
              <w:jc w:val="left"/>
            </w:pPr>
            <w:r>
              <w:rPr>
                <w:rFonts w:ascii="Times New Roman" w:hAnsi="宋体" w:eastAsia="宋体" w:cs="宋体"/>
                <w:b w:val="0"/>
                <w:i w:val="0"/>
                <w:color w:val="000000"/>
                <w:w w:val="97"/>
                <w:sz w:val="16"/>
              </w:rPr>
              <w:t>关于时间的东西。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440" w:type="dxa"/>
          </w:tcPr>
          <w:p>
            <w:pPr>
              <w:spacing w:line="160" w:lineRule="exact"/>
              <w:ind w:left="140" w:right="100"/>
              <w:jc w:val="center"/>
              <w:rPr>
                <w:rFonts w:hint="default" w:ascii="Times New Roman" w:hAnsi="宋体" w:eastAsia="宋体" w:cs="宋体"/>
                <w:b w:val="0"/>
                <w:i w:val="0"/>
                <w:color w:val="000000"/>
                <w:sz w:val="16"/>
                <w:lang w:val="en-US" w:eastAsia="zh-CN"/>
              </w:rPr>
            </w:pPr>
            <w:r>
              <w:rPr>
                <w:rFonts w:hint="eastAsia" w:ascii="Times New Roman" w:hAnsi="宋体" w:eastAsia="宋体" w:cs="宋体"/>
                <w:b w:val="0"/>
                <w:i w:val="0"/>
                <w:color w:val="000000"/>
                <w:sz w:val="16"/>
                <w:lang w:val="en-US" w:eastAsia="zh-CN"/>
              </w:rPr>
              <w:t>17</w:t>
            </w:r>
          </w:p>
        </w:tc>
        <w:tc>
          <w:tcPr>
            <w:tcW w:w="5880" w:type="dxa"/>
          </w:tcPr>
          <w:p>
            <w:pPr>
              <w:spacing w:line="200" w:lineRule="exact"/>
              <w:ind w:left="0"/>
              <w:jc w:val="left"/>
            </w:pPr>
            <w:r>
              <w:rPr>
                <w:rFonts w:ascii="Times New Roman" w:hAnsi="宋体" w:eastAsia="宋体" w:cs="宋体"/>
                <w:b w:val="0"/>
                <w:i w:val="0"/>
                <w:color w:val="000000"/>
                <w:w w:val="93"/>
                <w:sz w:val="16"/>
              </w:rPr>
              <w:t>一得到使用也需要来很多很多两个找到看更好喜欢的易新难带店三件东西一得到持有理由容易使开始站得特别干净</w:t>
            </w:r>
          </w:p>
          <w:p>
            <w:pPr>
              <w:spacing w:line="160" w:lineRule="exact"/>
              <w:ind w:left="100" w:right="420"/>
              <w:jc w:val="left"/>
              <w:rPr>
                <w:rFonts w:ascii="Times New Roman" w:hAnsi="宋体" w:eastAsia="宋体" w:cs="宋体"/>
                <w:b w:val="0"/>
                <w:i w:val="0"/>
                <w:color w:val="000000"/>
                <w:w w:val="93"/>
                <w:sz w:val="16"/>
              </w:rPr>
            </w:pPr>
          </w:p>
        </w:tc>
        <w:tc>
          <w:tcPr>
            <w:tcW w:w="1800" w:type="dxa"/>
            <w:gridSpan w:val="2"/>
            <w:tcBorders>
              <w:right w:val="single" w:color="auto" w:sz="0" w:space="0"/>
            </w:tcBorders>
          </w:tcPr>
          <w:p>
            <w:pPr>
              <w:spacing w:line="160" w:lineRule="exact"/>
              <w:ind w:left="100" w:right="200"/>
              <w:jc w:val="left"/>
              <w:rPr>
                <w:rFonts w:ascii="Times New Roman" w:hAnsi="宋体" w:eastAsia="宋体" w:cs="宋体"/>
                <w:b w:val="0"/>
                <w:i w:val="0"/>
                <w:color w:val="000000"/>
                <w:w w:val="97"/>
                <w:sz w:val="16"/>
              </w:rPr>
            </w:pPr>
            <w:r>
              <w:rPr>
                <w:rFonts w:ascii="Times New Roman" w:hAnsi="宋体" w:eastAsia="宋体" w:cs="宋体"/>
                <w:b w:val="0"/>
                <w:i w:val="0"/>
                <w:color w:val="000000"/>
                <w:w w:val="94"/>
                <w:sz w:val="16"/>
              </w:rPr>
              <w:t>一些关于数量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440" w:type="dxa"/>
          </w:tcPr>
          <w:p>
            <w:pPr>
              <w:spacing w:line="160" w:lineRule="exact"/>
              <w:ind w:left="140" w:right="100"/>
              <w:jc w:val="center"/>
              <w:rPr>
                <w:rFonts w:hint="default" w:ascii="Times New Roman" w:hAnsi="宋体" w:eastAsia="宋体" w:cs="宋体"/>
                <w:b w:val="0"/>
                <w:i w:val="0"/>
                <w:color w:val="000000"/>
                <w:sz w:val="16"/>
                <w:lang w:val="en-US" w:eastAsia="zh-CN"/>
              </w:rPr>
            </w:pPr>
            <w:r>
              <w:rPr>
                <w:rFonts w:hint="eastAsia" w:ascii="Times New Roman" w:hAnsi="宋体" w:eastAsia="宋体" w:cs="宋体"/>
                <w:b w:val="0"/>
                <w:i w:val="0"/>
                <w:color w:val="000000"/>
                <w:sz w:val="16"/>
                <w:lang w:val="en-US" w:eastAsia="zh-CN"/>
              </w:rPr>
              <w:t>18</w:t>
            </w:r>
          </w:p>
        </w:tc>
        <w:tc>
          <w:tcPr>
            <w:tcW w:w="5880" w:type="dxa"/>
          </w:tcPr>
          <w:p>
            <w:pPr>
              <w:spacing w:line="193" w:lineRule="exact"/>
              <w:ind w:left="0"/>
              <w:jc w:val="left"/>
            </w:pPr>
            <w:r>
              <w:rPr>
                <w:rFonts w:ascii="Times New Roman" w:hAnsi="宋体" w:eastAsia="宋体" w:cs="宋体"/>
                <w:b w:val="0"/>
                <w:i w:val="0"/>
                <w:color w:val="000000"/>
                <w:w w:val="94"/>
                <w:sz w:val="16"/>
              </w:rPr>
              <w:t>穿舒适感觉穿在工作袜子周围足够的日子对厚对细舒适通常每一个高极底的房子时尚停留需要夏天真正发现经常舒适问题讲究</w:t>
            </w:r>
          </w:p>
          <w:p>
            <w:pPr>
              <w:spacing w:line="160" w:lineRule="exact"/>
              <w:ind w:left="100" w:right="420"/>
              <w:jc w:val="left"/>
              <w:rPr>
                <w:rFonts w:ascii="Times New Roman" w:hAnsi="宋体" w:eastAsia="宋体" w:cs="宋体"/>
                <w:b w:val="0"/>
                <w:i w:val="0"/>
                <w:color w:val="000000"/>
                <w:w w:val="93"/>
                <w:sz w:val="16"/>
              </w:rPr>
            </w:pPr>
          </w:p>
        </w:tc>
        <w:tc>
          <w:tcPr>
            <w:tcW w:w="1800" w:type="dxa"/>
            <w:gridSpan w:val="2"/>
            <w:tcBorders>
              <w:right w:val="single" w:color="auto" w:sz="0" w:space="0"/>
            </w:tcBorders>
          </w:tcPr>
          <w:p>
            <w:pPr>
              <w:spacing w:line="160" w:lineRule="exact"/>
              <w:ind w:left="0"/>
              <w:jc w:val="left"/>
            </w:pPr>
            <w:r>
              <w:rPr>
                <w:rFonts w:ascii="Times New Roman" w:hAnsi="宋体" w:eastAsia="宋体" w:cs="宋体"/>
                <w:b w:val="0"/>
                <w:i w:val="0"/>
                <w:color w:val="000000"/>
                <w:w w:val="98"/>
                <w:sz w:val="16"/>
              </w:rPr>
              <w:t>穿着舒适。</w:t>
            </w:r>
          </w:p>
          <w:p>
            <w:pPr>
              <w:spacing w:line="160" w:lineRule="exact"/>
              <w:ind w:left="100" w:right="200"/>
              <w:jc w:val="left"/>
              <w:rPr>
                <w:rFonts w:ascii="Times New Roman" w:hAnsi="宋体" w:eastAsia="宋体" w:cs="宋体"/>
                <w:b w:val="0"/>
                <w:i w:val="0"/>
                <w:color w:val="000000"/>
                <w:w w:val="97"/>
                <w:sz w:val="16"/>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00" w:hRule="atLeast"/>
        </w:trPr>
        <w:tc>
          <w:tcPr>
            <w:tcW w:w="440" w:type="dxa"/>
          </w:tcPr>
          <w:p>
            <w:pPr>
              <w:spacing w:line="160" w:lineRule="exact"/>
              <w:ind w:left="140" w:right="100"/>
              <w:jc w:val="center"/>
              <w:rPr>
                <w:rFonts w:ascii="Times New Roman" w:hAnsi="宋体" w:eastAsia="宋体" w:cs="宋体"/>
                <w:b w:val="0"/>
                <w:i w:val="0"/>
                <w:color w:val="000000"/>
                <w:sz w:val="16"/>
              </w:rPr>
            </w:pPr>
          </w:p>
        </w:tc>
        <w:tc>
          <w:tcPr>
            <w:tcW w:w="5880" w:type="dxa"/>
          </w:tcPr>
          <w:p>
            <w:pPr>
              <w:spacing w:line="160" w:lineRule="exact"/>
              <w:ind w:left="100" w:right="420"/>
              <w:jc w:val="left"/>
              <w:rPr>
                <w:rFonts w:ascii="Times New Roman" w:hAnsi="宋体" w:eastAsia="宋体" w:cs="宋体"/>
                <w:b w:val="0"/>
                <w:i w:val="0"/>
                <w:color w:val="000000"/>
                <w:w w:val="93"/>
                <w:sz w:val="16"/>
              </w:rPr>
            </w:pPr>
          </w:p>
        </w:tc>
        <w:tc>
          <w:tcPr>
            <w:tcW w:w="1800" w:type="dxa"/>
            <w:gridSpan w:val="2"/>
            <w:tcBorders>
              <w:right w:val="single" w:color="auto" w:sz="0" w:space="0"/>
            </w:tcBorders>
          </w:tcPr>
          <w:p>
            <w:pPr>
              <w:spacing w:line="160" w:lineRule="exact"/>
              <w:ind w:left="100" w:right="200"/>
              <w:jc w:val="left"/>
              <w:rPr>
                <w:rFonts w:ascii="Times New Roman" w:hAnsi="宋体" w:eastAsia="宋体" w:cs="宋体"/>
                <w:b w:val="0"/>
                <w:i w:val="0"/>
                <w:color w:val="000000"/>
                <w:w w:val="97"/>
                <w:sz w:val="16"/>
              </w:rPr>
            </w:pPr>
          </w:p>
        </w:tc>
      </w:tr>
    </w:tbl>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bCs/>
          <w:i w:val="0"/>
          <w:color w:val="000000"/>
          <w:w w:val="95"/>
          <w:sz w:val="24"/>
        </w:rPr>
        <w:t>4．2．评论有用性和极性的预测结果</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val="0"/>
          <w:i w:val="0"/>
          <w:color w:val="000000"/>
          <w:w w:val="95"/>
          <w:sz w:val="24"/>
          <w:lang w:val="en-US" w:eastAsia="zh-CN"/>
        </w:rPr>
        <w:t>下表</w:t>
      </w:r>
      <w:r>
        <w:rPr>
          <w:rFonts w:hint="eastAsia" w:ascii="宋体" w:hAnsi="宋体" w:eastAsia="宋体" w:cs="宋体"/>
          <w:b w:val="0"/>
          <w:i w:val="0"/>
          <w:color w:val="000000"/>
          <w:w w:val="95"/>
          <w:sz w:val="24"/>
        </w:rPr>
        <w:t>显示了对评论有用性和极性预测的评价。20次交叉验证，采用f1-score指标评价两个模型的平均绩效。</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r>
        <w:drawing>
          <wp:inline distT="0" distB="0" distL="114300" distR="114300">
            <wp:extent cx="3867150" cy="4648200"/>
            <wp:effectExtent l="0" t="0" r="3810" b="0"/>
            <wp:docPr id="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pic:cNvPicPr>
                      <a:picLocks noChangeAspect="1"/>
                    </pic:cNvPicPr>
                  </pic:nvPicPr>
                  <pic:blipFill>
                    <a:blip r:embed="rId7"/>
                    <a:stretch>
                      <a:fillRect/>
                    </a:stretch>
                  </pic:blipFill>
                  <pic:spPr>
                    <a:xfrm>
                      <a:off x="0" y="0"/>
                      <a:ext cx="3867150" cy="4648200"/>
                    </a:xfrm>
                    <a:prstGeom prst="rect">
                      <a:avLst/>
                    </a:prstGeom>
                    <a:noFill/>
                    <a:ln>
                      <a:noFill/>
                    </a:ln>
                  </pic:spPr>
                </pic:pic>
              </a:graphicData>
            </a:graphic>
          </wp:inline>
        </w:drawing>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从表</w:t>
      </w:r>
      <w:r>
        <w:rPr>
          <w:rFonts w:hint="eastAsia" w:ascii="宋体" w:hAnsi="宋体" w:eastAsia="宋体" w:cs="宋体"/>
          <w:b w:val="0"/>
          <w:i w:val="0"/>
          <w:color w:val="000000"/>
          <w:w w:val="95"/>
          <w:sz w:val="24"/>
          <w:lang w:val="en-US" w:eastAsia="zh-CN"/>
        </w:rPr>
        <w:t>中</w:t>
      </w:r>
      <w:r>
        <w:rPr>
          <w:rFonts w:hint="eastAsia" w:ascii="宋体" w:hAnsi="宋体" w:eastAsia="宋体" w:cs="宋体"/>
          <w:b w:val="0"/>
          <w:i w:val="0"/>
          <w:color w:val="000000"/>
          <w:w w:val="95"/>
          <w:sz w:val="24"/>
        </w:rPr>
        <w:t>可以看出，利用话题因素很难预测评论的有用性和极性，因为两个模型的f1-score分别小于0.65和0.82。这可能是因为话题并不是决定评论有用性和极性的唯一因素，文章中没有考虑到的其他因素，如评论的深度、产品的特性等，也会影响评论的有用性和极性。为了获得更高的预测性能，在接下来的研究中，最好同时考虑主题和非主题因素。</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sectPr>
          <w:type w:val="continuous"/>
          <w:pgSz w:w="10880" w:h="16640"/>
          <w:pgMar w:top="880" w:right="700" w:bottom="1440" w:left="740" w:header="720" w:footer="720" w:gutter="0"/>
          <w:cols w:space="720" w:num="1"/>
        </w:sect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bCs/>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bCs/>
          <w:i w:val="0"/>
          <w:color w:val="000000"/>
          <w:w w:val="95"/>
          <w:sz w:val="24"/>
        </w:rPr>
        <w:t>4.3</w:t>
      </w:r>
      <w:r>
        <w:rPr>
          <w:rFonts w:hint="eastAsia" w:ascii="宋体" w:hAnsi="宋体" w:eastAsia="宋体" w:cs="宋体"/>
          <w:b/>
          <w:bCs/>
          <w:i w:val="0"/>
          <w:color w:val="000000"/>
          <w:w w:val="95"/>
          <w:sz w:val="24"/>
          <w:lang w:val="en-US" w:eastAsia="zh-CN"/>
        </w:rPr>
        <w:t>.</w:t>
      </w:r>
      <w:r>
        <w:rPr>
          <w:rFonts w:hint="eastAsia" w:ascii="宋体" w:hAnsi="宋体" w:eastAsia="宋体" w:cs="宋体"/>
          <w:b/>
          <w:bCs/>
          <w:i w:val="0"/>
          <w:color w:val="000000"/>
          <w:w w:val="95"/>
          <w:sz w:val="24"/>
        </w:rPr>
        <w:t>主题和评论之间的强度关系有用性和极性</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虽然神经网络的性能还不够好，但我们仍然可以利用模型的参数计算强度关系，以发现不同主题对因变量的贡献。</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如</w:t>
      </w:r>
      <w:r>
        <w:rPr>
          <w:rFonts w:hint="eastAsia" w:ascii="宋体" w:hAnsi="宋体" w:eastAsia="宋体" w:cs="宋体"/>
          <w:b w:val="0"/>
          <w:i w:val="0"/>
          <w:color w:val="000000"/>
          <w:w w:val="95"/>
          <w:sz w:val="24"/>
          <w:lang w:val="en-US" w:eastAsia="zh-CN"/>
        </w:rPr>
        <w:t>下</w:t>
      </w:r>
      <w:r>
        <w:rPr>
          <w:rFonts w:hint="eastAsia" w:ascii="宋体" w:hAnsi="宋体" w:eastAsia="宋体" w:cs="宋体"/>
          <w:b w:val="0"/>
          <w:i w:val="0"/>
          <w:color w:val="000000"/>
          <w:w w:val="95"/>
          <w:sz w:val="24"/>
        </w:rPr>
        <w:t>表所示，如果根据主题与因变量的强度关系对主题进行排序，则与评论有用性最相关的主题为:主题7、15、13、2和9。关于服装的话题与实用性最相关的原因可能是因为顾客特别喜欢买衣服重视美观和设计，因此评论经常被编辑得很好，成为其他女孩的重要参考信息;同时，必须仔细核实衣服的尺寸，因为如果衣服不合适，买家将面临退货，这是一件麻烦的事情;另外，对颜色的评价也会对产品的实用性产生影响，可能是因为网站上的图片与实际产品存在色差;审稿人对产品的意见和积极提供的信息对其他人也很重要。</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与评论极性最相关的话题是:主题14、6、3、1和18，表明影响评论者对所购买产品满意度的主要因素包括家庭对产品的感受、产品的性价比、情感的表达、珠宝饰品和服装的舒适度。</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与Lee和Choeh7的研究相比，本文的结果略有不同。Lee and Choeh提出，对技术方面、核心功能和美学方面的积极评论主要影响有用性，而本文的结论是服装的设计、衣服的尺寸和颜色与评论有用性相关。此外，本文也认为审稿人提供的信息是重要的，而比较研究没有考虑到这一方面。最后，Lee and Choeh认为负面评论中的服务也是有用性的主要因素，而本文的研究发现服务并不是影响评论有用性的首要因素。</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r>
        <w:drawing>
          <wp:inline distT="0" distB="0" distL="114300" distR="114300">
            <wp:extent cx="5311140" cy="4968240"/>
            <wp:effectExtent l="0" t="0" r="7620" b="0"/>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
                    <pic:cNvPicPr>
                      <a:picLocks noChangeAspect="1"/>
                    </pic:cNvPicPr>
                  </pic:nvPicPr>
                  <pic:blipFill>
                    <a:blip r:embed="rId8"/>
                    <a:stretch>
                      <a:fillRect/>
                    </a:stretch>
                  </pic:blipFill>
                  <pic:spPr>
                    <a:xfrm>
                      <a:off x="0" y="0"/>
                      <a:ext cx="5311140" cy="4968240"/>
                    </a:xfrm>
                    <a:prstGeom prst="rect">
                      <a:avLst/>
                    </a:prstGeom>
                    <a:noFill/>
                    <a:ln>
                      <a:noFill/>
                    </a:ln>
                  </pic:spPr>
                </pic:pic>
              </a:graphicData>
            </a:graphic>
          </wp:inline>
        </w:drawing>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lang w:val="en-US" w:eastAsia="zh-CN"/>
        </w:rPr>
      </w:pP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Lee和Choeh的研究和本文选择的产品类别不同，可能导致了两项研究的分歧。他们选择了对厨房用具的评价作为主题。由于产品数量大，价格高，客户需要考虑保修问题，更注重运输和支付服务。而本文所选择的服装、鞋子、首饰配件等产品大多都是小而不贵的。所以客户通常不需要担心运输损坏和保修问题。同时，服装和鞋子的尺寸是这类产品最重要的特征，就像厨房电器的技术方面一样。所以衣服的尺寸对评论的有用性有很大的影响是合理的。</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jc w:val="both"/>
        <w:textAlignment w:val="auto"/>
        <w:rPr>
          <w:rFonts w:hint="eastAsia" w:ascii="宋体" w:hAnsi="宋体" w:eastAsia="宋体" w:cs="宋体"/>
          <w:b w:val="0"/>
          <w:i w:val="0"/>
          <w:color w:val="000000"/>
          <w:w w:val="95"/>
          <w:sz w:val="24"/>
        </w:rPr>
        <w:sectPr>
          <w:type w:val="continuous"/>
          <w:pgSz w:w="10880" w:h="16640"/>
          <w:pgMar w:top="880" w:right="700" w:bottom="1440" w:left="740" w:header="720" w:footer="720" w:gutter="0"/>
          <w:cols w:space="720" w:num="1"/>
        </w:sectPr>
      </w:pPr>
    </w:p>
    <w:p>
      <w:pPr>
        <w:numPr>
          <w:ilvl w:val="0"/>
          <w:numId w:val="1"/>
        </w:numPr>
        <w:rPr>
          <w:rFonts w:hint="eastAsia" w:ascii="黑体" w:hAnsi="黑体" w:eastAsia="黑体"/>
          <w:sz w:val="36"/>
          <w:szCs w:val="36"/>
        </w:rPr>
      </w:pPr>
      <w:r>
        <w:rPr>
          <w:rFonts w:hint="eastAsia" w:ascii="黑体" w:hAnsi="黑体" w:eastAsia="黑体"/>
          <w:sz w:val="36"/>
          <w:szCs w:val="36"/>
        </w:rPr>
        <w:t>结论</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pPr>
      <w:r>
        <w:rPr>
          <w:rFonts w:hint="eastAsia" w:ascii="宋体" w:hAnsi="宋体" w:eastAsia="宋体" w:cs="宋体"/>
          <w:b w:val="0"/>
          <w:i w:val="0"/>
          <w:color w:val="000000"/>
          <w:w w:val="95"/>
          <w:sz w:val="24"/>
        </w:rPr>
        <w:t>本文采用LDA方法从商品评论语料库中提取主题信息。对19个主题进行解释并输入到神经网络中，以预测评论的有用性和极性。最后利用神经网络的参数计算话题与评论的有用性和极性之间的相关性。在此过程中，产生了五个对评论有用性和极性影响最大的主题。这项研究将帮助卖家了解客户在购买某一类产品时关心什么，并告诉评论者如何编辑他</w:t>
      </w:r>
      <w:bookmarkStart w:id="0" w:name="_GoBack"/>
      <w:bookmarkEnd w:id="0"/>
      <w:r>
        <w:rPr>
          <w:rFonts w:hint="eastAsia" w:ascii="宋体" w:hAnsi="宋体" w:eastAsia="宋体" w:cs="宋体"/>
          <w:b w:val="0"/>
          <w:i w:val="0"/>
          <w:color w:val="000000"/>
          <w:w w:val="95"/>
          <w:sz w:val="24"/>
        </w:rPr>
        <w:t>们的评论，以便为买卖双方提供更多有用的信息。</w:t>
      </w:r>
    </w:p>
    <w:p>
      <w:pPr>
        <w:keepNext w:val="0"/>
        <w:keepLines w:val="0"/>
        <w:pageBreakBefore w:val="0"/>
        <w:widowControl w:val="0"/>
        <w:pBdr>
          <w:top w:val="single" w:color="FFFFFF" w:sz="2" w:space="10"/>
        </w:pBdr>
        <w:kinsoku/>
        <w:wordWrap/>
        <w:overflowPunct/>
        <w:topLinePunct w:val="0"/>
        <w:autoSpaceDE/>
        <w:autoSpaceDN/>
        <w:bidi w:val="0"/>
        <w:adjustRightInd/>
        <w:snapToGrid/>
        <w:spacing w:line="360" w:lineRule="auto"/>
        <w:ind w:left="0" w:firstLine="456" w:firstLineChars="200"/>
        <w:jc w:val="both"/>
        <w:textAlignment w:val="auto"/>
        <w:rPr>
          <w:rFonts w:hint="eastAsia" w:ascii="宋体" w:hAnsi="宋体" w:eastAsia="宋体" w:cs="宋体"/>
          <w:b w:val="0"/>
          <w:i w:val="0"/>
          <w:color w:val="000000"/>
          <w:w w:val="95"/>
          <w:sz w:val="24"/>
        </w:rPr>
        <w:sectPr>
          <w:type w:val="continuous"/>
          <w:pgSz w:w="10880" w:h="16640"/>
          <w:pgMar w:top="880" w:right="700" w:bottom="1440" w:left="740" w:header="720" w:footer="720" w:gutter="0"/>
          <w:cols w:space="720" w:num="1"/>
        </w:sectPr>
      </w:pPr>
      <w:r>
        <w:rPr>
          <w:rFonts w:hint="eastAsia" w:ascii="宋体" w:hAnsi="宋体" w:eastAsia="宋体" w:cs="宋体"/>
          <w:b w:val="0"/>
          <w:i w:val="0"/>
          <w:color w:val="000000"/>
          <w:w w:val="95"/>
          <w:sz w:val="24"/>
        </w:rPr>
        <w:t>在分析评论有用性的影响因素时，本文选择了一种不同于已有研究的新产品类别。通过对两项研究的比较，发现了一些联系和区别，丰富了已有的结论。然而，神经网络模型对于评论有用性和极性的预测并没有取得很好的效果，这可能是因为话题因素并不是影响评论有用性和极性的唯一因素。目前许多成功的评论有用性研究都将非话题因素作为主要研究对象，这意味着未来的研究可能会关注如何将话题因素与非话题因素结合起来，以提高分类器的性能。此外，应用文本挖掘方法对评论有用性进行分析的研究还不够多。因此，未来需要找到更有效的方法来揭示话题与评论有用性之间的相关性</w:t>
      </w:r>
      <w:r>
        <w:rPr>
          <w:rFonts w:hint="eastAsia" w:ascii="宋体" w:hAnsi="宋体" w:eastAsia="宋体" w:cs="宋体"/>
          <w:b w:val="0"/>
          <w:i w:val="0"/>
          <w:color w:val="000000"/>
          <w:w w:val="95"/>
          <w:sz w:val="24"/>
          <w:lang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C0504"/>
    <w:multiLevelType w:val="singleLevel"/>
    <w:tmpl w:val="B6DC0504"/>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JmMmFkOTUxZmZmZTQwMGZmM2JmNzMwNjgwZTg0NjcifQ=="/>
  </w:docVars>
  <w:rsids>
    <w:rsidRoot w:val="00000000"/>
    <w:rsid w:val="3EAD4A0B"/>
    <w:rsid w:val="404F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6133</Words>
  <Characters>6847</Characters>
  <Lines>0</Lines>
  <Paragraphs>0</Paragraphs>
  <TotalTime>2</TotalTime>
  <ScaleCrop>false</ScaleCrop>
  <LinksUpToDate>false</LinksUpToDate>
  <CharactersWithSpaces>6953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2022-04-29T08:20:00Z</dcterms:created>
  <dc:creator>Yyz</dc:creator>
  <cp:lastModifiedBy>UniQue.Yu</cp:lastModifiedBy>
  <dcterms:modified xsi:type="dcterms:W3CDTF">2022-04-29T09:54:08Z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3FE58B9CBCCC49A38778D8466E55B7F5</vt:lpwstr>
  </property>
</Properties>
</file>