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  <w:bookmarkStart w:id="0" w:name="_GoBack"/>
      <w:bookmarkEnd w:id="0"/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28</w:t>
      </w:r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分析毕设题目</w:t>
      </w:r>
      <w:r>
        <w:rPr>
          <w:b w:val="0"/>
          <w:bCs w:val="0"/>
        </w:rPr>
        <w:t>《面向特定商品的用户购买原因和用途识别》</w:t>
      </w:r>
      <w:r>
        <w:rPr>
          <w:rFonts w:hint="eastAsia" w:ascii="宋体" w:hAnsi="宋体" w:eastAsia="宋体"/>
          <w:lang w:val="en-US" w:eastAsia="zh-CN"/>
        </w:rPr>
        <w:t>，整理思路，遴选所需的实验对象。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依据尽可能使得到的数据特征鲜明、富有多样性的准则，初步选定了两种特定商品。</w:t>
      </w:r>
    </w:p>
    <w:p>
      <w:pPr>
        <w:ind w:firstLine="422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总结与明日计划：</w:t>
      </w:r>
      <w:r>
        <w:rPr>
          <w:rFonts w:hint="eastAsia" w:ascii="宋体" w:hAnsi="宋体" w:eastAsia="宋体"/>
          <w:lang w:val="en-US" w:eastAsia="zh-CN"/>
        </w:rPr>
        <w:t>根据选好的特定商品寻找合适的数据获取地点，尽早的对其进行数据爬取。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E3F7645"/>
    <w:rsid w:val="39C8556B"/>
    <w:rsid w:val="4821439A"/>
    <w:rsid w:val="6DF9307A"/>
    <w:rsid w:val="6E0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5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2022-03-08T12:13:12Z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