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 w:eastAsia="宋体"/>
        </w:rPr>
        <w:t>日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学习爬虫用以获取数据</w:t>
      </w: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进一步的学习了爬虫技术，并从相关电商平台获取了公开的商品评论数据（每种商品2000余条），并进行了本地保存。</w:t>
      </w:r>
    </w:p>
    <w:p>
      <w:pPr>
        <w:ind w:firstLine="422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总结与明日计划：</w:t>
      </w:r>
      <w:r>
        <w:rPr>
          <w:rFonts w:hint="eastAsia" w:ascii="宋体" w:hAnsi="宋体" w:eastAsia="宋体"/>
          <w:lang w:val="en-US" w:eastAsia="zh-CN"/>
        </w:rPr>
        <w:t>今天对数据进行了初步获取之后，明日计划学习Python-jieba对其进行初步的数据处理。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0" w:firstLineChars="20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A6F7CDA"/>
    <w:rsid w:val="194713C1"/>
    <w:rsid w:val="257A2507"/>
    <w:rsid w:val="271C7E4D"/>
    <w:rsid w:val="2E3F7645"/>
    <w:rsid w:val="39C8556B"/>
    <w:rsid w:val="6DF9307A"/>
    <w:rsid w:val="6E02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11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2022-03-08T12:29:23Z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