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对经过初步处理的中文文本数据进行词频统计</w:t>
      </w: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学习了Python-pandas的相关功能的使用方法，利用其对昨日初步处理过的中文文本数据进行了词频的统计，并进行了本地的词频数据导出和保存。</w:t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bookmarkStart w:id="0" w:name="_GoBack"/>
      <w:r>
        <w:rPr>
          <w:rFonts w:hint="eastAsia" w:ascii="宋体" w:hAnsi="宋体" w:eastAsia="宋体"/>
          <w:lang w:val="en-US" w:eastAsia="zh-CN"/>
        </w:rPr>
        <w:t>今日对中文文本数据进行了词频统计，明日计划学习LDA模型基本原理，以备后续利用其功能对文本数据进行主题的提取。</w:t>
      </w:r>
    </w:p>
    <w:bookmarkEnd w:id="0"/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E3F7645"/>
    <w:rsid w:val="39C8556B"/>
    <w:rsid w:val="447C54A0"/>
    <w:rsid w:val="6DF9307A"/>
    <w:rsid w:val="6E026E50"/>
    <w:rsid w:val="77B01A97"/>
    <w:rsid w:val="7A2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11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2022-03-08T12:33:51Z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