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F7" w:rsidRDefault="00E073C0">
      <w:pP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</w:pPr>
      <w:r>
        <w:rPr>
          <w:rFonts w:ascii="LMRoman12-Bold-Identity-H" w:eastAsia="LMRoman12-Bold-Identity-H" w:cs="LMRoman12-Bold-Identity-H"/>
          <w:b/>
          <w:bCs/>
          <w:kern w:val="0"/>
          <w:sz w:val="29"/>
          <w:szCs w:val="29"/>
        </w:rPr>
        <w:t>Network Administration Part 1</w:t>
      </w:r>
    </w:p>
    <w:p w:rsidR="00E073C0" w:rsidRPr="00E073C0" w:rsidRDefault="00E073C0" w:rsidP="00E073C0">
      <w:pPr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 xml:space="preserve">1. </w:t>
      </w:r>
      <w:r w:rsidRPr="00E073C0">
        <w:rPr>
          <w:rFonts w:eastAsia="LMRoman12-Bold-Identity-H" w:cstheme="minorHAnsi"/>
          <w:bCs/>
          <w:kern w:val="0"/>
          <w:szCs w:val="24"/>
        </w:rPr>
        <w:t>1+1=1!</w:t>
      </w:r>
    </w:p>
    <w:p w:rsidR="00E073C0" w:rsidRDefault="00E073C0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 w:rsidRPr="00E073C0">
        <w:rPr>
          <w:rFonts w:eastAsia="LMRoman12-Bold-Identity-H" w:cstheme="minorHAnsi"/>
          <w:bCs/>
          <w:kern w:val="0"/>
          <w:szCs w:val="24"/>
        </w:rPr>
        <w:t xml:space="preserve">(a). </w:t>
      </w:r>
      <w:hyperlink r:id="rId5" w:history="1">
        <w:r w:rsidRPr="00A642BB">
          <w:rPr>
            <w:rStyle w:val="a4"/>
            <w:rFonts w:eastAsia="LMRoman12-Bold-Identity-H" w:cstheme="minorHAnsi"/>
            <w:bCs/>
            <w:kern w:val="0"/>
            <w:szCs w:val="24"/>
          </w:rPr>
          <w:t>https://en.wikipedia.org/wiki/Link_aggregation</w:t>
        </w:r>
      </w:hyperlink>
    </w:p>
    <w:p w:rsidR="009A2E2B" w:rsidRPr="009A2E2B" w:rsidRDefault="009A2E2B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 xml:space="preserve">1. </w:t>
      </w:r>
      <w:r w:rsidRPr="009A2E2B">
        <w:rPr>
          <w:rFonts w:eastAsia="LMRoman12-Bold-Identity-H" w:cstheme="minorHAnsi"/>
          <w:bCs/>
          <w:kern w:val="0"/>
          <w:szCs w:val="24"/>
        </w:rPr>
        <w:t>Increased bandwidth</w:t>
      </w:r>
    </w:p>
    <w:p w:rsidR="009A2E2B" w:rsidRDefault="009A2E2B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>2. P</w:t>
      </w:r>
      <w:r w:rsidRPr="009A2E2B">
        <w:rPr>
          <w:rFonts w:eastAsia="LMRoman12-Bold-Identity-H" w:cstheme="minorHAnsi"/>
          <w:bCs/>
          <w:kern w:val="0"/>
          <w:szCs w:val="24"/>
        </w:rPr>
        <w:t>rovide </w:t>
      </w:r>
      <w:hyperlink r:id="rId6" w:tooltip="Redundancy (engineering)" w:history="1">
        <w:r w:rsidRPr="009A2E2B">
          <w:rPr>
            <w:rFonts w:eastAsia="LMRoman12-Bold-Identity-H" w:cstheme="minorHAnsi"/>
            <w:bCs/>
            <w:kern w:val="0"/>
            <w:szCs w:val="24"/>
          </w:rPr>
          <w:t>redundancy</w:t>
        </w:r>
      </w:hyperlink>
      <w:r w:rsidRPr="009A2E2B">
        <w:rPr>
          <w:rFonts w:eastAsia="LMRoman12-Bold-Identity-H" w:cstheme="minorHAnsi"/>
          <w:bCs/>
          <w:kern w:val="0"/>
          <w:szCs w:val="24"/>
        </w:rPr>
        <w:t> </w:t>
      </w:r>
      <w:r>
        <w:rPr>
          <w:rFonts w:eastAsia="LMRoman12-Bold-Identity-H" w:cstheme="minorHAnsi"/>
          <w:bCs/>
          <w:kern w:val="0"/>
          <w:szCs w:val="24"/>
        </w:rPr>
        <w:t>to prevent single point of failure.</w:t>
      </w:r>
    </w:p>
    <w:p w:rsidR="009A2E2B" w:rsidRDefault="009A2E2B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 xml:space="preserve">3. </w:t>
      </w:r>
      <w:r w:rsidRPr="009A2E2B">
        <w:rPr>
          <w:rFonts w:eastAsia="LMRoman12-Bold-Identity-H" w:cstheme="minorHAnsi"/>
          <w:bCs/>
          <w:kern w:val="0"/>
          <w:szCs w:val="24"/>
        </w:rPr>
        <w:t>It can bal</w:t>
      </w:r>
      <w:r>
        <w:rPr>
          <w:rFonts w:eastAsia="LMRoman12-Bold-Identity-H" w:cstheme="minorHAnsi"/>
          <w:bCs/>
          <w:kern w:val="0"/>
          <w:szCs w:val="24"/>
        </w:rPr>
        <w:t>ance the network load across</w:t>
      </w:r>
      <w:r w:rsidRPr="009A2E2B">
        <w:rPr>
          <w:rFonts w:eastAsia="LMRoman12-Bold-Identity-H" w:cstheme="minorHAnsi"/>
          <w:bCs/>
          <w:kern w:val="0"/>
          <w:szCs w:val="24"/>
        </w:rPr>
        <w:t xml:space="preserve"> links.</w:t>
      </w:r>
    </w:p>
    <w:p w:rsidR="009A2E2B" w:rsidRDefault="009A2E2B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 xml:space="preserve">4. </w:t>
      </w:r>
      <w:r w:rsidRPr="009A2E2B">
        <w:rPr>
          <w:rFonts w:eastAsia="LMRoman12-Bold-Identity-H" w:cstheme="minorHAnsi"/>
          <w:bCs/>
          <w:kern w:val="0"/>
          <w:szCs w:val="24"/>
        </w:rPr>
        <w:t>T</w:t>
      </w:r>
      <w:r>
        <w:rPr>
          <w:rFonts w:eastAsia="LMRoman12-Bold-Identity-H" w:cstheme="minorHAnsi"/>
          <w:bCs/>
          <w:kern w:val="0"/>
          <w:szCs w:val="24"/>
        </w:rPr>
        <w:t>he traffic from a failed link can</w:t>
      </w:r>
      <w:r w:rsidRPr="009A2E2B">
        <w:rPr>
          <w:rFonts w:eastAsia="LMRoman12-Bold-Identity-H" w:cstheme="minorHAnsi"/>
          <w:bCs/>
          <w:kern w:val="0"/>
          <w:szCs w:val="24"/>
        </w:rPr>
        <w:t xml:space="preserve"> automatically switched over to other working links in the aggregation, thereby achieving high availability.</w:t>
      </w:r>
    </w:p>
    <w:p w:rsidR="0091003F" w:rsidRDefault="0091003F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 w:hint="eastAsia"/>
          <w:bCs/>
          <w:kern w:val="0"/>
          <w:szCs w:val="24"/>
        </w:rPr>
        <w:t xml:space="preserve">(b). </w:t>
      </w:r>
      <w:hyperlink r:id="rId7" w:history="1">
        <w:r w:rsidRPr="00AF05E7">
          <w:rPr>
            <w:rStyle w:val="a4"/>
            <w:rFonts w:eastAsia="LMRoman12-Bold-Identity-H" w:cstheme="minorHAnsi"/>
            <w:bCs/>
            <w:kern w:val="0"/>
            <w:szCs w:val="24"/>
          </w:rPr>
          <w:t>https://www.cisco.com/c/en/us/td/docs/switches/datacenter/nexus5000/sw/configuration/guide/cli/CLIConfigurationGuide/EtherChannel.html</w:t>
        </w:r>
      </w:hyperlink>
    </w:p>
    <w:p w:rsidR="0091003F" w:rsidRPr="00E073C0" w:rsidRDefault="0091003F" w:rsidP="00E073C0">
      <w:pPr>
        <w:pStyle w:val="a3"/>
        <w:ind w:leftChars="0" w:left="357"/>
        <w:rPr>
          <w:rFonts w:eastAsia="LMRoman12-Bold-Identity-H" w:cstheme="minorHAnsi"/>
          <w:bCs/>
          <w:kern w:val="0"/>
          <w:szCs w:val="24"/>
        </w:rPr>
      </w:pPr>
      <w:bookmarkStart w:id="0" w:name="_GoBack"/>
      <w:bookmarkEnd w:id="0"/>
    </w:p>
    <w:p w:rsidR="00E073C0" w:rsidRDefault="00E073C0" w:rsidP="00E073C0">
      <w:pPr>
        <w:rPr>
          <w:rFonts w:eastAsia="LMRoman12-Bold-Identity-H" w:cstheme="minorHAnsi"/>
          <w:bCs/>
          <w:kern w:val="0"/>
          <w:szCs w:val="24"/>
        </w:rPr>
      </w:pPr>
      <w:r>
        <w:rPr>
          <w:rFonts w:cstheme="minorHAnsi" w:hint="eastAsia"/>
        </w:rPr>
        <w:t>3.</w:t>
      </w:r>
      <w:r w:rsidRPr="00E073C0">
        <w:rPr>
          <w:rFonts w:eastAsia="LMRoman12-Bold-Identity-H" w:cstheme="minorHAnsi" w:hint="eastAsia"/>
          <w:bCs/>
          <w:kern w:val="0"/>
          <w:szCs w:val="24"/>
        </w:rPr>
        <w:t xml:space="preserve"> </w:t>
      </w:r>
      <w:r w:rsidRPr="00E073C0">
        <w:rPr>
          <w:rFonts w:eastAsia="LMRoman12-Bold-Identity-H" w:cstheme="minorHAnsi"/>
          <w:bCs/>
          <w:kern w:val="0"/>
          <w:szCs w:val="24"/>
        </w:rPr>
        <w:t>CSIE Crime Tracer</w:t>
      </w:r>
    </w:p>
    <w:p w:rsidR="00F702F2" w:rsidRDefault="00F702F2" w:rsidP="00E073C0">
      <w:pPr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ab/>
      </w:r>
      <w:hyperlink r:id="rId8" w:history="1">
        <w:r w:rsidRPr="00DC46F4">
          <w:rPr>
            <w:rStyle w:val="a4"/>
            <w:rFonts w:eastAsia="LMRoman12-Bold-Identity-H" w:cstheme="minorHAnsi"/>
            <w:bCs/>
            <w:kern w:val="0"/>
            <w:szCs w:val="24"/>
          </w:rPr>
          <w:t>https://supportforums.cisco.com/t5/lan-switching-and-routing/sh-ip-arp-command-syntax/td-p/2073471</w:t>
        </w:r>
      </w:hyperlink>
    </w:p>
    <w:p w:rsidR="00F702F2" w:rsidRDefault="00A04009" w:rsidP="00E073C0">
      <w:pPr>
        <w:rPr>
          <w:rFonts w:eastAsia="LMRoman12-Bold-Identity-H" w:cstheme="minorHAnsi"/>
          <w:bCs/>
          <w:kern w:val="0"/>
          <w:szCs w:val="24"/>
        </w:rPr>
      </w:pPr>
      <w:hyperlink r:id="rId9" w:history="1">
        <w:r w:rsidR="00F702F2" w:rsidRPr="00DC46F4">
          <w:rPr>
            <w:rStyle w:val="a4"/>
            <w:rFonts w:eastAsia="LMRoman12-Bold-Identity-H" w:cstheme="minorHAnsi"/>
            <w:bCs/>
            <w:kern w:val="0"/>
            <w:szCs w:val="24"/>
          </w:rPr>
          <w:t>https://www.cisco.com/c/m/en_us/techdoc/dc/reference/cli/n5k/commands/show-mac-address-table.html</w:t>
        </w:r>
      </w:hyperlink>
    </w:p>
    <w:p w:rsidR="00F702F2" w:rsidRDefault="00A04009" w:rsidP="00E073C0">
      <w:pPr>
        <w:rPr>
          <w:rFonts w:eastAsia="LMRoman12-Bold-Identity-H" w:cstheme="minorHAnsi"/>
          <w:bCs/>
          <w:kern w:val="0"/>
          <w:szCs w:val="24"/>
        </w:rPr>
      </w:pPr>
      <w:hyperlink r:id="rId10" w:history="1">
        <w:r w:rsidR="009D2478" w:rsidRPr="00DC46F4">
          <w:rPr>
            <w:rStyle w:val="a4"/>
            <w:rFonts w:eastAsia="LMRoman12-Bold-Identity-H" w:cstheme="minorHAnsi"/>
            <w:bCs/>
            <w:kern w:val="0"/>
            <w:szCs w:val="24"/>
          </w:rPr>
          <w:t>https://www.techrepublic.com/blog/data-center/10-commands-you-should-master-when-working-with-the-cisco-ios-104071/</w:t>
        </w:r>
      </w:hyperlink>
    </w:p>
    <w:p w:rsidR="009D2478" w:rsidRDefault="009D2478" w:rsidP="00E073C0">
      <w:pPr>
        <w:rPr>
          <w:rFonts w:eastAsia="LMRoman12-Bold-Identity-H" w:cstheme="minorHAnsi"/>
          <w:bCs/>
          <w:kern w:val="0"/>
          <w:szCs w:val="24"/>
        </w:rPr>
      </w:pPr>
    </w:p>
    <w:p w:rsidR="00F702F2" w:rsidRDefault="00F702F2" w:rsidP="001317A5">
      <w:pPr>
        <w:pStyle w:val="a3"/>
        <w:numPr>
          <w:ilvl w:val="0"/>
          <w:numId w:val="2"/>
        </w:numPr>
        <w:ind w:leftChars="0"/>
        <w:rPr>
          <w:rFonts w:eastAsia="LMRoman12-Bold-Identity-H" w:cstheme="minorHAnsi"/>
          <w:bCs/>
          <w:kern w:val="0"/>
          <w:szCs w:val="24"/>
        </w:rPr>
      </w:pPr>
      <w:r w:rsidRPr="001317A5">
        <w:rPr>
          <w:rFonts w:eastAsia="LMRoman12-Bold-Identity-H" w:cstheme="minorHAnsi"/>
          <w:bCs/>
          <w:kern w:val="0"/>
          <w:szCs w:val="24"/>
        </w:rPr>
        <w:t xml:space="preserve">Check ARP table to </w:t>
      </w:r>
      <w:r w:rsidRPr="001317A5">
        <w:rPr>
          <w:rFonts w:eastAsia="LMRoman12-Bold-Identity-H" w:cstheme="minorHAnsi" w:hint="eastAsia"/>
          <w:bCs/>
          <w:kern w:val="0"/>
          <w:szCs w:val="24"/>
        </w:rPr>
        <w:t xml:space="preserve">get </w:t>
      </w:r>
      <w:r w:rsidR="001317A5" w:rsidRPr="001317A5">
        <w:rPr>
          <w:rFonts w:eastAsia="LMRoman12-Bold-Identity-H" w:cstheme="minorHAnsi"/>
          <w:bCs/>
          <w:kern w:val="0"/>
          <w:szCs w:val="24"/>
        </w:rPr>
        <w:t>140.112.29.197</w:t>
      </w:r>
      <w:r w:rsidR="001317A5">
        <w:rPr>
          <w:rFonts w:eastAsia="LMRoman12-Bold-Identity-H" w:cstheme="minorHAnsi"/>
          <w:bCs/>
          <w:kern w:val="0"/>
          <w:szCs w:val="24"/>
        </w:rPr>
        <w:t xml:space="preserve">’s </w:t>
      </w:r>
      <w:r w:rsidRPr="001317A5">
        <w:rPr>
          <w:rFonts w:eastAsia="LMRoman12-Bold-Identity-H" w:cstheme="minorHAnsi" w:hint="eastAsia"/>
          <w:bCs/>
          <w:kern w:val="0"/>
          <w:szCs w:val="24"/>
        </w:rPr>
        <w:t>MAC address</w:t>
      </w:r>
      <w:r w:rsidRPr="001317A5">
        <w:rPr>
          <w:rFonts w:eastAsia="LMRoman12-Bold-Identity-H" w:cstheme="minorHAnsi"/>
          <w:bCs/>
          <w:kern w:val="0"/>
          <w:szCs w:val="24"/>
        </w:rPr>
        <w:t xml:space="preserve">. </w:t>
      </w:r>
    </w:p>
    <w:p w:rsidR="00BE12B2" w:rsidRDefault="001317A5" w:rsidP="001317A5">
      <w:pPr>
        <w:pStyle w:val="a3"/>
        <w:numPr>
          <w:ilvl w:val="0"/>
          <w:numId w:val="2"/>
        </w:numPr>
        <w:ind w:leftChars="0"/>
      </w:pPr>
      <w:r>
        <w:rPr>
          <w:rFonts w:eastAsia="LMRoman12-Bold-Identity-H" w:cstheme="minorHAnsi"/>
          <w:bCs/>
          <w:kern w:val="0"/>
          <w:szCs w:val="24"/>
        </w:rPr>
        <w:t>Check</w:t>
      </w:r>
      <w:r w:rsidRPr="001317A5">
        <w:rPr>
          <w:rFonts w:eastAsia="LMRoman12-Bold-Identity-H" w:cstheme="minorHAnsi"/>
          <w:bCs/>
          <w:kern w:val="0"/>
          <w:szCs w:val="24"/>
        </w:rPr>
        <w:t xml:space="preserve"> different MAC tables</w:t>
      </w:r>
      <w:r>
        <w:rPr>
          <w:rFonts w:eastAsia="LMRoman12-Bold-Identity-H" w:cstheme="minorHAnsi"/>
          <w:bCs/>
          <w:kern w:val="0"/>
          <w:szCs w:val="24"/>
        </w:rPr>
        <w:t xml:space="preserve"> </w:t>
      </w:r>
      <w:r w:rsidRPr="001317A5">
        <w:rPr>
          <w:rFonts w:eastAsia="LMRoman12-Bold-Identity-H" w:cstheme="minorHAnsi"/>
          <w:bCs/>
          <w:kern w:val="0"/>
          <w:szCs w:val="24"/>
        </w:rPr>
        <w:t xml:space="preserve">and </w:t>
      </w:r>
      <w:r>
        <w:rPr>
          <w:rFonts w:eastAsia="LMRoman12-Bold-Identity-H" w:cstheme="minorHAnsi"/>
          <w:bCs/>
          <w:kern w:val="0"/>
          <w:szCs w:val="24"/>
        </w:rPr>
        <w:t>enter the port’s interface</w:t>
      </w:r>
      <w:r w:rsidRPr="001317A5">
        <w:rPr>
          <w:rFonts w:eastAsia="LMRoman12-Bold-Identity-H" w:cstheme="minorHAnsi"/>
          <w:bCs/>
          <w:kern w:val="0"/>
          <w:szCs w:val="24"/>
        </w:rPr>
        <w:t xml:space="preserve"> </w:t>
      </w:r>
      <w:r>
        <w:rPr>
          <w:rFonts w:eastAsia="LMRoman12-Bold-Identity-H" w:cstheme="minorHAnsi"/>
          <w:bCs/>
          <w:kern w:val="0"/>
          <w:szCs w:val="24"/>
        </w:rPr>
        <w:t>un</w:t>
      </w:r>
      <w:r w:rsidR="005611AE">
        <w:rPr>
          <w:rFonts w:eastAsia="LMRoman12-Bold-Identity-H" w:cstheme="minorHAnsi"/>
          <w:bCs/>
          <w:kern w:val="0"/>
          <w:szCs w:val="24"/>
        </w:rPr>
        <w:t>ti</w:t>
      </w:r>
      <w:r w:rsidRPr="001317A5">
        <w:rPr>
          <w:rFonts w:eastAsia="LMRoman12-Bold-Identity-H" w:cstheme="minorHAnsi"/>
          <w:bCs/>
          <w:kern w:val="0"/>
          <w:szCs w:val="24"/>
        </w:rPr>
        <w:t>l the MAC</w:t>
      </w:r>
      <w:r>
        <w:t xml:space="preserve"> </w:t>
      </w:r>
    </w:p>
    <w:p w:rsidR="001317A5" w:rsidRDefault="001317A5" w:rsidP="00BE12B2">
      <w:pPr>
        <w:pStyle w:val="a3"/>
        <w:ind w:leftChars="0" w:left="360"/>
      </w:pPr>
      <w:r>
        <w:t>address</w:t>
      </w:r>
      <w:r w:rsidR="005611AE">
        <w:t>’s interface</w:t>
      </w:r>
      <w:r>
        <w:t xml:space="preserve"> is end user </w:t>
      </w:r>
      <w:r w:rsidR="005611AE">
        <w:t>not</w:t>
      </w:r>
      <w:r>
        <w:t xml:space="preserve"> switch. </w:t>
      </w:r>
    </w:p>
    <w:p w:rsidR="00BE12B2" w:rsidRDefault="00BE12B2" w:rsidP="00BE12B2">
      <w:pPr>
        <w:pStyle w:val="a3"/>
        <w:ind w:leftChars="0" w:left="360"/>
      </w:pPr>
    </w:p>
    <w:p w:rsidR="001317A5" w:rsidRDefault="00BE12B2" w:rsidP="001317A5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>C</w:t>
      </w:r>
      <w:r w:rsidR="005611AE">
        <w:rPr>
          <w:rFonts w:eastAsia="LMRoman12-Bold-Identity-H" w:cstheme="minorHAnsi"/>
          <w:bCs/>
          <w:kern w:val="0"/>
          <w:szCs w:val="24"/>
        </w:rPr>
        <w:t>ontrol 140.112.29.254(core switch)</w:t>
      </w:r>
    </w:p>
    <w:p w:rsidR="005611AE" w:rsidRDefault="005611AE" w:rsidP="005611AE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 xml:space="preserve">show </w:t>
      </w:r>
      <w:proofErr w:type="spellStart"/>
      <w:r>
        <w:rPr>
          <w:rFonts w:eastAsia="LMRoman12-Bold-Identity-H" w:cstheme="minorHAnsi"/>
          <w:bCs/>
          <w:kern w:val="0"/>
          <w:szCs w:val="24"/>
        </w:rPr>
        <w:t>ip</w:t>
      </w:r>
      <w:proofErr w:type="spellEnd"/>
      <w:r>
        <w:rPr>
          <w:rFonts w:eastAsia="LMRoman12-Bold-Identity-H" w:cstheme="minorHAnsi"/>
          <w:bCs/>
          <w:kern w:val="0"/>
          <w:szCs w:val="24"/>
        </w:rPr>
        <w:t xml:space="preserve"> </w:t>
      </w:r>
      <w:proofErr w:type="spellStart"/>
      <w:r>
        <w:rPr>
          <w:rFonts w:eastAsia="LMRoman12-Bold-Identity-H" w:cstheme="minorHAnsi"/>
          <w:bCs/>
          <w:kern w:val="0"/>
          <w:szCs w:val="24"/>
        </w:rPr>
        <w:t>arp</w:t>
      </w:r>
      <w:proofErr w:type="spellEnd"/>
      <w:r>
        <w:rPr>
          <w:rFonts w:eastAsia="LMRoman12-Bold-Identity-H" w:cstheme="minorHAnsi"/>
          <w:bCs/>
          <w:kern w:val="0"/>
          <w:szCs w:val="24"/>
        </w:rPr>
        <w:t xml:space="preserve"> 140.112.29.197(and we will get </w:t>
      </w:r>
      <w:r w:rsidRPr="001317A5">
        <w:rPr>
          <w:rFonts w:eastAsia="LMRoman12-Bold-Identity-H" w:cstheme="minorHAnsi"/>
          <w:bCs/>
          <w:kern w:val="0"/>
          <w:szCs w:val="24"/>
        </w:rPr>
        <w:t>140.112.29.197</w:t>
      </w:r>
      <w:r>
        <w:rPr>
          <w:rFonts w:eastAsia="LMRoman12-Bold-Identity-H" w:cstheme="minorHAnsi"/>
          <w:bCs/>
          <w:kern w:val="0"/>
          <w:szCs w:val="24"/>
        </w:rPr>
        <w:t xml:space="preserve">’s </w:t>
      </w:r>
      <w:r w:rsidRPr="001317A5">
        <w:rPr>
          <w:rFonts w:eastAsia="LMRoman12-Bold-Identity-H" w:cstheme="minorHAnsi" w:hint="eastAsia"/>
          <w:bCs/>
          <w:kern w:val="0"/>
          <w:szCs w:val="24"/>
        </w:rPr>
        <w:t>MAC address</w:t>
      </w:r>
      <w:r w:rsidRPr="001317A5">
        <w:rPr>
          <w:rFonts w:eastAsia="LMRoman12-Bold-Identity-H" w:cstheme="minorHAnsi"/>
          <w:bCs/>
          <w:kern w:val="0"/>
          <w:szCs w:val="24"/>
        </w:rPr>
        <w:t>.</w:t>
      </w:r>
      <w:r>
        <w:rPr>
          <w:rFonts w:eastAsia="LMRoman12-Bold-Identity-H" w:cstheme="minorHAnsi"/>
          <w:bCs/>
          <w:kern w:val="0"/>
          <w:szCs w:val="24"/>
        </w:rPr>
        <w:t>)</w:t>
      </w:r>
    </w:p>
    <w:p w:rsidR="00AD7670" w:rsidRDefault="005611AE" w:rsidP="005611AE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t xml:space="preserve">show mac address-table address </w:t>
      </w:r>
      <w:r w:rsidR="009D2478">
        <w:t>(</w:t>
      </w:r>
      <w:r w:rsidR="009D2478" w:rsidRPr="001317A5">
        <w:rPr>
          <w:rFonts w:eastAsia="LMRoman12-Bold-Identity-H" w:cstheme="minorHAnsi"/>
          <w:bCs/>
          <w:kern w:val="0"/>
          <w:szCs w:val="24"/>
        </w:rPr>
        <w:t>140.112.29.197</w:t>
      </w:r>
      <w:r w:rsidR="009D2478">
        <w:rPr>
          <w:rFonts w:eastAsia="LMRoman12-Bold-Identity-H" w:cstheme="minorHAnsi"/>
          <w:bCs/>
          <w:kern w:val="0"/>
          <w:szCs w:val="24"/>
        </w:rPr>
        <w:t xml:space="preserve">’s </w:t>
      </w:r>
      <w:r w:rsidR="009D2478" w:rsidRPr="001317A5">
        <w:rPr>
          <w:rFonts w:eastAsia="LMRoman12-Bold-Identity-H" w:cstheme="minorHAnsi" w:hint="eastAsia"/>
          <w:bCs/>
          <w:kern w:val="0"/>
          <w:szCs w:val="24"/>
        </w:rPr>
        <w:t>MAC address</w:t>
      </w:r>
      <w:r w:rsidR="009D2478" w:rsidRPr="001317A5">
        <w:rPr>
          <w:rFonts w:eastAsia="LMRoman12-Bold-Identity-H" w:cstheme="minorHAnsi"/>
          <w:bCs/>
          <w:kern w:val="0"/>
          <w:szCs w:val="24"/>
        </w:rPr>
        <w:t>.</w:t>
      </w:r>
      <w:r w:rsidR="009D2478">
        <w:rPr>
          <w:rFonts w:eastAsia="LMRoman12-Bold-Identity-H" w:cstheme="minorHAnsi"/>
          <w:bCs/>
          <w:kern w:val="0"/>
          <w:szCs w:val="24"/>
        </w:rPr>
        <w:t>)</w:t>
      </w:r>
    </w:p>
    <w:p w:rsidR="00BE12B2" w:rsidRDefault="009D2478" w:rsidP="00BE12B2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>show interface status | include (</w:t>
      </w:r>
      <w:r w:rsidR="00BE12B2">
        <w:rPr>
          <w:rFonts w:eastAsia="LMRoman12-Bold-Identity-H" w:cstheme="minorHAnsi"/>
          <w:bCs/>
          <w:kern w:val="0"/>
          <w:szCs w:val="24"/>
        </w:rPr>
        <w:t>the port find on previous command</w:t>
      </w:r>
      <w:r>
        <w:rPr>
          <w:rFonts w:eastAsia="LMRoman12-Bold-Identity-H" w:cstheme="minorHAnsi"/>
          <w:bCs/>
          <w:kern w:val="0"/>
          <w:szCs w:val="24"/>
        </w:rPr>
        <w:t>)</w:t>
      </w:r>
    </w:p>
    <w:p w:rsidR="00BE12B2" w:rsidRPr="00BE12B2" w:rsidRDefault="00BE12B2" w:rsidP="00BE12B2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>……</w:t>
      </w:r>
    </w:p>
    <w:p w:rsidR="00E073C0" w:rsidRPr="00BE12B2" w:rsidRDefault="00BE12B2" w:rsidP="00BE12B2">
      <w:pPr>
        <w:pStyle w:val="a3"/>
        <w:ind w:leftChars="0" w:left="360"/>
        <w:rPr>
          <w:rFonts w:eastAsia="LMRoman12-Bold-Identity-H" w:cstheme="minorHAnsi"/>
          <w:bCs/>
          <w:kern w:val="0"/>
          <w:szCs w:val="24"/>
        </w:rPr>
      </w:pPr>
      <w:r>
        <w:rPr>
          <w:rFonts w:eastAsia="LMRoman12-Bold-Identity-H" w:cstheme="minorHAnsi"/>
          <w:bCs/>
          <w:kern w:val="0"/>
          <w:szCs w:val="24"/>
        </w:rPr>
        <w:t>We will find the next switch</w:t>
      </w:r>
      <w:r w:rsidR="009D2478">
        <w:rPr>
          <w:rFonts w:eastAsia="LMRoman12-Bold-Identity-H" w:cstheme="minorHAnsi"/>
          <w:bCs/>
          <w:kern w:val="0"/>
          <w:szCs w:val="24"/>
        </w:rPr>
        <w:t xml:space="preserve"> </w:t>
      </w:r>
      <w:r>
        <w:rPr>
          <w:rFonts w:eastAsia="LMRoman12-Bold-Identity-H" w:cstheme="minorHAnsi"/>
          <w:bCs/>
          <w:kern w:val="0"/>
          <w:szCs w:val="24"/>
        </w:rPr>
        <w:t>which the core</w:t>
      </w:r>
      <w:r w:rsidR="009D2478">
        <w:rPr>
          <w:rFonts w:eastAsia="LMRoman12-Bold-Identity-H" w:cstheme="minorHAnsi"/>
          <w:bCs/>
          <w:kern w:val="0"/>
          <w:szCs w:val="24"/>
        </w:rPr>
        <w:t xml:space="preserve"> switch connect</w:t>
      </w:r>
      <w:r>
        <w:rPr>
          <w:rFonts w:eastAsia="LMRoman12-Bold-Identity-H" w:cstheme="minorHAnsi"/>
          <w:bCs/>
          <w:kern w:val="0"/>
          <w:szCs w:val="24"/>
        </w:rPr>
        <w:t>s</w:t>
      </w:r>
      <w:r w:rsidR="009D2478">
        <w:rPr>
          <w:rFonts w:eastAsia="LMRoman12-Bold-Identity-H" w:cstheme="minorHAnsi"/>
          <w:bCs/>
          <w:kern w:val="0"/>
          <w:szCs w:val="24"/>
        </w:rPr>
        <w:t xml:space="preserve"> to. Control the next switch and do the steps above again until we </w:t>
      </w:r>
      <w:r>
        <w:rPr>
          <w:rFonts w:eastAsia="LMRoman12-Bold-Identity-H" w:cstheme="minorHAnsi"/>
          <w:bCs/>
          <w:kern w:val="0"/>
          <w:szCs w:val="24"/>
        </w:rPr>
        <w:t xml:space="preserve">cannot find the next switch (that is </w:t>
      </w:r>
      <w:r w:rsidRPr="00BE12B2">
        <w:rPr>
          <w:rFonts w:eastAsia="LMRoman12-Bold-Identity-H" w:cstheme="minorHAnsi"/>
          <w:bCs/>
          <w:kern w:val="0"/>
          <w:szCs w:val="24"/>
        </w:rPr>
        <w:t xml:space="preserve">the edge switch </w:t>
      </w:r>
      <w:r>
        <w:rPr>
          <w:rFonts w:eastAsia="LMRoman12-Bold-Identity-H" w:cstheme="minorHAnsi"/>
          <w:bCs/>
          <w:kern w:val="0"/>
          <w:szCs w:val="24"/>
        </w:rPr>
        <w:t>end user is using and by using previous commands we can find the port</w:t>
      </w:r>
      <w:r w:rsidR="009D2478" w:rsidRPr="00BE12B2">
        <w:rPr>
          <w:rFonts w:eastAsia="LMRoman12-Bold-Identity-H" w:cstheme="minorHAnsi"/>
          <w:bCs/>
          <w:kern w:val="0"/>
          <w:szCs w:val="24"/>
        </w:rPr>
        <w:t>.</w:t>
      </w:r>
      <w:r>
        <w:rPr>
          <w:rFonts w:eastAsia="LMRoman12-Bold-Identity-H" w:cstheme="minorHAnsi"/>
          <w:bCs/>
          <w:kern w:val="0"/>
          <w:szCs w:val="24"/>
        </w:rPr>
        <w:t>)</w:t>
      </w:r>
    </w:p>
    <w:sectPr w:rsidR="00E073C0" w:rsidRPr="00BE1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Roman12-Bold-Identity-H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A4DBB"/>
    <w:multiLevelType w:val="hybridMultilevel"/>
    <w:tmpl w:val="17627FA0"/>
    <w:lvl w:ilvl="0" w:tplc="488A4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E178DA"/>
    <w:multiLevelType w:val="hybridMultilevel"/>
    <w:tmpl w:val="E690AE32"/>
    <w:lvl w:ilvl="0" w:tplc="920C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26"/>
    <w:rsid w:val="001317A5"/>
    <w:rsid w:val="002A6FF7"/>
    <w:rsid w:val="005611AE"/>
    <w:rsid w:val="0091003F"/>
    <w:rsid w:val="009A2E2B"/>
    <w:rsid w:val="009D2478"/>
    <w:rsid w:val="00A04009"/>
    <w:rsid w:val="00AD7670"/>
    <w:rsid w:val="00BE12B2"/>
    <w:rsid w:val="00E073C0"/>
    <w:rsid w:val="00F22226"/>
    <w:rsid w:val="00F7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9E8D"/>
  <w15:chartTrackingRefBased/>
  <w15:docId w15:val="{C1B35146-01C8-4D8D-9FFD-4D335765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3C0"/>
    <w:pPr>
      <w:ind w:leftChars="200" w:left="480"/>
    </w:pPr>
  </w:style>
  <w:style w:type="character" w:styleId="a4">
    <w:name w:val="Hyperlink"/>
    <w:basedOn w:val="a0"/>
    <w:uiPriority w:val="99"/>
    <w:unhideWhenUsed/>
    <w:rsid w:val="00E07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forums.cisco.com/t5/lan-switching-and-routing/sh-ip-arp-command-syntax/td-p/20734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co.com/c/en/us/td/docs/switches/datacenter/nexus5000/sw/configuration/guide/cli/CLIConfigurationGuide/EtherChanne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dundancy_(engineering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Link_aggregation" TargetMode="External"/><Relationship Id="rId10" Type="http://schemas.openxmlformats.org/officeDocument/2006/relationships/hyperlink" Target="https://www.techrepublic.com/blog/data-center/10-commands-you-should-master-when-working-with-the-cisco-ios-10407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sco.com/c/m/en_us/techdoc/dc/reference/cli/n5k/commands/show-mac-address-tabl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4</cp:revision>
  <dcterms:created xsi:type="dcterms:W3CDTF">2018-04-05T14:29:00Z</dcterms:created>
  <dcterms:modified xsi:type="dcterms:W3CDTF">2018-04-06T02:00:00Z</dcterms:modified>
</cp:coreProperties>
</file>