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2AA1" w14:textId="3A2FED61" w:rsidR="00814A31" w:rsidRPr="005E7588" w:rsidRDefault="00814A31" w:rsidP="00F06EFF">
      <w:pPr>
        <w:spacing w:line="360" w:lineRule="auto"/>
        <w:jc w:val="center"/>
        <w:rPr>
          <w:rFonts w:ascii="Arial" w:eastAsia="宋体" w:hAnsi="Arial" w:cs="Arial"/>
          <w:b/>
          <w:bCs/>
          <w:sz w:val="36"/>
          <w:szCs w:val="36"/>
        </w:rPr>
      </w:pPr>
      <w:r w:rsidRPr="005E7588">
        <w:rPr>
          <w:rFonts w:ascii="Arial" w:eastAsia="宋体" w:hAnsi="Arial" w:cs="Arial"/>
          <w:b/>
          <w:bCs/>
          <w:sz w:val="36"/>
          <w:szCs w:val="36"/>
        </w:rPr>
        <w:t>Computational Spectrum Reconstruction Using the Self</w:t>
      </w:r>
      <w:r w:rsidR="00F71124" w:rsidRPr="005E7588">
        <w:rPr>
          <w:rFonts w:ascii="Arial" w:eastAsia="宋体" w:hAnsi="Arial" w:cs="Arial"/>
          <w:b/>
          <w:bCs/>
          <w:sz w:val="36"/>
          <w:szCs w:val="36"/>
        </w:rPr>
        <w:t>-</w:t>
      </w:r>
      <w:r w:rsidRPr="005E7588">
        <w:rPr>
          <w:rFonts w:ascii="Arial" w:eastAsia="宋体" w:hAnsi="Arial" w:cs="Arial"/>
          <w:b/>
          <w:bCs/>
          <w:sz w:val="36"/>
          <w:szCs w:val="36"/>
        </w:rPr>
        <w:t>Attention Method</w:t>
      </w:r>
    </w:p>
    <w:p w14:paraId="0C108EFA" w14:textId="07E91F00" w:rsidR="00D36BA4" w:rsidRPr="005E7588" w:rsidRDefault="00972466" w:rsidP="00F06EFF">
      <w:pPr>
        <w:spacing w:line="360" w:lineRule="auto"/>
        <w:jc w:val="center"/>
        <w:rPr>
          <w:rFonts w:ascii="Arial" w:eastAsia="宋体" w:hAnsi="Arial" w:cs="Arial"/>
          <w:sz w:val="28"/>
          <w:szCs w:val="28"/>
          <w:vertAlign w:val="superscript"/>
        </w:rPr>
      </w:pPr>
      <w:r w:rsidRPr="005E7588">
        <w:rPr>
          <w:rFonts w:ascii="Arial" w:eastAsia="宋体" w:hAnsi="Arial" w:cs="Arial"/>
          <w:sz w:val="28"/>
          <w:szCs w:val="28"/>
        </w:rPr>
        <w:t>Hao Wu</w:t>
      </w:r>
      <w:r w:rsidRPr="005E7588">
        <w:rPr>
          <w:rFonts w:ascii="Arial" w:eastAsia="宋体" w:hAnsi="Arial" w:cs="Arial"/>
          <w:sz w:val="28"/>
          <w:szCs w:val="28"/>
          <w:vertAlign w:val="superscript"/>
        </w:rPr>
        <w:t>1</w:t>
      </w:r>
      <w:r w:rsidRPr="005E7588">
        <w:rPr>
          <w:rFonts w:ascii="Arial" w:eastAsia="宋体" w:hAnsi="Arial" w:cs="Arial"/>
          <w:sz w:val="28"/>
          <w:szCs w:val="28"/>
        </w:rPr>
        <w:t>,</w:t>
      </w:r>
      <w:r w:rsidR="000E7814" w:rsidRPr="005E7588">
        <w:rPr>
          <w:rFonts w:ascii="Arial" w:eastAsia="宋体" w:hAnsi="Arial" w:cs="Arial"/>
          <w:sz w:val="28"/>
          <w:szCs w:val="28"/>
        </w:rPr>
        <w:t xml:space="preserve"> </w:t>
      </w:r>
      <w:r w:rsidRPr="005E7588">
        <w:rPr>
          <w:rFonts w:ascii="Arial" w:eastAsia="宋体" w:hAnsi="Arial" w:cs="Arial"/>
          <w:sz w:val="28"/>
          <w:szCs w:val="28"/>
        </w:rPr>
        <w:t>Hui Wu</w:t>
      </w:r>
      <w:r w:rsidRPr="005E7588">
        <w:rPr>
          <w:rFonts w:ascii="Arial" w:eastAsia="宋体" w:hAnsi="Arial" w:cs="Arial"/>
          <w:sz w:val="28"/>
          <w:szCs w:val="28"/>
          <w:vertAlign w:val="superscript"/>
        </w:rPr>
        <w:t>1</w:t>
      </w:r>
      <w:r w:rsidRPr="005E7588">
        <w:rPr>
          <w:rFonts w:ascii="Arial" w:eastAsia="宋体" w:hAnsi="Arial" w:cs="Arial"/>
          <w:sz w:val="28"/>
          <w:szCs w:val="28"/>
        </w:rPr>
        <w:t>,</w:t>
      </w:r>
      <w:r w:rsidR="005819D8" w:rsidRPr="005E7588">
        <w:rPr>
          <w:rFonts w:ascii="Arial" w:eastAsia="宋体" w:hAnsi="Arial" w:cs="Arial"/>
          <w:sz w:val="28"/>
          <w:szCs w:val="28"/>
        </w:rPr>
        <w:t xml:space="preserve"> X</w:t>
      </w:r>
      <w:r w:rsidR="005819D8" w:rsidRPr="005E7588">
        <w:rPr>
          <w:rFonts w:ascii="Arial" w:eastAsia="宋体" w:hAnsi="Arial" w:cs="Arial" w:hint="eastAsia"/>
          <w:sz w:val="28"/>
          <w:szCs w:val="28"/>
        </w:rPr>
        <w:t>inyu</w:t>
      </w:r>
      <w:r w:rsidR="005819D8" w:rsidRPr="005E7588">
        <w:rPr>
          <w:rFonts w:ascii="Arial" w:eastAsia="宋体" w:hAnsi="Arial" w:cs="Arial"/>
          <w:sz w:val="28"/>
          <w:szCs w:val="28"/>
        </w:rPr>
        <w:t xml:space="preserve"> S</w:t>
      </w:r>
      <w:r w:rsidR="005819D8" w:rsidRPr="005E7588">
        <w:rPr>
          <w:rFonts w:ascii="Arial" w:eastAsia="宋体" w:hAnsi="Arial" w:cs="Arial" w:hint="eastAsia"/>
          <w:sz w:val="28"/>
          <w:szCs w:val="28"/>
        </w:rPr>
        <w:t>u</w:t>
      </w:r>
      <w:r w:rsidR="005819D8" w:rsidRPr="005E7588">
        <w:rPr>
          <w:rFonts w:ascii="Arial" w:eastAsia="宋体" w:hAnsi="Arial" w:cs="Arial"/>
          <w:sz w:val="28"/>
          <w:szCs w:val="28"/>
          <w:vertAlign w:val="superscript"/>
        </w:rPr>
        <w:t>1</w:t>
      </w:r>
      <w:r w:rsidR="005819D8" w:rsidRPr="005E7588">
        <w:rPr>
          <w:rFonts w:ascii="Arial" w:eastAsia="宋体" w:hAnsi="Arial" w:cs="Arial" w:hint="eastAsia"/>
          <w:sz w:val="28"/>
          <w:szCs w:val="28"/>
        </w:rPr>
        <w:t>,</w:t>
      </w:r>
      <w:r w:rsidR="000E7814" w:rsidRPr="005E7588">
        <w:rPr>
          <w:rFonts w:ascii="Arial" w:eastAsia="宋体" w:hAnsi="Arial" w:cs="Arial"/>
          <w:sz w:val="28"/>
          <w:szCs w:val="28"/>
        </w:rPr>
        <w:t xml:space="preserve"> F</w:t>
      </w:r>
      <w:r w:rsidR="000E7814" w:rsidRPr="005E7588">
        <w:rPr>
          <w:rFonts w:ascii="Arial" w:eastAsia="宋体" w:hAnsi="Arial" w:cs="Arial" w:hint="eastAsia"/>
          <w:sz w:val="28"/>
          <w:szCs w:val="28"/>
        </w:rPr>
        <w:t>ei</w:t>
      </w:r>
      <w:r w:rsidR="000E7814" w:rsidRPr="005E7588">
        <w:rPr>
          <w:rFonts w:ascii="Arial" w:eastAsia="宋体" w:hAnsi="Arial" w:cs="Arial"/>
          <w:sz w:val="28"/>
          <w:szCs w:val="28"/>
        </w:rPr>
        <w:t xml:space="preserve"> Zhang</w:t>
      </w:r>
      <w:r w:rsidR="000E7814" w:rsidRPr="005E7588">
        <w:rPr>
          <w:rFonts w:ascii="Arial" w:eastAsia="宋体" w:hAnsi="Arial" w:cs="Arial"/>
          <w:sz w:val="28"/>
          <w:szCs w:val="28"/>
          <w:vertAlign w:val="superscript"/>
        </w:rPr>
        <w:t>2</w:t>
      </w:r>
      <w:r w:rsidR="000E7814" w:rsidRPr="005E7588">
        <w:rPr>
          <w:rFonts w:ascii="Arial" w:eastAsia="宋体" w:hAnsi="Arial" w:cs="Arial" w:hint="eastAsia"/>
          <w:sz w:val="28"/>
          <w:szCs w:val="28"/>
        </w:rPr>
        <w:t>,</w:t>
      </w:r>
      <w:r w:rsidR="000E7814" w:rsidRPr="005E7588">
        <w:rPr>
          <w:rFonts w:ascii="Arial" w:eastAsia="宋体" w:hAnsi="Arial" w:cs="Arial"/>
          <w:sz w:val="28"/>
          <w:szCs w:val="28"/>
        </w:rPr>
        <w:t xml:space="preserve"> </w:t>
      </w:r>
      <w:r w:rsidRPr="005E7588">
        <w:rPr>
          <w:rFonts w:ascii="Arial" w:eastAsia="宋体" w:hAnsi="Arial" w:cs="Arial"/>
          <w:sz w:val="28"/>
          <w:szCs w:val="28"/>
        </w:rPr>
        <w:t>Shuang</w:t>
      </w:r>
      <w:r w:rsidR="005609A7" w:rsidRPr="005E7588">
        <w:rPr>
          <w:rFonts w:ascii="Arial" w:eastAsia="宋体" w:hAnsi="Arial" w:cs="Arial"/>
          <w:sz w:val="28"/>
          <w:szCs w:val="28"/>
        </w:rPr>
        <w:t>l</w:t>
      </w:r>
      <w:r w:rsidRPr="005E7588">
        <w:rPr>
          <w:rFonts w:ascii="Arial" w:eastAsia="宋体" w:hAnsi="Arial" w:cs="Arial"/>
          <w:sz w:val="28"/>
          <w:szCs w:val="28"/>
        </w:rPr>
        <w:t>i Liu</w:t>
      </w:r>
      <w:proofErr w:type="gramStart"/>
      <w:r w:rsidRPr="005E7588">
        <w:rPr>
          <w:rFonts w:ascii="Arial" w:eastAsia="宋体" w:hAnsi="Arial" w:cs="Arial"/>
          <w:sz w:val="28"/>
          <w:szCs w:val="28"/>
          <w:vertAlign w:val="superscript"/>
        </w:rPr>
        <w:t>1,*</w:t>
      </w:r>
      <w:proofErr w:type="gramEnd"/>
    </w:p>
    <w:p w14:paraId="34A57AAB" w14:textId="77777777" w:rsidR="00D36BA4" w:rsidRPr="005E7588" w:rsidRDefault="00D36BA4" w:rsidP="00073CDE">
      <w:pPr>
        <w:rPr>
          <w:rFonts w:ascii="Arial" w:eastAsia="宋体" w:hAnsi="Arial" w:cs="Arial"/>
          <w:sz w:val="28"/>
          <w:szCs w:val="28"/>
        </w:rPr>
      </w:pPr>
    </w:p>
    <w:p w14:paraId="0643773D" w14:textId="06408F6E" w:rsidR="00BA2AE9" w:rsidRPr="005E7588" w:rsidRDefault="00BA2AE9" w:rsidP="00073CDE">
      <w:pPr>
        <w:rPr>
          <w:rFonts w:ascii="Arial" w:eastAsia="宋体" w:hAnsi="Arial" w:cs="Arial"/>
          <w:sz w:val="28"/>
          <w:szCs w:val="28"/>
        </w:rPr>
      </w:pPr>
      <w:r w:rsidRPr="005E7588">
        <w:rPr>
          <w:rFonts w:ascii="Arial" w:eastAsia="宋体" w:hAnsi="Arial" w:cs="Arial"/>
          <w:b/>
          <w:bCs/>
          <w:sz w:val="28"/>
          <w:szCs w:val="28"/>
        </w:rPr>
        <w:t>Correspondence:</w:t>
      </w:r>
      <w:r w:rsidRPr="005E7588">
        <w:rPr>
          <w:rFonts w:ascii="Arial" w:eastAsia="宋体" w:hAnsi="Arial" w:cs="Arial"/>
          <w:sz w:val="28"/>
          <w:szCs w:val="28"/>
        </w:rPr>
        <w:t xml:space="preserve"> Shuangli Liu (</w:t>
      </w:r>
      <w:r w:rsidR="005819D8" w:rsidRPr="005E7588">
        <w:rPr>
          <w:rFonts w:ascii="Arial" w:eastAsia="宋体" w:hAnsi="Arial" w:cs="Arial"/>
          <w:sz w:val="28"/>
          <w:szCs w:val="28"/>
        </w:rPr>
        <w:t>liushuangli2301@gmail.com</w:t>
      </w:r>
      <w:r w:rsidRPr="005E7588">
        <w:rPr>
          <w:rFonts w:ascii="Arial" w:eastAsia="宋体" w:hAnsi="Arial" w:cs="Arial"/>
          <w:sz w:val="28"/>
          <w:szCs w:val="28"/>
        </w:rPr>
        <w:t>)</w:t>
      </w:r>
      <w:r w:rsidR="00384EE8" w:rsidRPr="005E7588">
        <w:rPr>
          <w:rFonts w:ascii="Arial" w:eastAsia="宋体" w:hAnsi="Arial" w:cs="Arial"/>
          <w:sz w:val="28"/>
          <w:szCs w:val="28"/>
        </w:rPr>
        <w:t>,</w:t>
      </w:r>
    </w:p>
    <w:p w14:paraId="290AAAA7" w14:textId="771B3A4D" w:rsidR="00A225D4" w:rsidRPr="005E7588" w:rsidRDefault="00A225D4" w:rsidP="00073CDE">
      <w:pPr>
        <w:spacing w:line="360" w:lineRule="auto"/>
        <w:rPr>
          <w:rFonts w:ascii="Arial" w:eastAsia="宋体" w:hAnsi="Arial" w:cs="Arial"/>
          <w:sz w:val="28"/>
          <w:szCs w:val="28"/>
        </w:rPr>
      </w:pPr>
      <w:r w:rsidRPr="005E7588">
        <w:rPr>
          <w:rFonts w:ascii="Arial" w:eastAsia="宋体" w:hAnsi="Arial" w:cs="Arial"/>
          <w:sz w:val="28"/>
          <w:szCs w:val="28"/>
        </w:rPr>
        <w:t>1.</w:t>
      </w:r>
      <w:r w:rsidR="00757C72" w:rsidRPr="005E7588">
        <w:rPr>
          <w:rFonts w:ascii="Arial" w:eastAsia="宋体" w:hAnsi="Arial" w:cs="Arial"/>
          <w:sz w:val="28"/>
          <w:szCs w:val="28"/>
        </w:rPr>
        <w:t>School of Information Engineering,</w:t>
      </w:r>
      <w:r w:rsidR="007F2FA8" w:rsidRPr="005E7588">
        <w:rPr>
          <w:rFonts w:ascii="Arial" w:eastAsia="宋体" w:hAnsi="Arial" w:cs="Arial"/>
          <w:sz w:val="28"/>
          <w:szCs w:val="28"/>
        </w:rPr>
        <w:t xml:space="preserve"> Southwest University of</w:t>
      </w:r>
      <w:r w:rsidR="00BA2AE9" w:rsidRPr="005E7588">
        <w:rPr>
          <w:rFonts w:ascii="Arial" w:eastAsia="宋体" w:hAnsi="Arial" w:cs="Arial"/>
          <w:sz w:val="28"/>
          <w:szCs w:val="28"/>
        </w:rPr>
        <w:t xml:space="preserve"> Science and Technology, Mianyang 621010, China</w:t>
      </w:r>
    </w:p>
    <w:p w14:paraId="7D48E080" w14:textId="497450B1" w:rsidR="00D36BA4" w:rsidRPr="005E7588" w:rsidRDefault="00A225D4" w:rsidP="00073CDE">
      <w:pPr>
        <w:spacing w:line="360" w:lineRule="auto"/>
        <w:rPr>
          <w:rFonts w:ascii="Arial" w:eastAsia="宋体" w:hAnsi="Arial" w:cs="Arial"/>
          <w:sz w:val="28"/>
          <w:szCs w:val="28"/>
        </w:rPr>
      </w:pPr>
      <w:r w:rsidRPr="005E7588">
        <w:rPr>
          <w:rFonts w:ascii="Arial" w:eastAsia="宋体" w:hAnsi="Arial" w:cs="Arial"/>
          <w:sz w:val="28"/>
          <w:szCs w:val="28"/>
        </w:rPr>
        <w:t>2.</w:t>
      </w:r>
      <w:r w:rsidR="00CC6477" w:rsidRPr="005E7588">
        <w:rPr>
          <w:rFonts w:ascii="Arial" w:eastAsia="宋体" w:hAnsi="Arial" w:cs="Arial"/>
          <w:sz w:val="28"/>
          <w:szCs w:val="28"/>
        </w:rPr>
        <w:t>CSIC</w:t>
      </w:r>
      <w:r w:rsidR="00CC6477" w:rsidRPr="005E7588">
        <w:rPr>
          <w:rFonts w:ascii="Arial" w:eastAsia="宋体" w:hAnsi="Arial" w:cs="Arial"/>
          <w:sz w:val="28"/>
          <w:szCs w:val="28"/>
        </w:rPr>
        <w:t xml:space="preserve"> </w:t>
      </w:r>
      <w:r w:rsidR="00CC6477" w:rsidRPr="005E7588">
        <w:rPr>
          <w:rFonts w:ascii="Arial" w:eastAsia="宋体" w:hAnsi="Arial" w:cs="Arial"/>
          <w:sz w:val="28"/>
          <w:szCs w:val="28"/>
        </w:rPr>
        <w:t xml:space="preserve">(Wuhan) Lingjiui Electrical Technology </w:t>
      </w:r>
      <w:proofErr w:type="gramStart"/>
      <w:r w:rsidR="00CC6477" w:rsidRPr="005E7588">
        <w:rPr>
          <w:rFonts w:ascii="Arial" w:eastAsia="宋体" w:hAnsi="Arial" w:cs="Arial"/>
          <w:sz w:val="28"/>
          <w:szCs w:val="28"/>
        </w:rPr>
        <w:t>Co.Ltd</w:t>
      </w:r>
      <w:proofErr w:type="gramEnd"/>
      <w:r w:rsidR="00FD15DA" w:rsidRPr="005E7588">
        <w:rPr>
          <w:rFonts w:ascii="Arial" w:eastAsia="宋体" w:hAnsi="Arial" w:cs="Arial"/>
          <w:sz w:val="28"/>
          <w:szCs w:val="28"/>
        </w:rPr>
        <w:t>,</w:t>
      </w:r>
      <w:r w:rsidR="00FD15DA" w:rsidRPr="005E7588">
        <w:rPr>
          <w:sz w:val="28"/>
          <w:szCs w:val="28"/>
        </w:rPr>
        <w:t xml:space="preserve"> </w:t>
      </w:r>
      <w:r w:rsidR="00FD15DA" w:rsidRPr="005E7588">
        <w:rPr>
          <w:rFonts w:ascii="Arial" w:eastAsia="宋体" w:hAnsi="Arial" w:cs="Arial"/>
          <w:sz w:val="28"/>
          <w:szCs w:val="28"/>
        </w:rPr>
        <w:t>W</w:t>
      </w:r>
      <w:r w:rsidR="00FD15DA" w:rsidRPr="005E7588">
        <w:rPr>
          <w:rFonts w:ascii="Arial" w:eastAsia="宋体" w:hAnsi="Arial" w:cs="Arial" w:hint="eastAsia"/>
          <w:sz w:val="28"/>
          <w:szCs w:val="28"/>
        </w:rPr>
        <w:t>u</w:t>
      </w:r>
      <w:r w:rsidR="00FD15DA" w:rsidRPr="005E7588">
        <w:rPr>
          <w:rFonts w:ascii="Arial" w:eastAsia="宋体" w:hAnsi="Arial" w:cs="Arial"/>
          <w:sz w:val="28"/>
          <w:szCs w:val="28"/>
        </w:rPr>
        <w:t>han</w:t>
      </w:r>
      <w:r w:rsidR="00FD15DA" w:rsidRPr="005E7588">
        <w:rPr>
          <w:rFonts w:ascii="Arial" w:eastAsia="宋体" w:hAnsi="Arial" w:cs="Arial"/>
          <w:sz w:val="28"/>
          <w:szCs w:val="28"/>
        </w:rPr>
        <w:t xml:space="preserve"> D</w:t>
      </w:r>
      <w:r w:rsidR="00FD15DA" w:rsidRPr="005E7588">
        <w:rPr>
          <w:rFonts w:ascii="Arial" w:eastAsia="宋体" w:hAnsi="Arial" w:cs="Arial"/>
          <w:sz w:val="28"/>
          <w:szCs w:val="28"/>
        </w:rPr>
        <w:t>igital</w:t>
      </w:r>
      <w:r w:rsidR="00FD15DA" w:rsidRPr="005E7588">
        <w:rPr>
          <w:rFonts w:ascii="Arial" w:eastAsia="宋体" w:hAnsi="Arial" w:cs="Arial"/>
          <w:sz w:val="28"/>
          <w:szCs w:val="28"/>
        </w:rPr>
        <w:t xml:space="preserve"> E</w:t>
      </w:r>
      <w:r w:rsidR="00FD15DA" w:rsidRPr="005E7588">
        <w:rPr>
          <w:rFonts w:ascii="Arial" w:eastAsia="宋体" w:hAnsi="Arial" w:cs="Arial"/>
          <w:sz w:val="28"/>
          <w:szCs w:val="28"/>
        </w:rPr>
        <w:t>ngineering</w:t>
      </w:r>
      <w:r w:rsidR="00FD15DA" w:rsidRPr="005E7588">
        <w:rPr>
          <w:rFonts w:ascii="Arial" w:eastAsia="宋体" w:hAnsi="Arial" w:cs="Arial"/>
          <w:sz w:val="28"/>
          <w:szCs w:val="28"/>
        </w:rPr>
        <w:t xml:space="preserve"> I</w:t>
      </w:r>
      <w:r w:rsidR="00FD15DA" w:rsidRPr="005E7588">
        <w:rPr>
          <w:rFonts w:ascii="Arial" w:eastAsia="宋体" w:hAnsi="Arial" w:cs="Arial"/>
          <w:sz w:val="28"/>
          <w:szCs w:val="28"/>
        </w:rPr>
        <w:t xml:space="preserve">nstitute, Wuhan </w:t>
      </w:r>
      <w:r w:rsidR="00CC6477" w:rsidRPr="005E7588">
        <w:rPr>
          <w:rFonts w:ascii="Arial" w:eastAsia="宋体" w:hAnsi="Arial" w:cs="Arial"/>
          <w:sz w:val="28"/>
          <w:szCs w:val="28"/>
        </w:rPr>
        <w:t>430074</w:t>
      </w:r>
      <w:r w:rsidR="00FD15DA" w:rsidRPr="005E7588">
        <w:rPr>
          <w:rFonts w:ascii="Arial" w:eastAsia="宋体" w:hAnsi="Arial" w:cs="Arial"/>
          <w:sz w:val="28"/>
          <w:szCs w:val="28"/>
        </w:rPr>
        <w:t>,</w:t>
      </w:r>
      <w:r w:rsidR="00CC6477" w:rsidRPr="005E7588">
        <w:rPr>
          <w:rFonts w:ascii="Arial" w:eastAsia="宋体" w:hAnsi="Arial" w:cs="Arial"/>
          <w:sz w:val="28"/>
          <w:szCs w:val="28"/>
        </w:rPr>
        <w:t xml:space="preserve"> </w:t>
      </w:r>
      <w:r w:rsidR="00FD15DA" w:rsidRPr="005E7588">
        <w:rPr>
          <w:rFonts w:ascii="Arial" w:eastAsia="宋体" w:hAnsi="Arial" w:cs="Arial"/>
          <w:sz w:val="28"/>
          <w:szCs w:val="28"/>
        </w:rPr>
        <w:t>China</w:t>
      </w:r>
    </w:p>
    <w:p w14:paraId="7C116C0A" w14:textId="77777777" w:rsidR="005E7588" w:rsidRPr="005E7588" w:rsidRDefault="005E7588" w:rsidP="00073CDE">
      <w:pPr>
        <w:spacing w:line="360" w:lineRule="auto"/>
        <w:rPr>
          <w:rFonts w:ascii="Arial" w:eastAsia="宋体" w:hAnsi="Arial" w:cs="Arial"/>
          <w:sz w:val="28"/>
          <w:szCs w:val="28"/>
        </w:rPr>
      </w:pPr>
    </w:p>
    <w:p w14:paraId="7E3EDC30" w14:textId="70B62F14" w:rsidR="00155E7B" w:rsidRPr="005E7588" w:rsidRDefault="00073CDE" w:rsidP="00073CDE">
      <w:pPr>
        <w:spacing w:line="360" w:lineRule="auto"/>
        <w:rPr>
          <w:rFonts w:ascii="Arial" w:eastAsia="宋体" w:hAnsi="Arial" w:cs="Arial"/>
          <w:sz w:val="28"/>
          <w:szCs w:val="28"/>
        </w:rPr>
      </w:pPr>
      <w:r w:rsidRPr="005E7588">
        <w:rPr>
          <w:rFonts w:ascii="Arial" w:eastAsia="宋体" w:hAnsi="Arial" w:cs="Arial"/>
          <w:b/>
          <w:bCs/>
          <w:sz w:val="28"/>
          <w:szCs w:val="28"/>
        </w:rPr>
        <w:t>Abstract</w:t>
      </w:r>
      <w:r w:rsidR="0047668B" w:rsidRPr="005E7588">
        <w:rPr>
          <w:rFonts w:ascii="Arial" w:eastAsia="宋体" w:hAnsi="Arial" w:cs="Arial" w:hint="eastAsia"/>
          <w:sz w:val="28"/>
          <w:szCs w:val="28"/>
        </w:rPr>
        <w:t>:</w:t>
      </w:r>
    </w:p>
    <w:p w14:paraId="625F352E" w14:textId="57126592" w:rsidR="005E7588" w:rsidRDefault="00832F27" w:rsidP="00FD2623">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Spectrometers can already give ultra-fine resolution and a </w:t>
      </w:r>
      <w:proofErr w:type="gramStart"/>
      <w:r w:rsidRPr="005E7588">
        <w:rPr>
          <w:rFonts w:ascii="Arial" w:eastAsia="宋体" w:hAnsi="Arial" w:cs="Arial"/>
          <w:sz w:val="28"/>
          <w:szCs w:val="28"/>
        </w:rPr>
        <w:t>broad spectrum</w:t>
      </w:r>
      <w:proofErr w:type="gramEnd"/>
      <w:r w:rsidRPr="005E7588">
        <w:rPr>
          <w:rFonts w:ascii="Arial" w:eastAsia="宋体" w:hAnsi="Arial" w:cs="Arial"/>
          <w:sz w:val="28"/>
          <w:szCs w:val="28"/>
        </w:rPr>
        <w:t xml:space="preserve"> range, but their systems are complex and bulky. And, as the spectroscopic application space expands fast, the requirement for portable or integrated spectroscopy equipment with decreased physical size, cost, or power consumption takes precedence over the necessity for excellent performance. Furthermore, the spectra of </w:t>
      </w:r>
      <w:r w:rsidR="007E34D8" w:rsidRPr="005E7588">
        <w:rPr>
          <w:rFonts w:ascii="Arial" w:eastAsia="宋体" w:hAnsi="Arial" w:cs="Arial"/>
          <w:sz w:val="28"/>
          <w:szCs w:val="28"/>
        </w:rPr>
        <w:t>a newly emerged miniature</w:t>
      </w:r>
      <w:r w:rsidRPr="005E7588">
        <w:rPr>
          <w:rFonts w:ascii="Arial" w:eastAsia="宋体" w:hAnsi="Arial" w:cs="Arial"/>
          <w:sz w:val="28"/>
          <w:szCs w:val="28"/>
        </w:rPr>
        <w:t xml:space="preserve"> computational spectrometer must be computationally recreated, however</w:t>
      </w:r>
      <w:r w:rsidR="00384EE8" w:rsidRPr="005E7588">
        <w:rPr>
          <w:rFonts w:ascii="Arial" w:eastAsia="宋体" w:hAnsi="Arial" w:cs="Arial"/>
          <w:sz w:val="28"/>
          <w:szCs w:val="28"/>
        </w:rPr>
        <w:t>,</w:t>
      </w:r>
      <w:r w:rsidRPr="005E7588">
        <w:rPr>
          <w:rFonts w:ascii="Arial" w:eastAsia="宋体" w:hAnsi="Arial" w:cs="Arial"/>
          <w:sz w:val="28"/>
          <w:szCs w:val="28"/>
        </w:rPr>
        <w:t xml:space="preserve"> the accuracy of spectral reconstruction based on existing algorithms is currently unsatisfactory. As a result, this work analyzes the </w:t>
      </w:r>
      <w:r w:rsidR="000E7814" w:rsidRPr="005E7588">
        <w:rPr>
          <w:rFonts w:ascii="Arial" w:eastAsia="宋体" w:hAnsi="Arial" w:cs="Arial"/>
          <w:sz w:val="28"/>
          <w:szCs w:val="28"/>
        </w:rPr>
        <w:t>reconstruction matrix’s design and uses</w:t>
      </w:r>
      <w:r w:rsidRPr="005E7588">
        <w:rPr>
          <w:rFonts w:ascii="Arial" w:eastAsia="宋体" w:hAnsi="Arial" w:cs="Arial"/>
          <w:sz w:val="28"/>
          <w:szCs w:val="28"/>
        </w:rPr>
        <w:t xml:space="preserve"> a self-</w:t>
      </w:r>
      <w:r w:rsidRPr="005E7588">
        <w:rPr>
          <w:rFonts w:ascii="Arial" w:eastAsia="宋体" w:hAnsi="Arial" w:cs="Arial"/>
          <w:sz w:val="28"/>
          <w:szCs w:val="28"/>
        </w:rPr>
        <w:lastRenderedPageBreak/>
        <w:t>attentive mechanism algorithm to improve spectral reconstruction accuracy.</w:t>
      </w:r>
      <w:r w:rsidR="00073CDE" w:rsidRPr="005E7588">
        <w:rPr>
          <w:rFonts w:ascii="Arial" w:eastAsia="宋体" w:hAnsi="Arial" w:cs="Arial"/>
          <w:sz w:val="28"/>
          <w:szCs w:val="28"/>
        </w:rPr>
        <w:t xml:space="preserve"> </w:t>
      </w:r>
      <w:r w:rsidRPr="005E7588">
        <w:rPr>
          <w:rFonts w:ascii="Arial" w:eastAsia="宋体" w:hAnsi="Arial" w:cs="Arial"/>
          <w:sz w:val="28"/>
          <w:szCs w:val="28"/>
        </w:rPr>
        <w:t>The self-attentive mechanism algorithm is then applied to the spectral reconstruction, yielding R2 0.9780 and MSE 0.0019 when compared to a commercial spectrometer (</w:t>
      </w:r>
      <w:r w:rsidR="000E7814" w:rsidRPr="005E7588">
        <w:rPr>
          <w:rFonts w:ascii="Arial" w:eastAsia="宋体" w:hAnsi="Arial" w:cs="Arial"/>
          <w:sz w:val="28"/>
          <w:szCs w:val="28"/>
        </w:rPr>
        <w:t>USB2000, Ocean Optics Inc., America</w:t>
      </w:r>
      <w:r w:rsidRPr="005E7588">
        <w:rPr>
          <w:rFonts w:ascii="Arial" w:eastAsia="宋体" w:hAnsi="Arial" w:cs="Arial"/>
          <w:sz w:val="28"/>
          <w:szCs w:val="28"/>
        </w:rPr>
        <w:t xml:space="preserve">), which is an important reference for the improvement and optimization of the spectral reconstruction technique. </w:t>
      </w:r>
    </w:p>
    <w:p w14:paraId="030EEBCB" w14:textId="77777777" w:rsidR="00FD2623" w:rsidRPr="005E7588" w:rsidRDefault="00FD2623" w:rsidP="00FD2623">
      <w:pPr>
        <w:spacing w:line="360" w:lineRule="auto"/>
        <w:ind w:firstLine="420"/>
        <w:rPr>
          <w:rFonts w:ascii="Arial" w:eastAsia="宋体" w:hAnsi="Arial" w:cs="Arial" w:hint="eastAsia"/>
          <w:sz w:val="28"/>
          <w:szCs w:val="28"/>
        </w:rPr>
      </w:pPr>
    </w:p>
    <w:p w14:paraId="32E8B18B" w14:textId="618484E3" w:rsidR="005E7588" w:rsidRDefault="005E7588" w:rsidP="005E7588">
      <w:pPr>
        <w:widowControl/>
        <w:jc w:val="left"/>
        <w:rPr>
          <w:rFonts w:ascii="Arial" w:eastAsia="宋体" w:hAnsi="Arial" w:cs="Arial"/>
          <w:b/>
          <w:bCs/>
          <w:color w:val="000000"/>
          <w:kern w:val="0"/>
          <w:sz w:val="28"/>
          <w:szCs w:val="28"/>
        </w:rPr>
      </w:pPr>
      <w:r w:rsidRPr="005E7588">
        <w:rPr>
          <w:rFonts w:ascii="Arial" w:eastAsia="宋体" w:hAnsi="Arial" w:cs="Arial"/>
          <w:b/>
          <w:bCs/>
          <w:color w:val="000000"/>
          <w:kern w:val="0"/>
          <w:sz w:val="28"/>
          <w:szCs w:val="28"/>
        </w:rPr>
        <w:t>Keywords: Spectral reconstruction, self-</w:t>
      </w:r>
      <w:r w:rsidRPr="005E7588">
        <w:rPr>
          <w:rFonts w:ascii="Arial" w:eastAsia="宋体" w:hAnsi="Arial" w:cs="Arial"/>
          <w:b/>
          <w:bCs/>
          <w:color w:val="000000"/>
          <w:kern w:val="0"/>
          <w:sz w:val="28"/>
          <w:szCs w:val="28"/>
        </w:rPr>
        <w:t>A</w:t>
      </w:r>
      <w:r w:rsidRPr="005E7588">
        <w:rPr>
          <w:rFonts w:ascii="Arial" w:eastAsia="宋体" w:hAnsi="Arial" w:cs="Arial"/>
          <w:b/>
          <w:bCs/>
          <w:color w:val="000000"/>
          <w:kern w:val="0"/>
          <w:sz w:val="28"/>
          <w:szCs w:val="28"/>
        </w:rPr>
        <w:t xml:space="preserve">ttention, </w:t>
      </w:r>
      <w:r w:rsidRPr="005E7588">
        <w:rPr>
          <w:rFonts w:ascii="Arial" w:eastAsia="宋体" w:hAnsi="Arial" w:cs="Arial"/>
          <w:b/>
          <w:bCs/>
          <w:color w:val="000000"/>
          <w:kern w:val="0"/>
          <w:sz w:val="28"/>
          <w:szCs w:val="28"/>
        </w:rPr>
        <w:t>E</w:t>
      </w:r>
      <w:r w:rsidRPr="005E7588">
        <w:rPr>
          <w:rFonts w:ascii="Arial" w:eastAsia="宋体" w:hAnsi="Arial" w:cs="Arial"/>
          <w:b/>
          <w:bCs/>
          <w:color w:val="000000"/>
          <w:kern w:val="0"/>
          <w:sz w:val="28"/>
          <w:szCs w:val="28"/>
        </w:rPr>
        <w:t xml:space="preserve">ncoding </w:t>
      </w:r>
      <w:r w:rsidRPr="005E7588">
        <w:rPr>
          <w:rFonts w:ascii="Arial" w:eastAsia="宋体" w:hAnsi="Arial" w:cs="Arial"/>
          <w:b/>
          <w:bCs/>
          <w:color w:val="000000"/>
          <w:kern w:val="0"/>
          <w:sz w:val="28"/>
          <w:szCs w:val="28"/>
        </w:rPr>
        <w:t>M</w:t>
      </w:r>
      <w:r w:rsidRPr="005E7588">
        <w:rPr>
          <w:rFonts w:ascii="Arial" w:eastAsia="宋体" w:hAnsi="Arial" w:cs="Arial"/>
          <w:b/>
          <w:bCs/>
          <w:color w:val="000000"/>
          <w:kern w:val="0"/>
          <w:sz w:val="28"/>
          <w:szCs w:val="28"/>
        </w:rPr>
        <w:t xml:space="preserve">atrix, Spectral </w:t>
      </w:r>
      <w:r w:rsidR="005F4E0D">
        <w:rPr>
          <w:rFonts w:ascii="Arial" w:eastAsia="宋体" w:hAnsi="Arial" w:cs="Arial"/>
          <w:b/>
          <w:bCs/>
          <w:color w:val="000000"/>
          <w:kern w:val="0"/>
          <w:sz w:val="28"/>
          <w:szCs w:val="28"/>
        </w:rPr>
        <w:t>Data</w:t>
      </w:r>
    </w:p>
    <w:p w14:paraId="6C226022" w14:textId="77777777" w:rsidR="00FD2623" w:rsidRPr="00E233B1" w:rsidRDefault="00FD2623" w:rsidP="005E7588">
      <w:pPr>
        <w:widowControl/>
        <w:jc w:val="left"/>
        <w:rPr>
          <w:rFonts w:ascii="Arial" w:eastAsia="宋体" w:hAnsi="Arial" w:cs="Arial" w:hint="eastAsia"/>
          <w:b/>
          <w:bCs/>
          <w:color w:val="000000"/>
          <w:kern w:val="0"/>
          <w:sz w:val="28"/>
          <w:szCs w:val="28"/>
        </w:rPr>
      </w:pPr>
    </w:p>
    <w:p w14:paraId="36A64651" w14:textId="0EA389C3" w:rsidR="00C14571" w:rsidRPr="005E7588" w:rsidRDefault="00073CDE" w:rsidP="005E7588">
      <w:pPr>
        <w:widowControl/>
        <w:jc w:val="left"/>
        <w:rPr>
          <w:rFonts w:ascii="Arial" w:eastAsia="宋体" w:hAnsi="Arial" w:cs="Arial"/>
          <w:sz w:val="28"/>
          <w:szCs w:val="28"/>
        </w:rPr>
      </w:pPr>
      <w:r w:rsidRPr="005E7588">
        <w:rPr>
          <w:rFonts w:ascii="Arial" w:eastAsia="宋体" w:hAnsi="Arial" w:cs="Arial"/>
          <w:b/>
          <w:bCs/>
          <w:sz w:val="28"/>
          <w:szCs w:val="28"/>
        </w:rPr>
        <w:t>Introduction</w:t>
      </w:r>
      <w:r w:rsidR="0047668B" w:rsidRPr="005E7588">
        <w:rPr>
          <w:rFonts w:ascii="Arial" w:eastAsia="宋体" w:hAnsi="Arial" w:cs="Arial" w:hint="eastAsia"/>
          <w:sz w:val="28"/>
          <w:szCs w:val="28"/>
        </w:rPr>
        <w:t>:</w:t>
      </w:r>
    </w:p>
    <w:p w14:paraId="2AD37591" w14:textId="04155E12" w:rsidR="007A5D6D" w:rsidRPr="005E7588" w:rsidRDefault="00832F27"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Computational spectral reconstruction is a novel sort of spectral reconstruction approach that differs from the standard grating spectrometer, which directly performs spectroscopy or filter design to obtain the spectral information of an item. Computational spectral system is more through the design of different material layers and coding matrix, it can use computer </w:t>
      </w:r>
      <w:r w:rsidR="00384EE8" w:rsidRPr="005E7588">
        <w:rPr>
          <w:rFonts w:ascii="Arial" w:eastAsia="宋体" w:hAnsi="Arial" w:cs="Arial"/>
          <w:sz w:val="28"/>
          <w:szCs w:val="28"/>
        </w:rPr>
        <w:t>algorithms</w:t>
      </w:r>
      <w:r w:rsidRPr="005E7588">
        <w:rPr>
          <w:rFonts w:ascii="Arial" w:eastAsia="宋体" w:hAnsi="Arial" w:cs="Arial"/>
          <w:sz w:val="28"/>
          <w:szCs w:val="28"/>
        </w:rPr>
        <w:t xml:space="preserve"> to process the optical signal, achieve the reconstruction of the spectrum</w:t>
      </w:r>
      <w:r w:rsidR="00384EE8" w:rsidRPr="005E7588">
        <w:rPr>
          <w:rFonts w:ascii="Arial" w:eastAsia="宋体" w:hAnsi="Arial" w:cs="Arial"/>
          <w:sz w:val="28"/>
          <w:szCs w:val="28"/>
        </w:rPr>
        <w:t>,</w:t>
      </w:r>
      <w:r w:rsidRPr="005E7588">
        <w:rPr>
          <w:rFonts w:ascii="Arial" w:eastAsia="宋体" w:hAnsi="Arial" w:cs="Arial"/>
          <w:sz w:val="28"/>
          <w:szCs w:val="28"/>
        </w:rPr>
        <w:t xml:space="preserve"> and acquire the spectral information of the object. When compared to traditional spectrometers, the computational spectral reconstruction type has the benefits of low cost, small size, and </w:t>
      </w:r>
      <w:r w:rsidRPr="005E7588">
        <w:rPr>
          <w:rFonts w:ascii="Arial" w:eastAsia="宋体" w:hAnsi="Arial" w:cs="Arial"/>
          <w:sz w:val="28"/>
          <w:szCs w:val="28"/>
        </w:rPr>
        <w:lastRenderedPageBreak/>
        <w:t>simple operation, thus it has a broad application promise in various applications.</w:t>
      </w:r>
      <w:r w:rsidR="00073CDE" w:rsidRPr="005E7588">
        <w:rPr>
          <w:rFonts w:ascii="Arial" w:eastAsia="宋体" w:hAnsi="Arial" w:cs="Arial"/>
          <w:sz w:val="28"/>
          <w:szCs w:val="28"/>
        </w:rPr>
        <w:fldChar w:fldCharType="begin"/>
      </w:r>
      <w:r w:rsidR="00073CDE" w:rsidRPr="005E7588">
        <w:rPr>
          <w:rFonts w:ascii="Arial" w:eastAsia="宋体" w:hAnsi="Arial" w:cs="Arial"/>
          <w:sz w:val="28"/>
          <w:szCs w:val="28"/>
        </w:rPr>
        <w:instrText xml:space="preserve"> REF _Ref136967667 \r \h  \* MERGEFORMAT </w:instrText>
      </w:r>
      <w:r w:rsidR="00073CDE" w:rsidRPr="005E7588">
        <w:rPr>
          <w:rFonts w:ascii="Arial" w:eastAsia="宋体" w:hAnsi="Arial" w:cs="Arial"/>
          <w:sz w:val="28"/>
          <w:szCs w:val="28"/>
        </w:rPr>
      </w:r>
      <w:r w:rsidR="00073CDE" w:rsidRPr="005E7588">
        <w:rPr>
          <w:rFonts w:ascii="Arial" w:eastAsia="宋体" w:hAnsi="Arial" w:cs="Arial"/>
          <w:sz w:val="28"/>
          <w:szCs w:val="28"/>
        </w:rPr>
        <w:fldChar w:fldCharType="separate"/>
      </w:r>
      <w:r w:rsidR="00073CDE" w:rsidRPr="005E7588">
        <w:rPr>
          <w:rFonts w:ascii="Arial" w:eastAsia="宋体" w:hAnsi="Arial" w:cs="Arial"/>
          <w:sz w:val="28"/>
          <w:szCs w:val="28"/>
        </w:rPr>
        <w:t>[1]</w:t>
      </w:r>
      <w:r w:rsidR="00073CDE" w:rsidRPr="005E7588">
        <w:rPr>
          <w:rFonts w:ascii="Arial" w:eastAsia="宋体" w:hAnsi="Arial" w:cs="Arial"/>
          <w:sz w:val="28"/>
          <w:szCs w:val="28"/>
        </w:rPr>
        <w:fldChar w:fldCharType="end"/>
      </w:r>
      <w:r w:rsidR="004E1EF9" w:rsidRPr="005E7588">
        <w:rPr>
          <w:rFonts w:ascii="Arial" w:eastAsia="宋体" w:hAnsi="Arial" w:cs="Arial"/>
          <w:sz w:val="28"/>
          <w:szCs w:val="28"/>
        </w:rPr>
        <w:t>-</w:t>
      </w:r>
      <w:r w:rsidR="004E1EF9" w:rsidRPr="005E7588">
        <w:rPr>
          <w:rFonts w:ascii="Arial" w:eastAsia="宋体" w:hAnsi="Arial" w:cs="Arial"/>
          <w:sz w:val="28"/>
          <w:szCs w:val="28"/>
        </w:rPr>
        <w:fldChar w:fldCharType="begin"/>
      </w:r>
      <w:r w:rsidR="004E1EF9" w:rsidRPr="005E7588">
        <w:rPr>
          <w:rFonts w:ascii="Arial" w:eastAsia="宋体" w:hAnsi="Arial" w:cs="Arial"/>
          <w:sz w:val="28"/>
          <w:szCs w:val="28"/>
        </w:rPr>
        <w:instrText xml:space="preserve"> REF _Ref136941182 \r \h  \* MERGEFORMAT </w:instrText>
      </w:r>
      <w:r w:rsidR="004E1EF9" w:rsidRPr="005E7588">
        <w:rPr>
          <w:rFonts w:ascii="Arial" w:eastAsia="宋体" w:hAnsi="Arial" w:cs="Arial"/>
          <w:sz w:val="28"/>
          <w:szCs w:val="28"/>
        </w:rPr>
      </w:r>
      <w:r w:rsidR="004E1EF9" w:rsidRPr="005E7588">
        <w:rPr>
          <w:rFonts w:ascii="Arial" w:eastAsia="宋体" w:hAnsi="Arial" w:cs="Arial"/>
          <w:sz w:val="28"/>
          <w:szCs w:val="28"/>
        </w:rPr>
        <w:fldChar w:fldCharType="separate"/>
      </w:r>
      <w:r w:rsidR="009B5521" w:rsidRPr="005E7588">
        <w:rPr>
          <w:rFonts w:ascii="Arial" w:eastAsia="宋体" w:hAnsi="Arial" w:cs="Arial"/>
          <w:sz w:val="28"/>
          <w:szCs w:val="28"/>
        </w:rPr>
        <w:t>[6]</w:t>
      </w:r>
      <w:r w:rsidR="004E1EF9" w:rsidRPr="005E7588">
        <w:rPr>
          <w:rFonts w:ascii="Arial" w:eastAsia="宋体" w:hAnsi="Arial" w:cs="Arial"/>
          <w:sz w:val="28"/>
          <w:szCs w:val="28"/>
        </w:rPr>
        <w:fldChar w:fldCharType="end"/>
      </w:r>
    </w:p>
    <w:p w14:paraId="201A0D5A" w14:textId="52777D33" w:rsidR="00C30A77" w:rsidRPr="005E7588" w:rsidRDefault="00832F27" w:rsidP="00073CDE">
      <w:pPr>
        <w:widowControl/>
        <w:spacing w:line="360" w:lineRule="auto"/>
        <w:ind w:firstLine="420"/>
        <w:rPr>
          <w:rFonts w:ascii="Arial" w:eastAsia="宋体" w:hAnsi="Arial" w:cs="Arial"/>
          <w:sz w:val="28"/>
          <w:szCs w:val="28"/>
        </w:rPr>
      </w:pPr>
      <w:r w:rsidRPr="005E7588">
        <w:rPr>
          <w:rFonts w:ascii="Arial" w:eastAsia="宋体" w:hAnsi="Arial" w:cs="Arial"/>
          <w:sz w:val="28"/>
          <w:szCs w:val="28"/>
        </w:rPr>
        <w:t xml:space="preserve">Deep neural networks </w:t>
      </w:r>
      <w:r w:rsidR="00384EE8" w:rsidRPr="005E7588">
        <w:rPr>
          <w:rFonts w:ascii="Arial" w:eastAsia="宋体" w:hAnsi="Arial" w:cs="Arial"/>
          <w:sz w:val="28"/>
          <w:szCs w:val="28"/>
        </w:rPr>
        <w:t>can</w:t>
      </w:r>
      <w:r w:rsidRPr="005E7588">
        <w:rPr>
          <w:rFonts w:ascii="Arial" w:eastAsia="宋体" w:hAnsi="Arial" w:cs="Arial"/>
          <w:sz w:val="28"/>
          <w:szCs w:val="28"/>
        </w:rPr>
        <w:t xml:space="preserve"> learn the mapping between input and target output distribution by training a large number of examples </w:t>
      </w:r>
      <w:r w:rsidRPr="005E7588">
        <w:rPr>
          <w:rFonts w:ascii="Arial" w:eastAsia="宋体" w:hAnsi="Arial" w:cs="Arial"/>
          <w:sz w:val="28"/>
          <w:szCs w:val="28"/>
        </w:rPr>
        <w:fldChar w:fldCharType="begin"/>
      </w:r>
      <w:r w:rsidRPr="005E7588">
        <w:rPr>
          <w:rFonts w:ascii="Arial" w:eastAsia="宋体" w:hAnsi="Arial" w:cs="Arial"/>
          <w:sz w:val="28"/>
          <w:szCs w:val="28"/>
        </w:rPr>
        <w:instrText xml:space="preserve"> REF _Ref136960806 \r \h  \* MERGEFORMAT </w:instrText>
      </w:r>
      <w:r w:rsidRPr="005E7588">
        <w:rPr>
          <w:rFonts w:ascii="Arial" w:eastAsia="宋体" w:hAnsi="Arial" w:cs="Arial"/>
          <w:sz w:val="28"/>
          <w:szCs w:val="28"/>
        </w:rPr>
      </w:r>
      <w:r w:rsidRPr="005E7588">
        <w:rPr>
          <w:rFonts w:ascii="Arial" w:eastAsia="宋体" w:hAnsi="Arial" w:cs="Arial"/>
          <w:sz w:val="28"/>
          <w:szCs w:val="28"/>
        </w:rPr>
        <w:fldChar w:fldCharType="separate"/>
      </w:r>
      <w:r w:rsidRPr="005E7588">
        <w:rPr>
          <w:rFonts w:ascii="Arial" w:eastAsia="宋体" w:hAnsi="Arial" w:cs="Arial"/>
          <w:sz w:val="28"/>
          <w:szCs w:val="28"/>
        </w:rPr>
        <w:t>[7]</w:t>
      </w:r>
      <w:r w:rsidRPr="005E7588">
        <w:rPr>
          <w:rFonts w:ascii="Arial" w:eastAsia="宋体" w:hAnsi="Arial" w:cs="Arial"/>
          <w:sz w:val="28"/>
          <w:szCs w:val="28"/>
        </w:rPr>
        <w:fldChar w:fldCharType="end"/>
      </w:r>
      <w:r w:rsidRPr="005E7588">
        <w:rPr>
          <w:rFonts w:ascii="Arial" w:eastAsia="宋体" w:hAnsi="Arial" w:cs="Arial" w:hint="eastAsia"/>
          <w:sz w:val="28"/>
          <w:szCs w:val="28"/>
        </w:rPr>
        <w:t>,</w:t>
      </w:r>
      <w:r w:rsidRPr="005E7588">
        <w:rPr>
          <w:rFonts w:ascii="Arial" w:eastAsia="宋体" w:hAnsi="Arial" w:cs="Arial"/>
          <w:sz w:val="28"/>
          <w:szCs w:val="28"/>
        </w:rPr>
        <w:t xml:space="preserve"> to which the addition of </w:t>
      </w:r>
      <w:r w:rsidR="00384EE8" w:rsidRPr="005E7588">
        <w:rPr>
          <w:rFonts w:ascii="Arial" w:eastAsia="宋体" w:hAnsi="Arial" w:cs="Arial"/>
          <w:sz w:val="28"/>
          <w:szCs w:val="28"/>
        </w:rPr>
        <w:t xml:space="preserve">the </w:t>
      </w:r>
      <w:r w:rsidRPr="005E7588">
        <w:rPr>
          <w:rFonts w:ascii="Arial" w:eastAsia="宋体" w:hAnsi="Arial" w:cs="Arial"/>
          <w:sz w:val="28"/>
          <w:szCs w:val="28"/>
        </w:rPr>
        <w:t xml:space="preserve">self-attention mechanism can better learn more relevant features in the data, attention mechanism has been widely used in </w:t>
      </w:r>
      <w:r w:rsidR="004E2C43" w:rsidRPr="005E7588">
        <w:rPr>
          <w:rFonts w:ascii="Arial" w:eastAsia="宋体" w:hAnsi="Arial" w:cs="Arial"/>
          <w:sz w:val="28"/>
          <w:szCs w:val="28"/>
        </w:rPr>
        <w:t>various applications</w:t>
      </w:r>
      <w:r w:rsidRPr="005E7588">
        <w:rPr>
          <w:rFonts w:ascii="Arial" w:eastAsia="宋体" w:hAnsi="Arial" w:cs="Arial"/>
          <w:sz w:val="28"/>
          <w:szCs w:val="28"/>
        </w:rPr>
        <w:t xml:space="preserve"> in recent years with the emergence of deep learning, which can solve a series of complex problems </w:t>
      </w:r>
      <w:r w:rsidR="004E1EF9" w:rsidRPr="005E7588">
        <w:rPr>
          <w:rFonts w:ascii="Arial" w:eastAsia="宋体" w:hAnsi="Arial" w:cs="Arial"/>
          <w:sz w:val="28"/>
          <w:szCs w:val="28"/>
        </w:rPr>
        <w:fldChar w:fldCharType="begin"/>
      </w:r>
      <w:r w:rsidR="004E1EF9" w:rsidRPr="005E7588">
        <w:rPr>
          <w:rFonts w:ascii="Arial" w:eastAsia="宋体" w:hAnsi="Arial" w:cs="Arial"/>
          <w:sz w:val="28"/>
          <w:szCs w:val="28"/>
        </w:rPr>
        <w:instrText xml:space="preserve"> REF _Ref136941452 \r \h </w:instrText>
      </w:r>
      <w:r w:rsidR="00073CDE" w:rsidRPr="005E7588">
        <w:rPr>
          <w:rFonts w:ascii="Arial" w:eastAsia="宋体" w:hAnsi="Arial" w:cs="Arial"/>
          <w:sz w:val="28"/>
          <w:szCs w:val="28"/>
        </w:rPr>
        <w:instrText xml:space="preserve"> \* MERGEFORMAT </w:instrText>
      </w:r>
      <w:r w:rsidR="004E1EF9" w:rsidRPr="005E7588">
        <w:rPr>
          <w:rFonts w:ascii="Arial" w:eastAsia="宋体" w:hAnsi="Arial" w:cs="Arial"/>
          <w:sz w:val="28"/>
          <w:szCs w:val="28"/>
        </w:rPr>
      </w:r>
      <w:r w:rsidR="004E1EF9" w:rsidRPr="005E7588">
        <w:rPr>
          <w:rFonts w:ascii="Arial" w:eastAsia="宋体" w:hAnsi="Arial" w:cs="Arial"/>
          <w:sz w:val="28"/>
          <w:szCs w:val="28"/>
        </w:rPr>
        <w:fldChar w:fldCharType="separate"/>
      </w:r>
      <w:r w:rsidR="009B5521" w:rsidRPr="005E7588">
        <w:rPr>
          <w:rFonts w:ascii="Arial" w:eastAsia="宋体" w:hAnsi="Arial" w:cs="Arial"/>
          <w:sz w:val="28"/>
          <w:szCs w:val="28"/>
        </w:rPr>
        <w:t>[8]</w:t>
      </w:r>
      <w:r w:rsidR="004E1EF9" w:rsidRPr="005E7588">
        <w:rPr>
          <w:rFonts w:ascii="Arial" w:eastAsia="宋体" w:hAnsi="Arial" w:cs="Arial"/>
          <w:sz w:val="28"/>
          <w:szCs w:val="28"/>
        </w:rPr>
        <w:fldChar w:fldCharType="end"/>
      </w:r>
      <w:r w:rsidR="00073CDE" w:rsidRPr="005E7588">
        <w:rPr>
          <w:rFonts w:ascii="Arial" w:eastAsia="宋体" w:hAnsi="Arial" w:cs="Arial"/>
          <w:sz w:val="28"/>
          <w:szCs w:val="28"/>
        </w:rPr>
        <w:t xml:space="preserve">, text classification </w:t>
      </w:r>
      <w:r w:rsidR="00EF33CF" w:rsidRPr="005E7588">
        <w:rPr>
          <w:rFonts w:ascii="Arial" w:eastAsia="宋体" w:hAnsi="Arial" w:cs="Arial"/>
          <w:sz w:val="28"/>
          <w:szCs w:val="28"/>
        </w:rPr>
        <w:fldChar w:fldCharType="begin"/>
      </w:r>
      <w:r w:rsidR="00EF33CF" w:rsidRPr="005E7588">
        <w:rPr>
          <w:rFonts w:ascii="Arial" w:eastAsia="宋体" w:hAnsi="Arial" w:cs="Arial"/>
          <w:sz w:val="28"/>
          <w:szCs w:val="28"/>
        </w:rPr>
        <w:instrText xml:space="preserve"> REF _Ref136941491 \r \h </w:instrText>
      </w:r>
      <w:r w:rsidR="00073CDE" w:rsidRPr="005E7588">
        <w:rPr>
          <w:rFonts w:ascii="Arial" w:eastAsia="宋体" w:hAnsi="Arial" w:cs="Arial"/>
          <w:sz w:val="28"/>
          <w:szCs w:val="28"/>
        </w:rPr>
        <w:instrText xml:space="preserve"> \* MERGEFORMAT </w:instrText>
      </w:r>
      <w:r w:rsidR="00EF33CF" w:rsidRPr="005E7588">
        <w:rPr>
          <w:rFonts w:ascii="Arial" w:eastAsia="宋体" w:hAnsi="Arial" w:cs="Arial"/>
          <w:sz w:val="28"/>
          <w:szCs w:val="28"/>
        </w:rPr>
      </w:r>
      <w:r w:rsidR="00EF33CF" w:rsidRPr="005E7588">
        <w:rPr>
          <w:rFonts w:ascii="Arial" w:eastAsia="宋体" w:hAnsi="Arial" w:cs="Arial"/>
          <w:sz w:val="28"/>
          <w:szCs w:val="28"/>
        </w:rPr>
        <w:fldChar w:fldCharType="separate"/>
      </w:r>
      <w:r w:rsidR="009B5521" w:rsidRPr="005E7588">
        <w:rPr>
          <w:rFonts w:ascii="Arial" w:eastAsia="宋体" w:hAnsi="Arial" w:cs="Arial"/>
          <w:sz w:val="28"/>
          <w:szCs w:val="28"/>
        </w:rPr>
        <w:t>[9]</w:t>
      </w:r>
      <w:r w:rsidR="00EF33CF" w:rsidRPr="005E7588">
        <w:rPr>
          <w:rFonts w:ascii="Arial" w:eastAsia="宋体" w:hAnsi="Arial" w:cs="Arial"/>
          <w:sz w:val="28"/>
          <w:szCs w:val="28"/>
        </w:rPr>
        <w:fldChar w:fldCharType="end"/>
      </w:r>
      <w:r w:rsidR="00EF33CF" w:rsidRPr="005E7588">
        <w:rPr>
          <w:rFonts w:ascii="Arial" w:eastAsia="宋体" w:hAnsi="Arial" w:cs="Arial"/>
          <w:sz w:val="28"/>
          <w:szCs w:val="28"/>
        </w:rPr>
        <w:fldChar w:fldCharType="begin"/>
      </w:r>
      <w:r w:rsidR="00EF33CF" w:rsidRPr="005E7588">
        <w:rPr>
          <w:rFonts w:ascii="Arial" w:eastAsia="宋体" w:hAnsi="Arial" w:cs="Arial"/>
          <w:sz w:val="28"/>
          <w:szCs w:val="28"/>
        </w:rPr>
        <w:instrText xml:space="preserve"> REF _Ref136941492 \r \h </w:instrText>
      </w:r>
      <w:r w:rsidR="00073CDE" w:rsidRPr="005E7588">
        <w:rPr>
          <w:rFonts w:ascii="Arial" w:eastAsia="宋体" w:hAnsi="Arial" w:cs="Arial"/>
          <w:sz w:val="28"/>
          <w:szCs w:val="28"/>
        </w:rPr>
        <w:instrText xml:space="preserve"> \* MERGEFORMAT </w:instrText>
      </w:r>
      <w:r w:rsidR="00EF33CF" w:rsidRPr="005E7588">
        <w:rPr>
          <w:rFonts w:ascii="Arial" w:eastAsia="宋体" w:hAnsi="Arial" w:cs="Arial"/>
          <w:sz w:val="28"/>
          <w:szCs w:val="28"/>
        </w:rPr>
      </w:r>
      <w:r w:rsidR="00EF33CF" w:rsidRPr="005E7588">
        <w:rPr>
          <w:rFonts w:ascii="Arial" w:eastAsia="宋体" w:hAnsi="Arial" w:cs="Arial"/>
          <w:sz w:val="28"/>
          <w:szCs w:val="28"/>
        </w:rPr>
        <w:fldChar w:fldCharType="separate"/>
      </w:r>
      <w:r w:rsidR="009B5521" w:rsidRPr="005E7588">
        <w:rPr>
          <w:rFonts w:ascii="Arial" w:eastAsia="宋体" w:hAnsi="Arial" w:cs="Arial"/>
          <w:sz w:val="28"/>
          <w:szCs w:val="28"/>
        </w:rPr>
        <w:t>[10]</w:t>
      </w:r>
      <w:r w:rsidR="00EF33CF" w:rsidRPr="005E7588">
        <w:rPr>
          <w:rFonts w:ascii="Arial" w:eastAsia="宋体" w:hAnsi="Arial" w:cs="Arial"/>
          <w:sz w:val="28"/>
          <w:szCs w:val="28"/>
        </w:rPr>
        <w:fldChar w:fldCharType="end"/>
      </w:r>
      <w:r w:rsidR="00073CDE" w:rsidRPr="005E7588">
        <w:rPr>
          <w:rFonts w:ascii="Arial" w:eastAsia="宋体" w:hAnsi="Arial" w:cs="Arial" w:hint="eastAsia"/>
          <w:sz w:val="28"/>
          <w:szCs w:val="28"/>
        </w:rPr>
        <w:t>,</w:t>
      </w:r>
      <w:r w:rsidR="00073CDE" w:rsidRPr="005E7588">
        <w:rPr>
          <w:rFonts w:ascii="Arial" w:eastAsia="宋体" w:hAnsi="Arial" w:cs="Arial"/>
          <w:sz w:val="28"/>
          <w:szCs w:val="28"/>
        </w:rPr>
        <w:t xml:space="preserve"> speech translation</w:t>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sz w:val="28"/>
          <w:szCs w:val="28"/>
        </w:rPr>
        <w:instrText xml:space="preserve"> REF _Ref136941505 \r \h </w:instrText>
      </w:r>
      <w:r w:rsidR="00073CDE" w:rsidRPr="005E7588">
        <w:rPr>
          <w:rFonts w:ascii="Arial" w:eastAsia="宋体" w:hAnsi="Arial" w:cs="Arial"/>
          <w:color w:val="000000"/>
          <w:kern w:val="0"/>
          <w:sz w:val="28"/>
          <w:szCs w:val="28"/>
        </w:rPr>
        <w:instrText xml:space="preserve">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sz w:val="28"/>
          <w:szCs w:val="28"/>
        </w:rPr>
        <w:t>[11]</w:t>
      </w:r>
      <w:r w:rsidR="00EF33CF" w:rsidRPr="005E7588">
        <w:rPr>
          <w:rFonts w:ascii="Arial" w:eastAsia="宋体" w:hAnsi="Arial" w:cs="Arial"/>
          <w:color w:val="000000"/>
          <w:kern w:val="0"/>
          <w:sz w:val="28"/>
          <w:szCs w:val="28"/>
        </w:rPr>
        <w:fldChar w:fldCharType="end"/>
      </w:r>
      <w:r w:rsidR="00073CDE" w:rsidRPr="005E7588">
        <w:rPr>
          <w:rFonts w:ascii="Arial" w:eastAsia="宋体" w:hAnsi="Arial" w:cs="Arial"/>
          <w:sz w:val="28"/>
          <w:szCs w:val="28"/>
        </w:rPr>
        <w:t xml:space="preserve">, natural language generation </w:t>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sz w:val="28"/>
          <w:szCs w:val="28"/>
        </w:rPr>
        <w:instrText xml:space="preserve"> REF _Ref136941510 \r \h </w:instrText>
      </w:r>
      <w:r w:rsidR="00073CDE" w:rsidRPr="005E7588">
        <w:rPr>
          <w:rFonts w:ascii="Arial" w:eastAsia="宋体" w:hAnsi="Arial" w:cs="Arial"/>
          <w:color w:val="000000"/>
          <w:kern w:val="0"/>
          <w:sz w:val="28"/>
          <w:szCs w:val="28"/>
        </w:rPr>
        <w:instrText xml:space="preserve">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sz w:val="28"/>
          <w:szCs w:val="28"/>
        </w:rPr>
        <w:t>[12]</w:t>
      </w:r>
      <w:r w:rsidR="00EF33CF" w:rsidRPr="005E7588">
        <w:rPr>
          <w:rFonts w:ascii="Arial" w:eastAsia="宋体" w:hAnsi="Arial" w:cs="Arial"/>
          <w:color w:val="000000"/>
          <w:kern w:val="0"/>
          <w:sz w:val="28"/>
          <w:szCs w:val="28"/>
        </w:rPr>
        <w:fldChar w:fldCharType="end"/>
      </w:r>
      <w:r w:rsidR="00073CDE" w:rsidRPr="005E7588">
        <w:rPr>
          <w:rFonts w:ascii="Arial" w:eastAsia="宋体" w:hAnsi="Arial" w:cs="Arial"/>
          <w:sz w:val="28"/>
          <w:szCs w:val="28"/>
        </w:rPr>
        <w:t>, image recognition</w:t>
      </w:r>
      <w:r w:rsidR="00073CDE" w:rsidRPr="005E7588">
        <w:rPr>
          <w:rFonts w:ascii="Arial" w:eastAsia="宋体" w:hAnsi="Arial" w:cs="Arial" w:hint="eastAsia"/>
          <w:sz w:val="28"/>
          <w:szCs w:val="28"/>
        </w:rPr>
        <w:t xml:space="preserve"> </w:t>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sz w:val="28"/>
          <w:szCs w:val="28"/>
        </w:rPr>
        <w:instrText xml:space="preserve"> REF _Ref136941520 \r \h </w:instrText>
      </w:r>
      <w:r w:rsidR="00EF33CF" w:rsidRPr="005E7588">
        <w:rPr>
          <w:rFonts w:ascii="Arial" w:eastAsia="宋体" w:hAnsi="Arial" w:cs="Arial"/>
          <w:color w:val="000000"/>
          <w:kern w:val="0"/>
          <w:sz w:val="28"/>
          <w:szCs w:val="28"/>
        </w:rPr>
        <w:instrText xml:space="preserve">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sz w:val="28"/>
          <w:szCs w:val="28"/>
        </w:rPr>
        <w:t>[13]</w:t>
      </w:r>
      <w:r w:rsidR="00EF33CF" w:rsidRPr="005E7588">
        <w:rPr>
          <w:rFonts w:ascii="Arial" w:eastAsia="宋体" w:hAnsi="Arial" w:cs="Arial"/>
          <w:color w:val="000000"/>
          <w:kern w:val="0"/>
          <w:sz w:val="28"/>
          <w:szCs w:val="28"/>
        </w:rPr>
        <w:fldChar w:fldCharType="end"/>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color w:val="000000"/>
          <w:kern w:val="0"/>
          <w:sz w:val="28"/>
          <w:szCs w:val="28"/>
        </w:rPr>
        <w:instrText xml:space="preserve"> REF _Ref136941523 \r \h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color w:val="000000"/>
          <w:kern w:val="0"/>
          <w:sz w:val="28"/>
          <w:szCs w:val="28"/>
        </w:rPr>
        <w:t>[14]</w:t>
      </w:r>
      <w:r w:rsidR="00EF33CF" w:rsidRPr="005E7588">
        <w:rPr>
          <w:rFonts w:ascii="Arial" w:eastAsia="宋体" w:hAnsi="Arial" w:cs="Arial"/>
          <w:color w:val="000000"/>
          <w:kern w:val="0"/>
          <w:sz w:val="28"/>
          <w:szCs w:val="28"/>
        </w:rPr>
        <w:fldChar w:fldCharType="end"/>
      </w:r>
      <w:r w:rsidR="00073CDE" w:rsidRPr="005E7588">
        <w:rPr>
          <w:rFonts w:ascii="Arial" w:eastAsia="宋体" w:hAnsi="Arial" w:cs="Arial" w:hint="eastAsia"/>
          <w:sz w:val="28"/>
          <w:szCs w:val="28"/>
        </w:rPr>
        <w:t>,</w:t>
      </w:r>
      <w:r w:rsidR="00073CDE" w:rsidRPr="005E7588">
        <w:rPr>
          <w:rFonts w:ascii="Arial" w:eastAsia="宋体" w:hAnsi="Arial" w:cs="Arial"/>
          <w:sz w:val="28"/>
          <w:szCs w:val="28"/>
        </w:rPr>
        <w:t xml:space="preserve"> image generation</w:t>
      </w:r>
      <w:r w:rsidR="00073CDE" w:rsidRPr="005E7588">
        <w:rPr>
          <w:rFonts w:ascii="Arial" w:eastAsia="宋体" w:hAnsi="Arial" w:cs="Arial" w:hint="eastAsia"/>
          <w:sz w:val="28"/>
          <w:szCs w:val="28"/>
        </w:rPr>
        <w:t xml:space="preserve"> </w:t>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sz w:val="28"/>
          <w:szCs w:val="28"/>
        </w:rPr>
        <w:instrText xml:space="preserve"> REF _Ref136941531 \r \h </w:instrText>
      </w:r>
      <w:r w:rsidR="00EF33CF" w:rsidRPr="005E7588">
        <w:rPr>
          <w:rFonts w:ascii="Arial" w:eastAsia="宋体" w:hAnsi="Arial" w:cs="Arial"/>
          <w:color w:val="000000"/>
          <w:kern w:val="0"/>
          <w:sz w:val="28"/>
          <w:szCs w:val="28"/>
        </w:rPr>
        <w:instrText xml:space="preserve">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sz w:val="28"/>
          <w:szCs w:val="28"/>
        </w:rPr>
        <w:t>[15]</w:t>
      </w:r>
      <w:r w:rsidR="00EF33CF" w:rsidRPr="005E7588">
        <w:rPr>
          <w:rFonts w:ascii="Arial" w:eastAsia="宋体" w:hAnsi="Arial" w:cs="Arial"/>
          <w:color w:val="000000"/>
          <w:kern w:val="0"/>
          <w:sz w:val="28"/>
          <w:szCs w:val="28"/>
        </w:rPr>
        <w:fldChar w:fldCharType="end"/>
      </w:r>
      <w:r w:rsidR="00EF33CF" w:rsidRPr="005E7588">
        <w:rPr>
          <w:rFonts w:ascii="Arial" w:eastAsia="宋体" w:hAnsi="Arial" w:cs="Arial"/>
          <w:color w:val="000000"/>
          <w:kern w:val="0"/>
          <w:sz w:val="28"/>
          <w:szCs w:val="28"/>
        </w:rPr>
        <w:fldChar w:fldCharType="begin"/>
      </w:r>
      <w:r w:rsidR="00EF33CF" w:rsidRPr="005E7588">
        <w:rPr>
          <w:rFonts w:ascii="Arial" w:eastAsia="宋体" w:hAnsi="Arial" w:cs="Arial"/>
          <w:color w:val="000000"/>
          <w:kern w:val="0"/>
          <w:sz w:val="28"/>
          <w:szCs w:val="28"/>
        </w:rPr>
        <w:instrText xml:space="preserve"> REF _Ref136941533 \r \h  \* MERGEFORMAT </w:instrText>
      </w:r>
      <w:r w:rsidR="00EF33CF" w:rsidRPr="005E7588">
        <w:rPr>
          <w:rFonts w:ascii="Arial" w:eastAsia="宋体" w:hAnsi="Arial" w:cs="Arial"/>
          <w:color w:val="000000"/>
          <w:kern w:val="0"/>
          <w:sz w:val="28"/>
          <w:szCs w:val="28"/>
        </w:rPr>
      </w:r>
      <w:r w:rsidR="00EF33CF" w:rsidRPr="005E7588">
        <w:rPr>
          <w:rFonts w:ascii="Arial" w:eastAsia="宋体" w:hAnsi="Arial" w:cs="Arial"/>
          <w:color w:val="000000"/>
          <w:kern w:val="0"/>
          <w:sz w:val="28"/>
          <w:szCs w:val="28"/>
        </w:rPr>
        <w:fldChar w:fldCharType="separate"/>
      </w:r>
      <w:r w:rsidR="009B5521" w:rsidRPr="005E7588">
        <w:rPr>
          <w:rFonts w:ascii="Arial" w:eastAsia="宋体" w:hAnsi="Arial" w:cs="Arial"/>
          <w:color w:val="000000"/>
          <w:kern w:val="0"/>
          <w:sz w:val="28"/>
          <w:szCs w:val="28"/>
        </w:rPr>
        <w:t>[16]</w:t>
      </w:r>
      <w:r w:rsidR="00EF33CF" w:rsidRPr="005E7588">
        <w:rPr>
          <w:rFonts w:ascii="Arial" w:eastAsia="宋体" w:hAnsi="Arial" w:cs="Arial"/>
          <w:color w:val="000000"/>
          <w:kern w:val="0"/>
          <w:sz w:val="28"/>
          <w:szCs w:val="28"/>
        </w:rPr>
        <w:fldChar w:fldCharType="end"/>
      </w:r>
      <w:r w:rsidR="00073CDE" w:rsidRPr="005E7588">
        <w:rPr>
          <w:rFonts w:ascii="Arial" w:eastAsia="宋体" w:hAnsi="Arial" w:cs="Arial"/>
          <w:sz w:val="28"/>
          <w:szCs w:val="28"/>
        </w:rPr>
        <w:t>,</w:t>
      </w:r>
      <w:r w:rsidR="00073CDE" w:rsidRPr="005E7588">
        <w:rPr>
          <w:sz w:val="28"/>
          <w:szCs w:val="28"/>
        </w:rPr>
        <w:t xml:space="preserve"> </w:t>
      </w:r>
      <w:r w:rsidR="00073CDE" w:rsidRPr="005E7588">
        <w:rPr>
          <w:rFonts w:ascii="Arial" w:eastAsia="宋体" w:hAnsi="Arial" w:cs="Arial"/>
          <w:sz w:val="28"/>
          <w:szCs w:val="28"/>
        </w:rPr>
        <w:t>etc.</w:t>
      </w:r>
      <w:r w:rsidR="00052898" w:rsidRPr="005E7588">
        <w:rPr>
          <w:rFonts w:ascii="Arial" w:eastAsia="宋体" w:hAnsi="Arial" w:cs="Arial"/>
          <w:sz w:val="28"/>
          <w:szCs w:val="28"/>
        </w:rPr>
        <w:t xml:space="preserve"> </w:t>
      </w:r>
      <w:r w:rsidR="004E2C43" w:rsidRPr="005E7588">
        <w:rPr>
          <w:rFonts w:ascii="Arial" w:eastAsia="宋体" w:hAnsi="Arial" w:cs="Arial"/>
          <w:sz w:val="28"/>
          <w:szCs w:val="28"/>
        </w:rPr>
        <w:t xml:space="preserve">However, </w:t>
      </w:r>
      <w:proofErr w:type="gramStart"/>
      <w:r w:rsidR="004E2C43" w:rsidRPr="005E7588">
        <w:rPr>
          <w:rFonts w:ascii="Arial" w:eastAsia="宋体" w:hAnsi="Arial" w:cs="Arial"/>
          <w:sz w:val="28"/>
          <w:szCs w:val="28"/>
        </w:rPr>
        <w:t>most earlier</w:t>
      </w:r>
      <w:proofErr w:type="gramEnd"/>
      <w:r w:rsidR="004E2C43" w:rsidRPr="005E7588">
        <w:rPr>
          <w:rFonts w:ascii="Arial" w:eastAsia="宋体" w:hAnsi="Arial" w:cs="Arial"/>
          <w:sz w:val="28"/>
          <w:szCs w:val="28"/>
        </w:rPr>
        <w:t xml:space="preserve"> computational spectral </w:t>
      </w:r>
      <w:r w:rsidR="007233FD" w:rsidRPr="005E7588">
        <w:rPr>
          <w:rFonts w:ascii="Arial" w:eastAsia="宋体" w:hAnsi="Arial" w:cs="Arial"/>
          <w:sz w:val="28"/>
          <w:szCs w:val="28"/>
        </w:rPr>
        <w:t>reconstructions</w:t>
      </w:r>
      <w:r w:rsidR="004E2C43" w:rsidRPr="005E7588">
        <w:rPr>
          <w:rFonts w:ascii="Arial" w:eastAsia="宋体" w:hAnsi="Arial" w:cs="Arial"/>
          <w:sz w:val="28"/>
          <w:szCs w:val="28"/>
        </w:rPr>
        <w:t xml:space="preserve"> were based on enhancements to various compressed perception algorithms</w:t>
      </w:r>
      <w:r w:rsidR="00E22A50" w:rsidRPr="005E7588">
        <w:rPr>
          <w:rFonts w:ascii="Arial" w:eastAsia="宋体" w:hAnsi="Arial" w:cs="Arial"/>
          <w:sz w:val="28"/>
          <w:szCs w:val="28"/>
        </w:rPr>
        <w:t xml:space="preserve"> </w:t>
      </w:r>
      <w:r w:rsidR="00EF33CF" w:rsidRPr="005E7588">
        <w:rPr>
          <w:rFonts w:ascii="Arial" w:hAnsi="Arial" w:cs="Arial"/>
          <w:sz w:val="28"/>
          <w:szCs w:val="28"/>
        </w:rPr>
        <w:fldChar w:fldCharType="begin"/>
      </w:r>
      <w:r w:rsidR="00EF33CF" w:rsidRPr="005E7588">
        <w:rPr>
          <w:rFonts w:ascii="Arial" w:eastAsia="宋体" w:hAnsi="Arial" w:cs="Arial"/>
          <w:sz w:val="28"/>
          <w:szCs w:val="28"/>
        </w:rPr>
        <w:instrText xml:space="preserve"> REF _Ref136941566 \r \h </w:instrText>
      </w:r>
      <w:r w:rsidR="00073CDE" w:rsidRPr="005E7588">
        <w:rPr>
          <w:rFonts w:ascii="Arial" w:hAnsi="Arial" w:cs="Arial"/>
          <w:sz w:val="28"/>
          <w:szCs w:val="28"/>
        </w:rPr>
        <w:instrText xml:space="preserve"> \* MERGEFORMAT </w:instrText>
      </w:r>
      <w:r w:rsidR="00EF33CF" w:rsidRPr="005E7588">
        <w:rPr>
          <w:rFonts w:ascii="Arial" w:hAnsi="Arial" w:cs="Arial"/>
          <w:sz w:val="28"/>
          <w:szCs w:val="28"/>
        </w:rPr>
      </w:r>
      <w:r w:rsidR="00EF33CF" w:rsidRPr="005E7588">
        <w:rPr>
          <w:rFonts w:ascii="Arial" w:hAnsi="Arial" w:cs="Arial"/>
          <w:sz w:val="28"/>
          <w:szCs w:val="28"/>
        </w:rPr>
        <w:fldChar w:fldCharType="separate"/>
      </w:r>
      <w:r w:rsidR="009B5521" w:rsidRPr="005E7588">
        <w:rPr>
          <w:rFonts w:ascii="Arial" w:eastAsia="宋体" w:hAnsi="Arial" w:cs="Arial"/>
          <w:sz w:val="28"/>
          <w:szCs w:val="28"/>
        </w:rPr>
        <w:t>[17]</w:t>
      </w:r>
      <w:r w:rsidR="00EF33CF" w:rsidRPr="005E7588">
        <w:rPr>
          <w:rFonts w:ascii="Arial" w:hAnsi="Arial" w:cs="Arial"/>
          <w:sz w:val="28"/>
          <w:szCs w:val="28"/>
        </w:rPr>
        <w:fldChar w:fldCharType="end"/>
      </w:r>
      <w:r w:rsidR="00073CDE" w:rsidRPr="005E7588">
        <w:rPr>
          <w:rFonts w:ascii="Arial" w:eastAsia="宋体" w:hAnsi="Arial" w:cs="Arial" w:hint="eastAsia"/>
          <w:sz w:val="28"/>
          <w:szCs w:val="28"/>
        </w:rPr>
        <w:t>.</w:t>
      </w:r>
      <w:r w:rsidR="00073CDE" w:rsidRPr="005E7588">
        <w:rPr>
          <w:rFonts w:ascii="Arial" w:eastAsia="宋体" w:hAnsi="Arial" w:cs="Arial"/>
          <w:sz w:val="28"/>
          <w:szCs w:val="28"/>
        </w:rPr>
        <w:t xml:space="preserve"> </w:t>
      </w:r>
      <w:r w:rsidR="004E2C43" w:rsidRPr="005E7588">
        <w:rPr>
          <w:rFonts w:ascii="Arial" w:eastAsia="宋体" w:hAnsi="Arial" w:cs="Arial"/>
          <w:sz w:val="28"/>
          <w:szCs w:val="28"/>
        </w:rPr>
        <w:t>For example, early spectroscopy</w:t>
      </w:r>
      <w:r w:rsidR="007233FD" w:rsidRPr="005E7588">
        <w:rPr>
          <w:rFonts w:ascii="Arial" w:eastAsia="宋体" w:hAnsi="Arial" w:cs="Arial"/>
          <w:sz w:val="28"/>
          <w:szCs w:val="28"/>
        </w:rPr>
        <w:t xml:space="preserve"> reconstructions</w:t>
      </w:r>
      <w:r w:rsidR="004E2C43" w:rsidRPr="005E7588">
        <w:rPr>
          <w:rFonts w:ascii="Arial" w:eastAsia="宋体" w:hAnsi="Arial" w:cs="Arial"/>
          <w:sz w:val="28"/>
          <w:szCs w:val="28"/>
        </w:rPr>
        <w:t xml:space="preserve"> were developed utilizing the CS approach, with iterations leading to fully converged results. Recently, good results were obtained by introducing neural networks for </w:t>
      </w:r>
      <w:r w:rsidR="007233FD" w:rsidRPr="005E7588">
        <w:rPr>
          <w:rFonts w:ascii="Arial" w:eastAsia="宋体" w:hAnsi="Arial" w:cs="Arial"/>
          <w:sz w:val="28"/>
          <w:szCs w:val="28"/>
        </w:rPr>
        <w:t xml:space="preserve">the </w:t>
      </w:r>
      <w:r w:rsidR="004E2C43" w:rsidRPr="005E7588">
        <w:rPr>
          <w:rFonts w:ascii="Arial" w:eastAsia="宋体" w:hAnsi="Arial" w:cs="Arial"/>
          <w:sz w:val="28"/>
          <w:szCs w:val="28"/>
        </w:rPr>
        <w:t xml:space="preserve">spectral reconstruction of computational spectral systems, demonstrating that deep learning can be very helpful for spectral reconstruction; however, the accuracy of </w:t>
      </w:r>
      <w:r w:rsidR="007233FD" w:rsidRPr="005E7588">
        <w:rPr>
          <w:rFonts w:ascii="Arial" w:eastAsia="宋体" w:hAnsi="Arial" w:cs="Arial"/>
          <w:sz w:val="28"/>
          <w:szCs w:val="28"/>
        </w:rPr>
        <w:t xml:space="preserve">the </w:t>
      </w:r>
      <w:r w:rsidR="004E2C43" w:rsidRPr="005E7588">
        <w:rPr>
          <w:rFonts w:ascii="Arial" w:eastAsia="宋体" w:hAnsi="Arial" w:cs="Arial"/>
          <w:sz w:val="28"/>
          <w:szCs w:val="28"/>
        </w:rPr>
        <w:t>spectral reconstruction is not perfect because it only uses linear transformations of the fully connected layer itself and does not take into account the correlation between the spectrum and the spectra</w:t>
      </w:r>
      <w:r w:rsidR="00073CDE" w:rsidRPr="005E7588">
        <w:rPr>
          <w:rFonts w:ascii="Arial" w:eastAsia="宋体" w:hAnsi="Arial" w:cs="Arial"/>
          <w:sz w:val="28"/>
          <w:szCs w:val="28"/>
        </w:rPr>
        <w:t xml:space="preserve"> </w:t>
      </w:r>
      <w:r w:rsidR="009B5521" w:rsidRPr="005E7588">
        <w:rPr>
          <w:rFonts w:ascii="Arial" w:eastAsia="宋体" w:hAnsi="Arial" w:cs="Arial"/>
          <w:sz w:val="28"/>
          <w:szCs w:val="28"/>
        </w:rPr>
        <w:lastRenderedPageBreak/>
        <w:fldChar w:fldCharType="begin"/>
      </w:r>
      <w:r w:rsidR="009B5521" w:rsidRPr="005E7588">
        <w:rPr>
          <w:rFonts w:ascii="Arial" w:eastAsia="宋体" w:hAnsi="Arial" w:cs="Arial"/>
          <w:sz w:val="28"/>
          <w:szCs w:val="28"/>
        </w:rPr>
        <w:instrText xml:space="preserve"> REF _Ref136961774 \r \h </w:instrText>
      </w:r>
      <w:r w:rsidR="00073CDE" w:rsidRPr="005E7588">
        <w:rPr>
          <w:rFonts w:ascii="Arial" w:eastAsia="宋体" w:hAnsi="Arial" w:cs="Arial"/>
          <w:sz w:val="28"/>
          <w:szCs w:val="28"/>
        </w:rPr>
        <w:instrText xml:space="preserve"> \* MERGEFORMAT </w:instrText>
      </w:r>
      <w:r w:rsidR="009B5521" w:rsidRPr="005E7588">
        <w:rPr>
          <w:rFonts w:ascii="Arial" w:eastAsia="宋体" w:hAnsi="Arial" w:cs="Arial"/>
          <w:sz w:val="28"/>
          <w:szCs w:val="28"/>
        </w:rPr>
      </w:r>
      <w:r w:rsidR="009B5521" w:rsidRPr="005E7588">
        <w:rPr>
          <w:rFonts w:ascii="Arial" w:eastAsia="宋体" w:hAnsi="Arial" w:cs="Arial"/>
          <w:sz w:val="28"/>
          <w:szCs w:val="28"/>
        </w:rPr>
        <w:fldChar w:fldCharType="separate"/>
      </w:r>
      <w:r w:rsidR="009B5521" w:rsidRPr="005E7588">
        <w:rPr>
          <w:rFonts w:ascii="Arial" w:eastAsia="宋体" w:hAnsi="Arial" w:cs="Arial"/>
          <w:sz w:val="28"/>
          <w:szCs w:val="28"/>
        </w:rPr>
        <w:t>[18]</w:t>
      </w:r>
      <w:r w:rsidR="009B5521" w:rsidRPr="005E7588">
        <w:rPr>
          <w:rFonts w:ascii="Arial" w:eastAsia="宋体" w:hAnsi="Arial" w:cs="Arial"/>
          <w:sz w:val="28"/>
          <w:szCs w:val="28"/>
        </w:rPr>
        <w:fldChar w:fldCharType="end"/>
      </w:r>
      <w:r w:rsidR="00EF33CF" w:rsidRPr="005E7588">
        <w:rPr>
          <w:rFonts w:ascii="Arial" w:eastAsia="宋体" w:hAnsi="Arial" w:cs="Arial"/>
          <w:sz w:val="28"/>
          <w:szCs w:val="28"/>
        </w:rPr>
        <w:fldChar w:fldCharType="begin"/>
      </w:r>
      <w:r w:rsidR="00EF33CF" w:rsidRPr="005E7588">
        <w:rPr>
          <w:rFonts w:ascii="Arial" w:eastAsia="宋体" w:hAnsi="Arial" w:cs="Arial"/>
          <w:sz w:val="28"/>
          <w:szCs w:val="28"/>
        </w:rPr>
        <w:instrText xml:space="preserve"> REF _Ref136941592 \r \h </w:instrText>
      </w:r>
      <w:r w:rsidR="00073CDE" w:rsidRPr="005E7588">
        <w:rPr>
          <w:rFonts w:ascii="Arial" w:eastAsia="宋体" w:hAnsi="Arial" w:cs="Arial"/>
          <w:sz w:val="28"/>
          <w:szCs w:val="28"/>
        </w:rPr>
        <w:instrText xml:space="preserve"> \* MERGEFORMAT </w:instrText>
      </w:r>
      <w:r w:rsidR="00EF33CF" w:rsidRPr="005E7588">
        <w:rPr>
          <w:rFonts w:ascii="Arial" w:eastAsia="宋体" w:hAnsi="Arial" w:cs="Arial"/>
          <w:sz w:val="28"/>
          <w:szCs w:val="28"/>
        </w:rPr>
      </w:r>
      <w:r w:rsidR="00EF33CF" w:rsidRPr="005E7588">
        <w:rPr>
          <w:rFonts w:ascii="Arial" w:eastAsia="宋体" w:hAnsi="Arial" w:cs="Arial"/>
          <w:sz w:val="28"/>
          <w:szCs w:val="28"/>
        </w:rPr>
        <w:fldChar w:fldCharType="separate"/>
      </w:r>
      <w:r w:rsidR="009B5521" w:rsidRPr="005E7588">
        <w:rPr>
          <w:rFonts w:ascii="Arial" w:eastAsia="宋体" w:hAnsi="Arial" w:cs="Arial"/>
          <w:sz w:val="28"/>
          <w:szCs w:val="28"/>
        </w:rPr>
        <w:t>[19]</w:t>
      </w:r>
      <w:r w:rsidR="00EF33CF" w:rsidRPr="005E7588">
        <w:rPr>
          <w:rFonts w:ascii="Arial" w:eastAsia="宋体" w:hAnsi="Arial" w:cs="Arial"/>
          <w:sz w:val="28"/>
          <w:szCs w:val="28"/>
        </w:rPr>
        <w:fldChar w:fldCharType="end"/>
      </w:r>
      <w:r w:rsidR="009B5521" w:rsidRPr="005E7588">
        <w:rPr>
          <w:rFonts w:ascii="Arial" w:eastAsia="宋体" w:hAnsi="Arial" w:cs="Arial"/>
          <w:sz w:val="28"/>
          <w:szCs w:val="28"/>
        </w:rPr>
        <w:fldChar w:fldCharType="begin"/>
      </w:r>
      <w:r w:rsidR="009B5521" w:rsidRPr="005E7588">
        <w:rPr>
          <w:rFonts w:ascii="Arial" w:eastAsia="宋体" w:hAnsi="Arial" w:cs="Arial"/>
          <w:sz w:val="28"/>
          <w:szCs w:val="28"/>
        </w:rPr>
        <w:instrText xml:space="preserve"> REF _Ref136961809 \r \h </w:instrText>
      </w:r>
      <w:r w:rsidR="00073CDE" w:rsidRPr="005E7588">
        <w:rPr>
          <w:rFonts w:ascii="Arial" w:eastAsia="宋体" w:hAnsi="Arial" w:cs="Arial"/>
          <w:sz w:val="28"/>
          <w:szCs w:val="28"/>
        </w:rPr>
        <w:instrText xml:space="preserve"> \* MERGEFORMAT </w:instrText>
      </w:r>
      <w:r w:rsidR="009B5521" w:rsidRPr="005E7588">
        <w:rPr>
          <w:rFonts w:ascii="Arial" w:eastAsia="宋体" w:hAnsi="Arial" w:cs="Arial"/>
          <w:sz w:val="28"/>
          <w:szCs w:val="28"/>
        </w:rPr>
      </w:r>
      <w:r w:rsidR="009B5521" w:rsidRPr="005E7588">
        <w:rPr>
          <w:rFonts w:ascii="Arial" w:eastAsia="宋体" w:hAnsi="Arial" w:cs="Arial"/>
          <w:sz w:val="28"/>
          <w:szCs w:val="28"/>
        </w:rPr>
        <w:fldChar w:fldCharType="separate"/>
      </w:r>
      <w:r w:rsidR="009B5521" w:rsidRPr="005E7588">
        <w:rPr>
          <w:rFonts w:ascii="Arial" w:eastAsia="宋体" w:hAnsi="Arial" w:cs="Arial"/>
          <w:sz w:val="28"/>
          <w:szCs w:val="28"/>
        </w:rPr>
        <w:t>[20]</w:t>
      </w:r>
      <w:r w:rsidR="009B5521" w:rsidRPr="005E7588">
        <w:rPr>
          <w:rFonts w:ascii="Arial" w:eastAsia="宋体" w:hAnsi="Arial" w:cs="Arial"/>
          <w:sz w:val="28"/>
          <w:szCs w:val="28"/>
        </w:rPr>
        <w:fldChar w:fldCharType="end"/>
      </w:r>
      <w:r w:rsidR="00073CDE" w:rsidRPr="005E7588">
        <w:rPr>
          <w:rFonts w:ascii="Arial" w:eastAsia="宋体" w:hAnsi="Arial" w:cs="Arial" w:hint="eastAsia"/>
          <w:sz w:val="28"/>
          <w:szCs w:val="28"/>
        </w:rPr>
        <w:t>.</w:t>
      </w:r>
      <w:r w:rsidR="00073CDE" w:rsidRPr="005E7588">
        <w:rPr>
          <w:rFonts w:ascii="Arial" w:eastAsia="宋体" w:hAnsi="Arial" w:cs="Arial"/>
          <w:sz w:val="28"/>
          <w:szCs w:val="28"/>
        </w:rPr>
        <w:t xml:space="preserve"> </w:t>
      </w:r>
      <w:r w:rsidR="00E22A50" w:rsidRPr="005E7588">
        <w:rPr>
          <w:rFonts w:ascii="Arial" w:eastAsia="宋体" w:hAnsi="Arial" w:cs="Arial"/>
          <w:sz w:val="28"/>
          <w:szCs w:val="28"/>
        </w:rPr>
        <w:t>As a result, the accuracy and stability of the spectral reconstruction are improved by introducing residual and self-attention mechanisms, where the residual mechanism can record and save the better results of the previous step, allowing the network to avoid overfitting when the number of layers is too deep, and the self-attention mechanism can better improve the correlation like spectral coding, allowing the features to be better extracted for recognition.</w:t>
      </w:r>
    </w:p>
    <w:p w14:paraId="76DEA9B8" w14:textId="77777777" w:rsidR="00E22A50" w:rsidRPr="005E7588" w:rsidRDefault="00E22A50"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To improve spectral reconstruction accuracy, the simulated transmittance function library is inter-correlated, and the 100 transmittance functions with the weakest correlation and retained the coding effect are chosen to construct an encoding matrix, and the spectral data set is trained using the self-attentiveness mechanism with the addition of residuals.</w:t>
      </w:r>
    </w:p>
    <w:p w14:paraId="459A7B61" w14:textId="66D3A762" w:rsidR="009B5521" w:rsidRPr="005E7588" w:rsidRDefault="00E22A50"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The study is organized as follows: first, the principle of how the spectral camera is used to obtain undecoded data after the encoding matrix is introduced, and then the principle of how this data is reconstructed by the designed neural network algorithm to obtain the object's spectral information. The design of the encoding matrix and data construction </w:t>
      </w:r>
      <w:r w:rsidR="00384EE8" w:rsidRPr="005E7588">
        <w:rPr>
          <w:rFonts w:ascii="Arial" w:eastAsia="宋体" w:hAnsi="Arial" w:cs="Arial"/>
          <w:sz w:val="28"/>
          <w:szCs w:val="28"/>
        </w:rPr>
        <w:t>is</w:t>
      </w:r>
      <w:r w:rsidRPr="005E7588">
        <w:rPr>
          <w:rFonts w:ascii="Arial" w:eastAsia="宋体" w:hAnsi="Arial" w:cs="Arial"/>
          <w:sz w:val="28"/>
          <w:szCs w:val="28"/>
        </w:rPr>
        <w:t xml:space="preserve"> then described, and differen</w:t>
      </w:r>
      <w:r w:rsidR="005E7588" w:rsidRPr="005E7588">
        <w:rPr>
          <w:rFonts w:ascii="Arial" w:eastAsia="宋体" w:hAnsi="Arial" w:cs="Arial"/>
          <w:sz w:val="28"/>
          <w:szCs w:val="28"/>
        </w:rPr>
        <w:t>jie</w:t>
      </w:r>
      <w:r w:rsidRPr="005E7588">
        <w:rPr>
          <w:rFonts w:ascii="Arial" w:eastAsia="宋体" w:hAnsi="Arial" w:cs="Arial"/>
          <w:sz w:val="28"/>
          <w:szCs w:val="28"/>
        </w:rPr>
        <w:t xml:space="preserve">t noise coefficients are added to simulate realistic environmental noise in the data set's construction, followed by a presentation of </w:t>
      </w:r>
      <w:r w:rsidRPr="005E7588">
        <w:rPr>
          <w:rFonts w:ascii="Arial" w:eastAsia="宋体" w:hAnsi="Arial" w:cs="Arial"/>
          <w:sz w:val="28"/>
          <w:szCs w:val="28"/>
        </w:rPr>
        <w:lastRenderedPageBreak/>
        <w:t>the reconstruction results, which are divided into sampling results and overall reconstruction results. Finally, the work is summarized and it is discussed how better results might be obtained using the self-attentive mechanism.</w:t>
      </w:r>
    </w:p>
    <w:p w14:paraId="3CFAD8D4" w14:textId="77777777" w:rsidR="00073CDE" w:rsidRPr="005E7588" w:rsidRDefault="00073CDE" w:rsidP="00073CDE">
      <w:pPr>
        <w:spacing w:line="360" w:lineRule="auto"/>
        <w:ind w:firstLine="420"/>
        <w:rPr>
          <w:rFonts w:ascii="Arial" w:eastAsia="宋体" w:hAnsi="Arial" w:cs="Arial"/>
          <w:sz w:val="28"/>
          <w:szCs w:val="28"/>
        </w:rPr>
      </w:pPr>
    </w:p>
    <w:p w14:paraId="47BCE4CA" w14:textId="3672EEAF" w:rsidR="00F002BB" w:rsidRPr="005E7588" w:rsidRDefault="00073CDE" w:rsidP="00073CDE">
      <w:pPr>
        <w:spacing w:line="360" w:lineRule="auto"/>
        <w:rPr>
          <w:rFonts w:ascii="Arial" w:eastAsia="宋体" w:hAnsi="Arial" w:cs="Arial"/>
          <w:sz w:val="28"/>
          <w:szCs w:val="28"/>
        </w:rPr>
      </w:pPr>
      <w:r w:rsidRPr="005E7588">
        <w:rPr>
          <w:rFonts w:ascii="Arial" w:eastAsia="宋体" w:hAnsi="Arial" w:cs="Arial"/>
          <w:b/>
          <w:bCs/>
          <w:sz w:val="28"/>
          <w:szCs w:val="28"/>
        </w:rPr>
        <w:t>Result</w:t>
      </w:r>
      <w:r w:rsidR="0047668B" w:rsidRPr="005E7588">
        <w:rPr>
          <w:rFonts w:ascii="Arial" w:eastAsia="宋体" w:hAnsi="Arial" w:cs="Arial" w:hint="eastAsia"/>
          <w:sz w:val="28"/>
          <w:szCs w:val="28"/>
        </w:rPr>
        <w:t>:</w:t>
      </w:r>
    </w:p>
    <w:p w14:paraId="248296F1" w14:textId="77777777" w:rsidR="00073CDE" w:rsidRPr="005E7588" w:rsidRDefault="00073CDE" w:rsidP="00073CDE">
      <w:pPr>
        <w:spacing w:line="360" w:lineRule="auto"/>
        <w:rPr>
          <w:rFonts w:ascii="Arial" w:eastAsia="宋体" w:hAnsi="Arial" w:cs="Arial"/>
          <w:b/>
          <w:bCs/>
          <w:sz w:val="28"/>
          <w:szCs w:val="28"/>
        </w:rPr>
      </w:pPr>
      <w:r w:rsidRPr="005E7588">
        <w:rPr>
          <w:rFonts w:ascii="Arial" w:eastAsia="宋体" w:hAnsi="Arial" w:cs="Arial"/>
          <w:b/>
          <w:bCs/>
          <w:sz w:val="28"/>
          <w:szCs w:val="28"/>
        </w:rPr>
        <w:t>Spectral camera diagram</w:t>
      </w:r>
    </w:p>
    <w:p w14:paraId="1027A0FB" w14:textId="0EC207AB" w:rsidR="00E22A50" w:rsidRPr="005E7588" w:rsidRDefault="00E22A50"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The reflected spectrum of a target sample in sunlight is measured in this part, and the simplified schematic representation is illustrated in Figure 1. To begin, the designed coding matrix must </w:t>
      </w:r>
      <w:r w:rsidR="005A292A" w:rsidRPr="005E7588">
        <w:rPr>
          <w:rFonts w:ascii="Arial" w:eastAsia="宋体" w:hAnsi="Arial" w:cs="Arial"/>
          <w:sz w:val="28"/>
          <w:szCs w:val="28"/>
        </w:rPr>
      </w:r>
      <w:r w:rsidR="005A292A" w:rsidRPr="005E7588">
        <w:rPr>
          <w:rFonts w:ascii="Arial" w:eastAsia="宋体" w:hAnsi="Arial" w:cs="Arial"/>
          <w:sz w:val="28"/>
          <w:szCs w:val="28"/>
        </w:rPr>
        <w:pict w14:anchorId="7864E0E4">
          <v:roundrect id="_x0000_s2055" style="width:414.2pt;height:301.1pt;mso-left-percent:-10001;mso-top-percent:-10001;mso-position-horizontal:absolute;mso-position-horizontal-relative:char;mso-position-vertical:absolute;mso-position-vertical-relative:line;mso-left-percent:-10001;mso-top-percent:-10001" arcsize="10923f">
            <v:textbox inset="1mm,.5mm,1mm,.5mm">
              <w:txbxContent>
                <w:p w14:paraId="5114949F" w14:textId="77777777" w:rsidR="005A292A" w:rsidRDefault="005A292A" w:rsidP="005A292A">
                  <w:r>
                    <w:rPr>
                      <w:noProof/>
                    </w:rPr>
                    <w:drawing>
                      <wp:inline distT="0" distB="0" distL="0" distR="0" wp14:anchorId="2FCA7008" wp14:editId="0438B69B">
                        <wp:extent cx="4823056" cy="2640899"/>
                        <wp:effectExtent l="0" t="0" r="0" b="0"/>
                        <wp:docPr id="22748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2150" name=""/>
                                <pic:cNvPicPr/>
                              </pic:nvPicPr>
                              <pic:blipFill rotWithShape="1">
                                <a:blip r:embed="rId8"/>
                                <a:srcRect l="3868" t="2807" r="611" b="4012"/>
                                <a:stretch/>
                              </pic:blipFill>
                              <pic:spPr bwMode="auto">
                                <a:xfrm>
                                  <a:off x="0" y="0"/>
                                  <a:ext cx="5110825" cy="2798469"/>
                                </a:xfrm>
                                <a:prstGeom prst="rect">
                                  <a:avLst/>
                                </a:prstGeom>
                                <a:ln>
                                  <a:noFill/>
                                </a:ln>
                                <a:extLst>
                                  <a:ext uri="{53640926-AAD7-44D8-BBD7-CCE9431645EC}">
                                    <a14:shadowObscured xmlns:a14="http://schemas.microsoft.com/office/drawing/2010/main"/>
                                  </a:ext>
                                </a:extLst>
                              </pic:spPr>
                            </pic:pic>
                          </a:graphicData>
                        </a:graphic>
                      </wp:inline>
                    </w:drawing>
                  </w:r>
                </w:p>
                <w:p w14:paraId="1D96731A" w14:textId="77777777" w:rsidR="005A292A" w:rsidRPr="00F06EFF" w:rsidRDefault="005A292A" w:rsidP="005A292A">
                  <w:pPr>
                    <w:rPr>
                      <w:rFonts w:ascii="Arial" w:hAnsi="Arial" w:cs="Arial"/>
                    </w:rPr>
                  </w:pPr>
                  <w:r w:rsidRPr="00F06EFF">
                    <w:rPr>
                      <w:rFonts w:ascii="Arial" w:hAnsi="Arial" w:cs="Arial"/>
                    </w:rPr>
                    <w:t>Fig. 1 Simple principle of target spectrum acquisition. When the spectral signal of the target passes through the T-encoding matrix and is converted to the undecoded signal by the camera.</w:t>
                  </w:r>
                </w:p>
              </w:txbxContent>
            </v:textbox>
            <w10:anchorlock/>
          </v:roundrect>
        </w:pict>
      </w:r>
      <w:r w:rsidRPr="005E7588">
        <w:rPr>
          <w:rFonts w:ascii="Arial" w:eastAsia="宋体" w:hAnsi="Arial" w:cs="Arial"/>
          <w:sz w:val="28"/>
          <w:szCs w:val="28"/>
        </w:rPr>
        <w:t xml:space="preserve">be attached in front of the camera to test the spectral information of the sample's </w:t>
      </w:r>
      <w:r w:rsidR="00384EE8" w:rsidRPr="005E7588">
        <w:rPr>
          <w:rFonts w:ascii="Arial" w:eastAsia="宋体" w:hAnsi="Arial" w:cs="Arial"/>
          <w:sz w:val="28"/>
          <w:szCs w:val="28"/>
        </w:rPr>
        <w:t>reflected</w:t>
      </w:r>
      <w:r w:rsidRPr="005E7588">
        <w:rPr>
          <w:rFonts w:ascii="Arial" w:eastAsia="宋体" w:hAnsi="Arial" w:cs="Arial"/>
          <w:sz w:val="28"/>
          <w:szCs w:val="28"/>
        </w:rPr>
        <w:t xml:space="preserve"> </w:t>
      </w:r>
      <w:r w:rsidR="00384EE8" w:rsidRPr="005E7588">
        <w:rPr>
          <w:rFonts w:ascii="Arial" w:eastAsia="宋体" w:hAnsi="Arial" w:cs="Arial"/>
          <w:sz w:val="28"/>
          <w:szCs w:val="28"/>
        </w:rPr>
        <w:t>light</w:t>
      </w:r>
      <w:r w:rsidRPr="005E7588">
        <w:rPr>
          <w:rFonts w:ascii="Arial" w:eastAsia="宋体" w:hAnsi="Arial" w:cs="Arial"/>
          <w:sz w:val="28"/>
          <w:szCs w:val="28"/>
        </w:rPr>
        <w:t xml:space="preserve"> </w:t>
      </w:r>
      <m:oMath>
        <m:r>
          <w:rPr>
            <w:rFonts w:ascii="Cambria Math" w:hAnsi="Cambria Math" w:cs="Arial"/>
            <w:sz w:val="28"/>
            <w:szCs w:val="28"/>
          </w:rPr>
          <m:t>S</m:t>
        </m:r>
        <m:d>
          <m:dPr>
            <m:ctrlPr>
              <w:rPr>
                <w:rFonts w:ascii="Cambria Math" w:hAnsi="Cambria Math" w:cs="Arial"/>
                <w:i/>
                <w:iCs/>
                <w:sz w:val="28"/>
                <w:szCs w:val="28"/>
              </w:rPr>
            </m:ctrlPr>
          </m:dPr>
          <m:e>
            <m:r>
              <w:rPr>
                <w:rFonts w:ascii="Cambria Math" w:hAnsi="Cambria Math" w:cs="Arial"/>
                <w:sz w:val="28"/>
                <w:szCs w:val="28"/>
              </w:rPr>
              <m:t>λ</m:t>
            </m:r>
            <m:r>
              <m:rPr>
                <m:sty m:val="p"/>
              </m:rPr>
              <w:rPr>
                <w:rFonts w:ascii="Cambria Math" w:hAnsi="Cambria Math" w:cs="Arial"/>
                <w:sz w:val="28"/>
                <w:szCs w:val="28"/>
              </w:rPr>
              <m:t>,</m:t>
            </m:r>
            <m:r>
              <w:rPr>
                <w:rFonts w:ascii="Cambria Math" w:hAnsi="Cambria Math" w:cs="Arial"/>
                <w:sz w:val="28"/>
                <w:szCs w:val="28"/>
              </w:rPr>
              <m:t>X</m:t>
            </m:r>
            <m:r>
              <m:rPr>
                <m:sty m:val="p"/>
              </m:rPr>
              <w:rPr>
                <w:rFonts w:ascii="Cambria Math" w:hAnsi="Cambria Math" w:cs="Arial"/>
                <w:sz w:val="28"/>
                <w:szCs w:val="28"/>
              </w:rPr>
              <m:t>,</m:t>
            </m:r>
            <m:r>
              <w:rPr>
                <w:rFonts w:ascii="Cambria Math" w:hAnsi="Cambria Math" w:cs="Arial"/>
                <w:sz w:val="28"/>
                <w:szCs w:val="28"/>
              </w:rPr>
              <m:t>Y</m:t>
            </m:r>
          </m:e>
        </m:d>
      </m:oMath>
      <w:r w:rsidRPr="005E7588">
        <w:rPr>
          <w:rFonts w:ascii="Arial" w:eastAsia="宋体" w:hAnsi="Arial" w:cs="Arial"/>
          <w:sz w:val="28"/>
          <w:szCs w:val="28"/>
        </w:rPr>
        <w:t xml:space="preserve">, so the spectral intensity is </w:t>
      </w:r>
      <m:oMath>
        <m:r>
          <w:rPr>
            <w:rFonts w:ascii="Cambria Math" w:eastAsia="华文宋体" w:hAnsi="Cambria Math" w:cs="Arial"/>
            <w:sz w:val="28"/>
            <w:szCs w:val="28"/>
          </w:rPr>
          <w:lastRenderedPageBreak/>
          <m:t>L(λ)</m:t>
        </m:r>
        <m:r>
          <w:rPr>
            <w:rFonts w:ascii="Cambria Math" w:hAnsi="Cambria Math" w:cs="Arial"/>
            <w:sz w:val="28"/>
            <w:szCs w:val="28"/>
          </w:rPr>
          <m:t>S</m:t>
        </m:r>
        <m:d>
          <m:dPr>
            <m:ctrlPr>
              <w:rPr>
                <w:rFonts w:ascii="Cambria Math" w:hAnsi="Cambria Math" w:cs="Arial"/>
                <w:i/>
                <w:iCs/>
                <w:sz w:val="28"/>
                <w:szCs w:val="28"/>
              </w:rPr>
            </m:ctrlPr>
          </m:dPr>
          <m:e>
            <m:r>
              <w:rPr>
                <w:rFonts w:ascii="Cambria Math" w:hAnsi="Cambria Math" w:cs="Arial"/>
                <w:sz w:val="28"/>
                <w:szCs w:val="28"/>
              </w:rPr>
              <m:t>λ</m:t>
            </m:r>
            <m:r>
              <m:rPr>
                <m:sty m:val="p"/>
              </m:rPr>
              <w:rPr>
                <w:rFonts w:ascii="Cambria Math" w:hAnsi="Cambria Math" w:cs="Arial"/>
                <w:sz w:val="28"/>
                <w:szCs w:val="28"/>
              </w:rPr>
              <m:t>,</m:t>
            </m:r>
            <m:r>
              <w:rPr>
                <w:rFonts w:ascii="Cambria Math" w:hAnsi="Cambria Math" w:cs="Arial"/>
                <w:sz w:val="28"/>
                <w:szCs w:val="28"/>
              </w:rPr>
              <m:t>X</m:t>
            </m:r>
            <m:r>
              <m:rPr>
                <m:sty m:val="p"/>
              </m:rPr>
              <w:rPr>
                <w:rFonts w:ascii="Cambria Math" w:hAnsi="Cambria Math" w:cs="Arial"/>
                <w:sz w:val="28"/>
                <w:szCs w:val="28"/>
              </w:rPr>
              <m:t>,</m:t>
            </m:r>
            <m:r>
              <w:rPr>
                <w:rFonts w:ascii="Cambria Math" w:hAnsi="Cambria Math" w:cs="Arial"/>
                <w:sz w:val="28"/>
                <w:szCs w:val="28"/>
              </w:rPr>
              <m:t>Y</m:t>
            </m:r>
          </m:e>
        </m:d>
      </m:oMath>
      <w:r w:rsidRPr="005E7588">
        <w:rPr>
          <w:rFonts w:ascii="Arial" w:eastAsia="宋体" w:hAnsi="Arial" w:cs="Arial"/>
          <w:sz w:val="28"/>
          <w:szCs w:val="28"/>
        </w:rPr>
        <w:t xml:space="preserve"> before entering the camera conversion, and then the undecoded intensity </w:t>
      </w:r>
      <m:oMath>
        <m:r>
          <w:rPr>
            <w:rFonts w:ascii="Cambria Math" w:eastAsia="华文宋体" w:hAnsi="Cambria Math" w:cs="Arial"/>
            <w:sz w:val="28"/>
            <w:szCs w:val="28"/>
          </w:rPr>
          <m:t>I</m:t>
        </m:r>
        <m:d>
          <m:dPr>
            <m:ctrlPr>
              <w:rPr>
                <w:rFonts w:ascii="Cambria Math" w:eastAsia="华文宋体" w:hAnsi="Cambria Math" w:cs="Arial"/>
                <w:i/>
                <w:sz w:val="28"/>
                <w:szCs w:val="28"/>
              </w:rPr>
            </m:ctrlPr>
          </m:dPr>
          <m:e>
            <m:r>
              <w:rPr>
                <w:rFonts w:ascii="Cambria Math" w:eastAsia="华文宋体" w:hAnsi="Cambria Math" w:cs="Arial"/>
                <w:sz w:val="28"/>
                <w:szCs w:val="28"/>
              </w:rPr>
              <m:t>X,Y</m:t>
            </m:r>
          </m:e>
        </m:d>
      </m:oMath>
      <w:r w:rsidRPr="005E7588">
        <w:rPr>
          <w:rFonts w:ascii="Arial" w:eastAsia="宋体" w:hAnsi="Arial" w:cs="Arial" w:hint="eastAsia"/>
          <w:sz w:val="28"/>
          <w:szCs w:val="28"/>
        </w:rPr>
        <w:t xml:space="preserve"> </w:t>
      </w:r>
      <w:r w:rsidRPr="005E7588">
        <w:rPr>
          <w:rFonts w:ascii="Arial" w:eastAsia="宋体" w:hAnsi="Arial" w:cs="Arial"/>
          <w:sz w:val="28"/>
          <w:szCs w:val="28"/>
        </w:rPr>
        <w:t xml:space="preserve">is obtained after the coding matrix </w:t>
      </w:r>
      <m:oMath>
        <m:r>
          <w:rPr>
            <w:rFonts w:ascii="Cambria Math" w:eastAsia="华文宋体" w:hAnsi="Cambria Math" w:cs="Arial"/>
            <w:sz w:val="28"/>
            <w:szCs w:val="28"/>
          </w:rPr>
          <m:t>T</m:t>
        </m:r>
        <m:d>
          <m:dPr>
            <m:ctrlPr>
              <w:rPr>
                <w:rFonts w:ascii="Cambria Math" w:eastAsia="华文宋体" w:hAnsi="Cambria Math" w:cs="Arial"/>
                <w:i/>
                <w:sz w:val="28"/>
                <w:szCs w:val="28"/>
              </w:rPr>
            </m:ctrlPr>
          </m:dPr>
          <m:e>
            <m:r>
              <w:rPr>
                <w:rFonts w:ascii="Cambria Math" w:eastAsia="华文宋体" w:hAnsi="Cambria Math" w:cs="Arial"/>
                <w:sz w:val="28"/>
                <w:szCs w:val="28"/>
              </w:rPr>
              <m:t>λ</m:t>
            </m:r>
          </m:e>
        </m:d>
      </m:oMath>
      <w:r w:rsidRPr="005E7588">
        <w:rPr>
          <w:rFonts w:ascii="Arial" w:eastAsia="宋体" w:hAnsi="Arial" w:cs="Arial"/>
          <w:sz w:val="28"/>
          <w:szCs w:val="28"/>
        </w:rPr>
        <w:t xml:space="preserve">  and the camera response function </w:t>
      </w:r>
      <m:oMath>
        <m:r>
          <w:rPr>
            <w:rFonts w:ascii="Cambria Math" w:eastAsia="华文宋体" w:hAnsi="Cambria Math" w:cs="Arial"/>
            <w:sz w:val="28"/>
            <w:szCs w:val="28"/>
          </w:rPr>
          <m:t>D(λ)</m:t>
        </m:r>
      </m:oMath>
      <w:r w:rsidRPr="005E7588">
        <w:rPr>
          <w:rFonts w:ascii="Arial" w:eastAsia="宋体" w:hAnsi="Arial" w:cs="Arial"/>
          <w:sz w:val="28"/>
          <w:szCs w:val="28"/>
        </w:rPr>
        <w:t>.</w:t>
      </w:r>
      <w:r w:rsidR="00384EE8" w:rsidRPr="005E7588">
        <w:rPr>
          <w:rFonts w:ascii="Arial" w:eastAsia="宋体" w:hAnsi="Arial" w:cs="Arial"/>
          <w:sz w:val="28"/>
          <w:szCs w:val="28"/>
        </w:rPr>
        <w:t xml:space="preserve"> To </w:t>
      </w:r>
      <w:r w:rsidRPr="005E7588">
        <w:rPr>
          <w:rFonts w:ascii="Arial" w:eastAsia="宋体" w:hAnsi="Arial" w:cs="Arial"/>
          <w:sz w:val="28"/>
          <w:szCs w:val="28"/>
        </w:rPr>
        <w:t xml:space="preserve">make spectrum measurement more convenient, the </w:t>
      </w:r>
      <w:r w:rsidR="005E4C3D" w:rsidRPr="005E7588">
        <w:rPr>
          <w:rFonts w:ascii="Arial" w:eastAsia="宋体" w:hAnsi="Arial" w:cs="Arial"/>
          <w:sz w:val="28"/>
          <w:szCs w:val="28"/>
        </w:rPr>
        <w:t>design</w:t>
      </w:r>
      <w:r w:rsidRPr="005E7588">
        <w:rPr>
          <w:rFonts w:ascii="Arial" w:eastAsia="宋体" w:hAnsi="Arial" w:cs="Arial"/>
          <w:sz w:val="28"/>
          <w:szCs w:val="28"/>
        </w:rPr>
        <w:t xml:space="preserve"> encoding matrix can be turned into a chip that fits exactly with the camera.</w:t>
      </w:r>
    </w:p>
    <w:p w14:paraId="24A77841" w14:textId="453BB412" w:rsidR="00073CDE" w:rsidRPr="005E7588" w:rsidRDefault="00073CDE" w:rsidP="00073CDE">
      <w:pPr>
        <w:spacing w:line="360" w:lineRule="auto"/>
        <w:rPr>
          <w:rFonts w:ascii="Arial" w:eastAsia="宋体" w:hAnsi="Arial" w:cs="Arial"/>
          <w:sz w:val="28"/>
          <w:szCs w:val="28"/>
        </w:rPr>
      </w:pPr>
    </w:p>
    <w:p w14:paraId="183B5FFB" w14:textId="77777777" w:rsidR="00073CDE" w:rsidRPr="005E7588" w:rsidRDefault="00073CDE" w:rsidP="00073CDE">
      <w:pPr>
        <w:spacing w:line="360" w:lineRule="auto"/>
        <w:rPr>
          <w:rFonts w:ascii="Arial" w:eastAsia="宋体" w:hAnsi="Arial" w:cs="Arial"/>
          <w:b/>
          <w:bCs/>
          <w:sz w:val="28"/>
          <w:szCs w:val="28"/>
        </w:rPr>
      </w:pPr>
      <w:r w:rsidRPr="005E7588">
        <w:rPr>
          <w:rFonts w:ascii="Arial" w:eastAsia="宋体" w:hAnsi="Arial" w:cs="Arial"/>
          <w:b/>
          <w:bCs/>
          <w:sz w:val="28"/>
          <w:szCs w:val="28"/>
        </w:rPr>
        <w:t>Spectral reconstruction of the self-attentive mechanism framework</w:t>
      </w:r>
    </w:p>
    <w:p w14:paraId="4CFD5779" w14:textId="3CAC6B7A" w:rsidR="009C3075" w:rsidRPr="005E7588" w:rsidRDefault="00E22A50" w:rsidP="00E22A50">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Figure 2b depicts the algorithm model. The model employs a self-attentive method to enhance the relationship between characteristics </w:t>
      </w:r>
      <w:r w:rsidR="00384EE8" w:rsidRPr="005E7588">
        <w:rPr>
          <w:rFonts w:ascii="Arial" w:eastAsia="宋体" w:hAnsi="Arial" w:cs="Arial"/>
          <w:sz w:val="28"/>
          <w:szCs w:val="28"/>
        </w:rPr>
        <w:t>to</w:t>
      </w:r>
      <w:r w:rsidRPr="005E7588">
        <w:rPr>
          <w:rFonts w:ascii="Arial" w:eastAsia="宋体" w:hAnsi="Arial" w:cs="Arial"/>
          <w:sz w:val="28"/>
          <w:szCs w:val="28"/>
        </w:rPr>
        <w:t xml:space="preserve"> extract more valuable features from this randomly encoded input for better reconstruction. The self-attentiveness mechanism computes the similarity between each site and other locations and uses the similarity as a weight to </w:t>
      </w:r>
      <w:r w:rsidR="00384EE8" w:rsidRPr="005E7588">
        <w:rPr>
          <w:rFonts w:ascii="Arial" w:eastAsia="宋体" w:hAnsi="Arial" w:cs="Arial"/>
          <w:sz w:val="28"/>
          <w:szCs w:val="28"/>
        </w:rPr>
        <w:t xml:space="preserve">weigh </w:t>
      </w:r>
      <w:r w:rsidRPr="005E7588">
        <w:rPr>
          <w:rFonts w:ascii="Arial" w:eastAsia="宋体" w:hAnsi="Arial" w:cs="Arial"/>
          <w:sz w:val="28"/>
          <w:szCs w:val="28"/>
        </w:rPr>
        <w:t xml:space="preserve">the features together, focusing attention on the key features to improve result accuracy. The residual mechanism involves adding cross-layer connections to the neural network layers, which can successfully avoid problems like gradient disappearance and gradient explosion while also improving model training </w:t>
      </w:r>
      <w:r w:rsidR="009B5521" w:rsidRPr="005E7588">
        <w:rPr>
          <w:rFonts w:ascii="Arial" w:eastAsia="宋体" w:hAnsi="Arial" w:cs="Arial"/>
          <w:sz w:val="28"/>
          <w:szCs w:val="28"/>
        </w:rPr>
        <w:fldChar w:fldCharType="begin"/>
      </w:r>
      <w:r w:rsidR="009B5521" w:rsidRPr="005E7588">
        <w:rPr>
          <w:rFonts w:ascii="Arial" w:eastAsia="宋体" w:hAnsi="Arial" w:cs="Arial"/>
          <w:sz w:val="28"/>
          <w:szCs w:val="28"/>
        </w:rPr>
        <w:instrText xml:space="preserve"> REF _Ref136961865 \r \h </w:instrText>
      </w:r>
      <w:r w:rsidR="00073CDE" w:rsidRPr="005E7588">
        <w:rPr>
          <w:rFonts w:ascii="Arial" w:eastAsia="宋体" w:hAnsi="Arial" w:cs="Arial"/>
          <w:sz w:val="28"/>
          <w:szCs w:val="28"/>
        </w:rPr>
        <w:instrText xml:space="preserve"> \* MERGEFORMAT </w:instrText>
      </w:r>
      <w:r w:rsidR="009B5521" w:rsidRPr="005E7588">
        <w:rPr>
          <w:rFonts w:ascii="Arial" w:eastAsia="宋体" w:hAnsi="Arial" w:cs="Arial"/>
          <w:sz w:val="28"/>
          <w:szCs w:val="28"/>
        </w:rPr>
      </w:r>
      <w:r w:rsidR="009B5521" w:rsidRPr="005E7588">
        <w:rPr>
          <w:rFonts w:ascii="Arial" w:eastAsia="宋体" w:hAnsi="Arial" w:cs="Arial"/>
          <w:sz w:val="28"/>
          <w:szCs w:val="28"/>
        </w:rPr>
        <w:fldChar w:fldCharType="separate"/>
      </w:r>
      <w:r w:rsidR="009B5521" w:rsidRPr="005E7588">
        <w:rPr>
          <w:rFonts w:ascii="Arial" w:eastAsia="宋体" w:hAnsi="Arial" w:cs="Arial"/>
          <w:sz w:val="28"/>
          <w:szCs w:val="28"/>
        </w:rPr>
        <w:t>[22]</w:t>
      </w:r>
      <w:r w:rsidR="009B5521" w:rsidRPr="005E7588">
        <w:rPr>
          <w:rFonts w:ascii="Arial" w:eastAsia="宋体" w:hAnsi="Arial" w:cs="Arial"/>
          <w:sz w:val="28"/>
          <w:szCs w:val="28"/>
        </w:rPr>
        <w:fldChar w:fldCharType="end"/>
      </w:r>
      <w:r w:rsidR="00073CDE" w:rsidRPr="005E7588">
        <w:rPr>
          <w:rFonts w:ascii="Arial" w:eastAsia="宋体" w:hAnsi="Arial" w:cs="Arial" w:hint="eastAsia"/>
          <w:sz w:val="28"/>
          <w:szCs w:val="28"/>
        </w:rPr>
        <w:t>.</w:t>
      </w:r>
      <w:r w:rsidRPr="005E7588">
        <w:rPr>
          <w:sz w:val="28"/>
          <w:szCs w:val="28"/>
        </w:rPr>
        <w:t xml:space="preserve"> </w:t>
      </w:r>
      <w:r w:rsidRPr="005E7588">
        <w:rPr>
          <w:rFonts w:ascii="Arial" w:eastAsia="宋体" w:hAnsi="Arial" w:cs="Arial"/>
          <w:sz w:val="28"/>
          <w:szCs w:val="28"/>
        </w:rPr>
        <w:t>The self-attenti</w:t>
      </w:r>
      <w:r w:rsidR="005C3CB8" w:rsidRPr="005E7588">
        <w:rPr>
          <w:rFonts w:ascii="Arial" w:eastAsia="宋体" w:hAnsi="Arial" w:cs="Arial"/>
          <w:sz w:val="28"/>
          <w:szCs w:val="28"/>
        </w:rPr>
        <w:t>on</w:t>
      </w:r>
      <w:r w:rsidRPr="005E7588">
        <w:rPr>
          <w:rFonts w:ascii="Arial" w:eastAsia="宋体" w:hAnsi="Arial" w:cs="Arial"/>
          <w:sz w:val="28"/>
          <w:szCs w:val="28"/>
        </w:rPr>
        <w:t xml:space="preserve"> mechanism and residuals are used in this framework for training. First, the input incoming data is subjected to self-attentiveness operation to obtain more relevant features, and then </w:t>
      </w:r>
      <w:r w:rsidRPr="005E7588">
        <w:rPr>
          <w:rFonts w:ascii="Arial" w:eastAsia="宋体" w:hAnsi="Arial" w:cs="Arial"/>
          <w:sz w:val="28"/>
          <w:szCs w:val="28"/>
        </w:rPr>
        <w:lastRenderedPageBreak/>
        <w:t xml:space="preserve">residuals are introduced in each neural layer to prevent parameter explosion and overfitting during training. </w:t>
      </w:r>
      <w:r w:rsidR="000E7814" w:rsidRPr="005E7588">
        <w:rPr>
          <w:rFonts w:ascii="Arial" w:eastAsia="宋体" w:hAnsi="Arial" w:cs="Arial"/>
          <w:sz w:val="28"/>
          <w:szCs w:val="28"/>
        </w:rPr>
        <w:t>On the other hand, denoising in standard CS algorithms</w:t>
      </w:r>
      <w:r w:rsidRPr="005E7588">
        <w:rPr>
          <w:rFonts w:ascii="Arial" w:eastAsia="宋体" w:hAnsi="Arial" w:cs="Arial"/>
          <w:sz w:val="28"/>
          <w:szCs w:val="28"/>
        </w:rPr>
        <w:t xml:space="preserve"> is strongly based on a priori, and parameters are generally modified manually during the iterative process to offset the bias induced by noise, which is effective but does not provide convincing results when the noise level varies.</w:t>
      </w:r>
      <w:r w:rsidRPr="005E7588">
        <w:rPr>
          <w:rFonts w:ascii="Arial" w:eastAsia="宋体" w:hAnsi="Arial" w:cs="Arial" w:hint="eastAsia"/>
          <w:sz w:val="28"/>
          <w:szCs w:val="28"/>
        </w:rPr>
        <w:t xml:space="preserve"> </w:t>
      </w:r>
      <w:r w:rsidR="005E4C3D" w:rsidRPr="005E7588">
        <w:rPr>
          <w:rFonts w:ascii="Arial" w:eastAsia="宋体" w:hAnsi="Arial" w:cs="Arial"/>
          <w:sz w:val="28"/>
          <w:szCs w:val="28"/>
        </w:rPr>
        <w:t xml:space="preserve">Therefore, regularization parameters are added to the training model to improve the robustness of the model </w:t>
      </w:r>
      <w:r w:rsidR="005E4C3D" w:rsidRPr="005E7588">
        <w:rPr>
          <w:rFonts w:ascii="Arial" w:eastAsia="宋体" w:hAnsi="Arial" w:cs="Arial"/>
          <w:sz w:val="28"/>
          <w:szCs w:val="28"/>
        </w:rPr>
        <w:fldChar w:fldCharType="begin"/>
      </w:r>
      <w:r w:rsidR="005E4C3D" w:rsidRPr="005E7588">
        <w:rPr>
          <w:rFonts w:ascii="Arial" w:eastAsia="宋体" w:hAnsi="Arial" w:cs="Arial"/>
          <w:sz w:val="28"/>
          <w:szCs w:val="28"/>
        </w:rPr>
        <w:instrText xml:space="preserve"> REF _Ref136961866 \r \h  \* MERGEFORMAT </w:instrText>
      </w:r>
      <w:r w:rsidR="005E4C3D" w:rsidRPr="005E7588">
        <w:rPr>
          <w:rFonts w:ascii="Arial" w:eastAsia="宋体" w:hAnsi="Arial" w:cs="Arial"/>
          <w:sz w:val="28"/>
          <w:szCs w:val="28"/>
        </w:rPr>
      </w:r>
      <w:r w:rsidR="005E4C3D" w:rsidRPr="005E7588">
        <w:rPr>
          <w:rFonts w:ascii="Arial" w:eastAsia="宋体" w:hAnsi="Arial" w:cs="Arial"/>
          <w:sz w:val="28"/>
          <w:szCs w:val="28"/>
        </w:rPr>
        <w:fldChar w:fldCharType="separate"/>
      </w:r>
      <w:r w:rsidR="005E4C3D" w:rsidRPr="005E7588">
        <w:rPr>
          <w:rFonts w:ascii="Arial" w:eastAsia="宋体" w:hAnsi="Arial" w:cs="Arial"/>
          <w:sz w:val="28"/>
          <w:szCs w:val="28"/>
        </w:rPr>
        <w:t>[23]</w:t>
      </w:r>
      <w:r w:rsidR="005E4C3D" w:rsidRPr="005E7588">
        <w:rPr>
          <w:rFonts w:ascii="Arial" w:eastAsia="宋体" w:hAnsi="Arial" w:cs="Arial"/>
          <w:sz w:val="28"/>
          <w:szCs w:val="28"/>
        </w:rPr>
        <w:fldChar w:fldCharType="end"/>
      </w:r>
      <w:r w:rsidR="005E4C3D" w:rsidRPr="005E7588">
        <w:rPr>
          <w:rFonts w:ascii="Arial" w:eastAsia="宋体" w:hAnsi="Arial" w:cs="Arial"/>
          <w:sz w:val="28"/>
          <w:szCs w:val="28"/>
        </w:rPr>
        <w:fldChar w:fldCharType="begin"/>
      </w:r>
      <w:r w:rsidR="005E4C3D" w:rsidRPr="005E7588">
        <w:rPr>
          <w:rFonts w:ascii="Arial" w:eastAsia="宋体" w:hAnsi="Arial" w:cs="Arial"/>
          <w:sz w:val="28"/>
          <w:szCs w:val="28"/>
        </w:rPr>
        <w:instrText xml:space="preserve"> REF _Ref136961891 \r \h  \* MERGEFORMAT </w:instrText>
      </w:r>
      <w:r w:rsidR="005E4C3D" w:rsidRPr="005E7588">
        <w:rPr>
          <w:rFonts w:ascii="Arial" w:eastAsia="宋体" w:hAnsi="Arial" w:cs="Arial"/>
          <w:sz w:val="28"/>
          <w:szCs w:val="28"/>
        </w:rPr>
      </w:r>
      <w:r w:rsidR="005E4C3D" w:rsidRPr="005E7588">
        <w:rPr>
          <w:rFonts w:ascii="Arial" w:eastAsia="宋体" w:hAnsi="Arial" w:cs="Arial"/>
          <w:sz w:val="28"/>
          <w:szCs w:val="28"/>
        </w:rPr>
        <w:fldChar w:fldCharType="separate"/>
      </w:r>
      <w:r w:rsidR="005E4C3D" w:rsidRPr="005E7588">
        <w:rPr>
          <w:rFonts w:ascii="Arial" w:eastAsia="宋体" w:hAnsi="Arial" w:cs="Arial"/>
          <w:sz w:val="28"/>
          <w:szCs w:val="28"/>
        </w:rPr>
        <w:t>[24]</w:t>
      </w:r>
      <w:r w:rsidR="005E4C3D" w:rsidRPr="005E7588">
        <w:rPr>
          <w:rFonts w:ascii="Arial" w:eastAsia="宋体" w:hAnsi="Arial" w:cs="Arial"/>
          <w:sz w:val="28"/>
          <w:szCs w:val="28"/>
        </w:rPr>
        <w:fldChar w:fldCharType="end"/>
      </w:r>
      <w:r w:rsidR="005E4C3D" w:rsidRPr="005E7588">
        <w:rPr>
          <w:rFonts w:ascii="Arial" w:eastAsia="宋体" w:hAnsi="Arial" w:cs="Arial" w:hint="eastAsia"/>
          <w:sz w:val="28"/>
          <w:szCs w:val="28"/>
        </w:rPr>
        <w:t>.</w:t>
      </w:r>
    </w:p>
    <w:p w14:paraId="120E2453" w14:textId="49141AFD" w:rsidR="00F06EFF" w:rsidRPr="005E7588" w:rsidRDefault="00000000" w:rsidP="00F06EFF">
      <w:pPr>
        <w:spacing w:line="360" w:lineRule="auto"/>
        <w:rPr>
          <w:rFonts w:ascii="Arial" w:eastAsia="宋体" w:hAnsi="Arial" w:cs="Arial"/>
          <w:b/>
          <w:bCs/>
          <w:sz w:val="28"/>
          <w:szCs w:val="28"/>
        </w:rPr>
      </w:pPr>
      <w:r w:rsidRPr="005E7588">
        <w:rPr>
          <w:rFonts w:ascii="Arial" w:eastAsia="宋体" w:hAnsi="Arial" w:cs="Arial"/>
          <w:sz w:val="28"/>
          <w:szCs w:val="28"/>
        </w:rPr>
      </w:r>
      <w:r w:rsidRPr="005E7588">
        <w:rPr>
          <w:rFonts w:ascii="Arial" w:eastAsia="宋体" w:hAnsi="Arial" w:cs="Arial"/>
          <w:sz w:val="28"/>
          <w:szCs w:val="28"/>
        </w:rPr>
        <w:pict w14:anchorId="5A586BCB">
          <v:roundrect id="_x0000_s2052" style="width:414.2pt;height:304.9pt;mso-left-percent:-10001;mso-top-percent:-10001;mso-position-horizontal:absolute;mso-position-horizontal-relative:char;mso-position-vertical:absolute;mso-position-vertical-relative:line;mso-left-percent:-10001;mso-top-percent:-10001" arcsize="10923f">
            <v:textbox style="mso-next-textbox:#_x0000_s2052" inset="1mm,.5mm,1mm,.5mm">
              <w:txbxContent>
                <w:p w14:paraId="0D2C3AEB" w14:textId="77777777" w:rsidR="005E4C3D" w:rsidRDefault="005E4C3D" w:rsidP="005E4C3D">
                  <w:r>
                    <w:rPr>
                      <w:noProof/>
                    </w:rPr>
                    <w:drawing>
                      <wp:inline distT="0" distB="0" distL="0" distR="0" wp14:anchorId="5C614810" wp14:editId="1B167F08">
                        <wp:extent cx="4837430" cy="2567305"/>
                        <wp:effectExtent l="0" t="0" r="0" b="0"/>
                        <wp:docPr id="1107164383" name="图片 110716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5750" name=""/>
                                <pic:cNvPicPr/>
                              </pic:nvPicPr>
                              <pic:blipFill>
                                <a:blip r:embed="rId9"/>
                                <a:stretch>
                                  <a:fillRect/>
                                </a:stretch>
                              </pic:blipFill>
                              <pic:spPr>
                                <a:xfrm>
                                  <a:off x="0" y="0"/>
                                  <a:ext cx="4837430" cy="2567305"/>
                                </a:xfrm>
                                <a:prstGeom prst="rect">
                                  <a:avLst/>
                                </a:prstGeom>
                              </pic:spPr>
                            </pic:pic>
                          </a:graphicData>
                        </a:graphic>
                      </wp:inline>
                    </w:drawing>
                  </w:r>
                </w:p>
                <w:p w14:paraId="74DCF99F" w14:textId="77777777" w:rsidR="005E4C3D" w:rsidRPr="00F06EFF" w:rsidRDefault="005E4C3D" w:rsidP="005E4C3D">
                  <w:pPr>
                    <w:rPr>
                      <w:rFonts w:ascii="Arial" w:hAnsi="Arial" w:cs="Arial"/>
                    </w:rPr>
                  </w:pPr>
                  <w:r w:rsidRPr="00F06EFF">
                    <w:rPr>
                      <w:rFonts w:ascii="Arial" w:hAnsi="Arial" w:cs="Arial"/>
                    </w:rPr>
                    <w:t xml:space="preserve">Fig. 2 Principle of the spectral reconstruction algorithm based on the self-attentive mechanism. </w:t>
                  </w:r>
                  <w:r w:rsidRPr="00F06EFF">
                    <w:rPr>
                      <w:rFonts w:ascii="Arial" w:hAnsi="Arial" w:cs="Arial"/>
                      <w:b/>
                      <w:bCs/>
                    </w:rPr>
                    <w:t>a</w:t>
                  </w:r>
                  <w:r w:rsidRPr="00F06EFF">
                    <w:rPr>
                      <w:rFonts w:ascii="Arial" w:hAnsi="Arial" w:cs="Arial"/>
                    </w:rPr>
                    <w:t xml:space="preserve"> is the undecoded signal received by the camera; </w:t>
                  </w:r>
                  <w:r w:rsidRPr="00F06EFF">
                    <w:rPr>
                      <w:rFonts w:ascii="Arial" w:hAnsi="Arial" w:cs="Arial"/>
                      <w:b/>
                      <w:bCs/>
                    </w:rPr>
                    <w:t>b</w:t>
                  </w:r>
                  <w:r w:rsidRPr="00F06EFF">
                    <w:rPr>
                      <w:rFonts w:ascii="Arial" w:hAnsi="Arial" w:cs="Arial"/>
                    </w:rPr>
                    <w:t xml:space="preserve"> is the principle of the algorithm framework with the mathematical principle labeled next to it; </w:t>
                  </w:r>
                  <w:r w:rsidRPr="00F06EFF">
                    <w:rPr>
                      <w:rFonts w:ascii="Arial" w:hAnsi="Arial" w:cs="Arial"/>
                      <w:b/>
                      <w:bCs/>
                    </w:rPr>
                    <w:t>c</w:t>
                  </w:r>
                  <w:r w:rsidRPr="00F06EFF">
                    <w:rPr>
                      <w:rFonts w:ascii="Arial" w:hAnsi="Arial" w:cs="Arial"/>
                    </w:rPr>
                    <w:t xml:space="preserve"> is the spectral signal of the final reconstructed target sample.</w:t>
                  </w:r>
                </w:p>
              </w:txbxContent>
            </v:textbox>
            <w10:anchorlock/>
          </v:roundrect>
        </w:pict>
      </w:r>
      <w:r w:rsidR="00F06EFF" w:rsidRPr="005E7588">
        <w:rPr>
          <w:rFonts w:ascii="Arial" w:eastAsia="宋体" w:hAnsi="Arial" w:cs="Arial"/>
          <w:b/>
          <w:bCs/>
          <w:sz w:val="28"/>
          <w:szCs w:val="28"/>
        </w:rPr>
        <w:t>Coding matrix design and dataset construction</w:t>
      </w:r>
    </w:p>
    <w:p w14:paraId="5DAFB471" w14:textId="468AA977" w:rsidR="00E22A50" w:rsidRPr="005E7588" w:rsidRDefault="00E22A50" w:rsidP="00F06EFF">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In Fig. 3a, the filter function library produced from the FDTD simulation is shown, and in Fig. 3b, an initial screening yields a new filter function matrix. The initial screening is to calculate the </w:t>
      </w:r>
      <w:r w:rsidRPr="005E7588">
        <w:rPr>
          <w:rFonts w:ascii="Arial" w:eastAsia="宋体" w:hAnsi="Arial" w:cs="Arial"/>
          <w:sz w:val="28"/>
          <w:szCs w:val="28"/>
        </w:rPr>
        <w:lastRenderedPageBreak/>
        <w:t>expectation and variance of each filter function to check that each filter function has an encoding effect, since if there is no light intensity change in the detection of the target, the spectrum cannot be decoded. Finally, the filter matrix is filtered again using the intercorrelation function [25</w:t>
      </w:r>
      <w:proofErr w:type="gramStart"/>
      <w:r w:rsidRPr="005E7588">
        <w:rPr>
          <w:rFonts w:ascii="Arial" w:eastAsia="宋体" w:hAnsi="Arial" w:cs="Arial"/>
          <w:sz w:val="28"/>
          <w:szCs w:val="28"/>
        </w:rPr>
        <w:t>]  to</w:t>
      </w:r>
      <w:proofErr w:type="gramEnd"/>
      <w:r w:rsidRPr="005E7588">
        <w:rPr>
          <w:rFonts w:ascii="Arial" w:eastAsia="宋体" w:hAnsi="Arial" w:cs="Arial"/>
          <w:sz w:val="28"/>
          <w:szCs w:val="28"/>
        </w:rPr>
        <w:t xml:space="preserve"> yield the results shown in Fig. 3c.</w:t>
      </w:r>
    </w:p>
    <w:p w14:paraId="768C7FFF" w14:textId="77777777" w:rsidR="005A292A" w:rsidRDefault="00E22A50" w:rsidP="005A292A">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The </w:t>
      </w:r>
      <w:r w:rsidR="00E4608C" w:rsidRPr="005E7588">
        <w:rPr>
          <w:rFonts w:ascii="Arial" w:eastAsia="宋体" w:hAnsi="Arial" w:cs="Arial"/>
          <w:sz w:val="28"/>
          <w:szCs w:val="28"/>
        </w:rPr>
        <w:t>result</w:t>
      </w:r>
      <w:r w:rsidRPr="005E7588">
        <w:rPr>
          <w:rFonts w:ascii="Arial" w:eastAsia="宋体" w:hAnsi="Arial" w:cs="Arial"/>
          <w:sz w:val="28"/>
          <w:szCs w:val="28"/>
        </w:rPr>
        <w:t xml:space="preserve"> of the generated spectral data is also displayed in Fig. 3, with varied amounts of Gaussian noise introduced to imitate genuine environmental conditions and improve the training model's durability. </w:t>
      </w:r>
      <w:r w:rsidR="00E4608C" w:rsidRPr="005E7588">
        <w:rPr>
          <w:rFonts w:ascii="Arial" w:eastAsia="宋体" w:hAnsi="Arial" w:cs="Arial"/>
          <w:sz w:val="28"/>
          <w:szCs w:val="28"/>
        </w:rPr>
        <w:t>The following formula is applicable for converting simulated spectral data into undecoded input data</w:t>
      </w:r>
      <w:r w:rsidR="00E4608C" w:rsidRPr="005E7588">
        <w:rPr>
          <w:rFonts w:ascii="Arial" w:eastAsia="宋体" w:hAnsi="Arial" w:cs="Arial" w:hint="eastAsia"/>
          <w:sz w:val="28"/>
          <w:szCs w:val="28"/>
        </w:rPr>
        <w:t>:</w:t>
      </w:r>
    </w:p>
    <w:p w14:paraId="565FB978" w14:textId="48F2B147" w:rsidR="00F06EFF" w:rsidRPr="005A292A" w:rsidRDefault="00000000" w:rsidP="005A292A">
      <w:pPr>
        <w:spacing w:line="360" w:lineRule="auto"/>
        <w:ind w:firstLine="420"/>
        <w:rPr>
          <w:rFonts w:ascii="Arial" w:eastAsia="宋体" w:hAnsi="Arial" w:cs="Arial" w:hint="eastAsia"/>
          <w:sz w:val="28"/>
          <w:szCs w:val="28"/>
        </w:rPr>
      </w:pPr>
      <m:oMath>
        <m:sSub>
          <m:sSubPr>
            <m:ctrlPr>
              <w:rPr>
                <w:rFonts w:ascii="Cambria Math" w:eastAsia="华文宋体" w:hAnsi="Cambria Math" w:cs="Arial"/>
                <w:i/>
                <w:sz w:val="28"/>
                <w:szCs w:val="28"/>
              </w:rPr>
            </m:ctrlPr>
          </m:sSubPr>
          <m:e>
            <m:r>
              <w:rPr>
                <w:rFonts w:ascii="Cambria Math" w:eastAsia="华文宋体" w:hAnsi="Cambria Math" w:cs="Arial"/>
                <w:sz w:val="28"/>
                <w:szCs w:val="28"/>
              </w:rPr>
              <m:t>I</m:t>
            </m:r>
          </m:e>
          <m:sub>
            <m:r>
              <w:rPr>
                <w:rFonts w:ascii="Cambria Math" w:eastAsia="华文宋体" w:hAnsi="Cambria Math" w:cs="Arial"/>
                <w:sz w:val="28"/>
                <w:szCs w:val="28"/>
              </w:rPr>
              <m:t>i</m:t>
            </m:r>
          </m:sub>
        </m:sSub>
        <m:r>
          <w:rPr>
            <w:rFonts w:ascii="Cambria Math" w:eastAsia="华文宋体" w:hAnsi="Cambria Math" w:cs="Arial"/>
            <w:sz w:val="28"/>
            <w:szCs w:val="28"/>
          </w:rPr>
          <m:t>=</m:t>
        </m:r>
        <m:nary>
          <m:naryPr>
            <m:limLoc m:val="subSup"/>
            <m:ctrlPr>
              <w:rPr>
                <w:rFonts w:ascii="Cambria Math" w:eastAsia="华文宋体" w:hAnsi="Cambria Math" w:cs="Arial"/>
                <w:i/>
                <w:sz w:val="28"/>
                <w:szCs w:val="28"/>
              </w:rPr>
            </m:ctrlPr>
          </m:naryPr>
          <m:sub>
            <m:sSub>
              <m:sSubPr>
                <m:ctrlPr>
                  <w:rPr>
                    <w:rFonts w:ascii="Cambria Math" w:eastAsia="华文宋体" w:hAnsi="Cambria Math" w:cs="Arial"/>
                    <w:i/>
                    <w:sz w:val="28"/>
                    <w:szCs w:val="28"/>
                  </w:rPr>
                </m:ctrlPr>
              </m:sSubPr>
              <m:e>
                <m:r>
                  <w:rPr>
                    <w:rFonts w:ascii="Cambria Math" w:eastAsia="华文宋体" w:hAnsi="Cambria Math" w:cs="Arial"/>
                    <w:sz w:val="28"/>
                    <w:szCs w:val="28"/>
                  </w:rPr>
                  <m:t>λ</m:t>
                </m:r>
              </m:e>
              <m:sub>
                <m:r>
                  <w:rPr>
                    <w:rFonts w:ascii="Cambria Math" w:eastAsia="华文宋体" w:hAnsi="Cambria Math" w:cs="Arial"/>
                    <w:sz w:val="28"/>
                    <w:szCs w:val="28"/>
                  </w:rPr>
                  <m:t>1</m:t>
                </m:r>
              </m:sub>
            </m:sSub>
          </m:sub>
          <m:sup>
            <m:sSub>
              <m:sSubPr>
                <m:ctrlPr>
                  <w:rPr>
                    <w:rFonts w:ascii="Cambria Math" w:eastAsia="华文宋体" w:hAnsi="Cambria Math" w:cs="Arial"/>
                    <w:i/>
                    <w:sz w:val="28"/>
                    <w:szCs w:val="28"/>
                  </w:rPr>
                </m:ctrlPr>
              </m:sSubPr>
              <m:e>
                <m:r>
                  <w:rPr>
                    <w:rFonts w:ascii="Cambria Math" w:eastAsia="华文宋体" w:hAnsi="Cambria Math" w:cs="Arial"/>
                    <w:sz w:val="28"/>
                    <w:szCs w:val="28"/>
                  </w:rPr>
                  <m:t>λ</m:t>
                </m:r>
              </m:e>
              <m:sub>
                <m:r>
                  <w:rPr>
                    <w:rFonts w:ascii="Cambria Math" w:eastAsia="华文宋体" w:hAnsi="Cambria Math" w:cs="Arial"/>
                    <w:sz w:val="28"/>
                    <w:szCs w:val="28"/>
                  </w:rPr>
                  <m:t>2</m:t>
                </m:r>
              </m:sub>
            </m:sSub>
          </m:sup>
          <m:e>
            <m:sSub>
              <m:sSubPr>
                <m:ctrlPr>
                  <w:rPr>
                    <w:rFonts w:ascii="Cambria Math" w:eastAsia="华文宋体" w:hAnsi="Cambria Math" w:cs="Arial"/>
                    <w:i/>
                    <w:sz w:val="28"/>
                    <w:szCs w:val="28"/>
                  </w:rPr>
                </m:ctrlPr>
              </m:sSubPr>
              <m:e>
                <m:r>
                  <w:rPr>
                    <w:rFonts w:ascii="Cambria Math" w:eastAsia="华文宋体" w:hAnsi="Cambria Math" w:cs="Arial"/>
                    <w:sz w:val="28"/>
                    <w:szCs w:val="28"/>
                  </w:rPr>
                  <m:t>T</m:t>
                </m:r>
              </m:e>
              <m:sub>
                <m:r>
                  <w:rPr>
                    <w:rFonts w:ascii="Cambria Math" w:eastAsia="华文宋体" w:hAnsi="Cambria Math" w:cs="Arial"/>
                    <w:sz w:val="28"/>
                    <w:szCs w:val="28"/>
                  </w:rPr>
                  <m:t>i</m:t>
                </m:r>
              </m:sub>
            </m:sSub>
            <m:d>
              <m:dPr>
                <m:ctrlPr>
                  <w:rPr>
                    <w:rFonts w:ascii="Cambria Math" w:eastAsia="华文宋体" w:hAnsi="Cambria Math" w:cs="Arial"/>
                    <w:i/>
                    <w:sz w:val="28"/>
                    <w:szCs w:val="28"/>
                  </w:rPr>
                </m:ctrlPr>
              </m:dPr>
              <m:e>
                <m:r>
                  <w:rPr>
                    <w:rFonts w:ascii="Cambria Math" w:eastAsia="华文宋体" w:hAnsi="Cambria Math" w:cs="Arial"/>
                    <w:sz w:val="28"/>
                    <w:szCs w:val="28"/>
                  </w:rPr>
                  <m:t>λ</m:t>
                </m:r>
              </m:e>
            </m:d>
            <m:r>
              <w:rPr>
                <w:rFonts w:ascii="Cambria Math" w:eastAsia="华文宋体" w:hAnsi="Cambria Math" w:cs="Arial"/>
                <w:sz w:val="28"/>
                <w:szCs w:val="28"/>
              </w:rPr>
              <m:t>f</m:t>
            </m:r>
            <m:d>
              <m:dPr>
                <m:ctrlPr>
                  <w:rPr>
                    <w:rFonts w:ascii="Cambria Math" w:eastAsia="华文宋体" w:hAnsi="Cambria Math" w:cs="Arial"/>
                    <w:i/>
                    <w:sz w:val="28"/>
                    <w:szCs w:val="28"/>
                  </w:rPr>
                </m:ctrlPr>
              </m:dPr>
              <m:e>
                <m:r>
                  <w:rPr>
                    <w:rFonts w:ascii="Cambria Math" w:eastAsia="华文宋体" w:hAnsi="Cambria Math" w:cs="Arial"/>
                    <w:sz w:val="28"/>
                    <w:szCs w:val="28"/>
                  </w:rPr>
                  <m:t>λ</m:t>
                </m:r>
              </m:e>
            </m:d>
            <m:r>
              <w:rPr>
                <w:rFonts w:ascii="Cambria Math" w:eastAsia="华文宋体" w:hAnsi="Cambria Math" w:cs="Arial"/>
                <w:sz w:val="28"/>
                <w:szCs w:val="28"/>
              </w:rPr>
              <m:t>+</m:t>
            </m:r>
            <m:sSub>
              <m:sSubPr>
                <m:ctrlPr>
                  <w:rPr>
                    <w:rFonts w:ascii="Cambria Math" w:eastAsia="华文宋体" w:hAnsi="Cambria Math" w:cs="Arial"/>
                    <w:i/>
                    <w:sz w:val="28"/>
                    <w:szCs w:val="28"/>
                  </w:rPr>
                </m:ctrlPr>
              </m:sSubPr>
              <m:e>
                <m:r>
                  <w:rPr>
                    <w:rFonts w:ascii="Cambria Math" w:eastAsia="华文宋体" w:hAnsi="Cambria Math" w:cs="Arial"/>
                    <w:sz w:val="28"/>
                    <w:szCs w:val="28"/>
                  </w:rPr>
                  <m:t>e</m:t>
                </m:r>
              </m:e>
              <m:sub>
                <m:r>
                  <w:rPr>
                    <w:rFonts w:ascii="Cambria Math" w:eastAsia="华文宋体" w:hAnsi="Cambria Math" w:cs="Arial"/>
                    <w:sz w:val="28"/>
                    <w:szCs w:val="28"/>
                  </w:rPr>
                  <m:t>i</m:t>
                </m:r>
              </m:sub>
            </m:sSub>
            <m:r>
              <w:rPr>
                <w:rFonts w:ascii="Cambria Math" w:eastAsia="华文宋体" w:hAnsi="Cambria Math" w:cs="Arial"/>
                <w:sz w:val="28"/>
                <w:szCs w:val="28"/>
              </w:rPr>
              <m:t>≈</m:t>
            </m:r>
          </m:e>
        </m:nary>
        <m:nary>
          <m:naryPr>
            <m:chr m:val="∑"/>
            <m:limLoc m:val="undOvr"/>
            <m:ctrlPr>
              <w:rPr>
                <w:rFonts w:ascii="Cambria Math" w:eastAsia="华文宋体" w:hAnsi="Cambria Math" w:cs="Arial"/>
                <w:i/>
                <w:sz w:val="28"/>
                <w:szCs w:val="28"/>
              </w:rPr>
            </m:ctrlPr>
          </m:naryPr>
          <m:sub>
            <m:r>
              <w:rPr>
                <w:rFonts w:ascii="Cambria Math" w:eastAsia="华文宋体" w:hAnsi="Cambria Math" w:cs="Arial"/>
                <w:sz w:val="28"/>
                <w:szCs w:val="28"/>
              </w:rPr>
              <m:t>j=1</m:t>
            </m:r>
          </m:sub>
          <m:sup>
            <m:r>
              <w:rPr>
                <w:rFonts w:ascii="Cambria Math" w:eastAsia="华文宋体" w:hAnsi="Cambria Math" w:cs="Arial"/>
                <w:sz w:val="28"/>
                <w:szCs w:val="28"/>
              </w:rPr>
              <m:t>M</m:t>
            </m:r>
          </m:sup>
          <m:e>
            <m:sSub>
              <m:sSubPr>
                <m:ctrlPr>
                  <w:rPr>
                    <w:rFonts w:ascii="Cambria Math" w:eastAsia="华文宋体" w:hAnsi="Cambria Math" w:cs="Arial"/>
                    <w:i/>
                    <w:sz w:val="28"/>
                    <w:szCs w:val="28"/>
                  </w:rPr>
                </m:ctrlPr>
              </m:sSubPr>
              <m:e>
                <m:r>
                  <w:rPr>
                    <w:rFonts w:ascii="Cambria Math" w:eastAsia="华文宋体" w:hAnsi="Cambria Math" w:cs="Arial"/>
                    <w:sz w:val="28"/>
                    <w:szCs w:val="28"/>
                  </w:rPr>
                  <m:t>T</m:t>
                </m:r>
              </m:e>
              <m:sub>
                <m:r>
                  <w:rPr>
                    <w:rFonts w:ascii="Cambria Math" w:eastAsia="华文宋体" w:hAnsi="Cambria Math" w:cs="Arial"/>
                    <w:sz w:val="28"/>
                    <w:szCs w:val="28"/>
                  </w:rPr>
                  <m:t>i</m:t>
                </m:r>
              </m:sub>
            </m:sSub>
            <m:d>
              <m:dPr>
                <m:ctrlPr>
                  <w:rPr>
                    <w:rFonts w:ascii="Cambria Math" w:eastAsia="华文宋体" w:hAnsi="Cambria Math" w:cs="Arial"/>
                    <w:i/>
                    <w:sz w:val="28"/>
                    <w:szCs w:val="28"/>
                  </w:rPr>
                </m:ctrlPr>
              </m:dPr>
              <m:e>
                <m:sSub>
                  <m:sSubPr>
                    <m:ctrlPr>
                      <w:rPr>
                        <w:rFonts w:ascii="Cambria Math" w:eastAsia="华文宋体" w:hAnsi="Cambria Math" w:cs="Arial"/>
                        <w:i/>
                        <w:sz w:val="28"/>
                        <w:szCs w:val="28"/>
                      </w:rPr>
                    </m:ctrlPr>
                  </m:sSubPr>
                  <m:e>
                    <m:r>
                      <w:rPr>
                        <w:rFonts w:ascii="Cambria Math" w:eastAsia="华文宋体" w:hAnsi="Cambria Math" w:cs="Arial"/>
                        <w:sz w:val="28"/>
                        <w:szCs w:val="28"/>
                      </w:rPr>
                      <m:t>λ</m:t>
                    </m:r>
                  </m:e>
                  <m:sub>
                    <m:r>
                      <w:rPr>
                        <w:rFonts w:ascii="Cambria Math" w:eastAsia="华文宋体" w:hAnsi="Cambria Math" w:cs="Arial"/>
                        <w:sz w:val="28"/>
                        <w:szCs w:val="28"/>
                      </w:rPr>
                      <m:t>i</m:t>
                    </m:r>
                  </m:sub>
                </m:sSub>
              </m:e>
            </m:d>
            <m:r>
              <w:rPr>
                <w:rFonts w:ascii="Cambria Math" w:eastAsia="华文宋体" w:hAnsi="Cambria Math" w:cs="Arial"/>
                <w:sz w:val="28"/>
                <w:szCs w:val="28"/>
              </w:rPr>
              <m:t>f</m:t>
            </m:r>
            <m:d>
              <m:dPr>
                <m:ctrlPr>
                  <w:rPr>
                    <w:rFonts w:ascii="Cambria Math" w:eastAsia="华文宋体" w:hAnsi="Cambria Math" w:cs="Arial"/>
                    <w:i/>
                    <w:sz w:val="28"/>
                    <w:szCs w:val="28"/>
                  </w:rPr>
                </m:ctrlPr>
              </m:dPr>
              <m:e>
                <m:sSub>
                  <m:sSubPr>
                    <m:ctrlPr>
                      <w:rPr>
                        <w:rFonts w:ascii="Cambria Math" w:eastAsia="华文宋体" w:hAnsi="Cambria Math" w:cs="Arial"/>
                        <w:i/>
                        <w:sz w:val="28"/>
                        <w:szCs w:val="28"/>
                      </w:rPr>
                    </m:ctrlPr>
                  </m:sSubPr>
                  <m:e>
                    <m:r>
                      <w:rPr>
                        <w:rFonts w:ascii="Cambria Math" w:eastAsia="华文宋体" w:hAnsi="Cambria Math" w:cs="Arial"/>
                        <w:sz w:val="28"/>
                        <w:szCs w:val="28"/>
                      </w:rPr>
                      <m:t>λ</m:t>
                    </m:r>
                  </m:e>
                  <m:sub>
                    <m:r>
                      <w:rPr>
                        <w:rFonts w:ascii="Cambria Math" w:eastAsia="华文宋体" w:hAnsi="Cambria Math" w:cs="Arial"/>
                        <w:sz w:val="28"/>
                        <w:szCs w:val="28"/>
                      </w:rPr>
                      <m:t>i</m:t>
                    </m:r>
                  </m:sub>
                </m:sSub>
              </m:e>
            </m:d>
            <m:r>
              <w:rPr>
                <w:rFonts w:ascii="Cambria Math" w:eastAsia="华文宋体" w:hAnsi="Cambria Math" w:cs="Arial"/>
                <w:sz w:val="28"/>
                <w:szCs w:val="28"/>
              </w:rPr>
              <m:t>+</m:t>
            </m:r>
            <m:sSub>
              <m:sSubPr>
                <m:ctrlPr>
                  <w:rPr>
                    <w:rFonts w:ascii="Cambria Math" w:eastAsia="华文宋体" w:hAnsi="Cambria Math" w:cs="Arial"/>
                    <w:i/>
                    <w:sz w:val="28"/>
                    <w:szCs w:val="28"/>
                  </w:rPr>
                </m:ctrlPr>
              </m:sSubPr>
              <m:e>
                <m:r>
                  <w:rPr>
                    <w:rFonts w:ascii="Cambria Math" w:eastAsia="华文宋体" w:hAnsi="Cambria Math" w:cs="Arial"/>
                    <w:sz w:val="28"/>
                    <w:szCs w:val="28"/>
                  </w:rPr>
                  <m:t>e</m:t>
                </m:r>
              </m:e>
              <m:sub>
                <m:r>
                  <w:rPr>
                    <w:rFonts w:ascii="Cambria Math" w:eastAsia="华文宋体" w:hAnsi="Cambria Math" w:cs="Arial"/>
                    <w:sz w:val="28"/>
                    <w:szCs w:val="28"/>
                  </w:rPr>
                  <m:t>i</m:t>
                </m:r>
              </m:sub>
            </m:sSub>
            <m:r>
              <w:rPr>
                <w:rFonts w:ascii="Cambria Math" w:eastAsia="华文宋体" w:hAnsi="Cambria Math" w:cs="Arial"/>
                <w:sz w:val="28"/>
                <w:szCs w:val="28"/>
              </w:rPr>
              <m:t>,i=1,⋯,N</m:t>
            </m:r>
          </m:e>
        </m:nary>
      </m:oMath>
      <w:r w:rsidR="00E4608C" w:rsidRPr="005E7588">
        <w:rPr>
          <w:rFonts w:ascii="Arial" w:eastAsia="华文宋体" w:hAnsi="Arial" w:cs="Arial" w:hint="eastAsia"/>
          <w:sz w:val="28"/>
          <w:szCs w:val="28"/>
        </w:rPr>
        <w:t xml:space="preserve"> </w:t>
      </w:r>
      <w:r w:rsidR="00E4608C" w:rsidRPr="005E7588">
        <w:rPr>
          <w:rFonts w:ascii="Arial" w:eastAsia="华文宋体" w:hAnsi="Arial" w:cs="Arial"/>
          <w:sz w:val="28"/>
          <w:szCs w:val="28"/>
        </w:rPr>
        <w:t xml:space="preserve">     </w:t>
      </w:r>
      <w:r w:rsidR="005A292A">
        <w:rPr>
          <w:rFonts w:ascii="Arial" w:eastAsia="华文宋体" w:hAnsi="Arial" w:cs="Arial"/>
          <w:sz w:val="28"/>
          <w:szCs w:val="28"/>
        </w:rPr>
        <w:t xml:space="preserve">  </w:t>
      </w:r>
      <w:r w:rsidR="005A292A" w:rsidRPr="005E7588">
        <w:rPr>
          <w:rFonts w:ascii="Arial" w:eastAsia="华文宋体" w:hAnsi="Arial" w:cs="Arial"/>
          <w:sz w:val="28"/>
          <w:szCs w:val="28"/>
        </w:rPr>
        <w:t>(1)</w:t>
      </w:r>
      <w:r w:rsidR="00E4608C" w:rsidRPr="005E7588">
        <w:rPr>
          <w:rFonts w:ascii="Arial" w:eastAsia="华文宋体" w:hAnsi="Arial" w:cs="Arial"/>
          <w:sz w:val="28"/>
          <w:szCs w:val="28"/>
        </w:rPr>
        <w:t xml:space="preserve"> </w:t>
      </w:r>
    </w:p>
    <w:p w14:paraId="109D089B" w14:textId="60C4DC9D" w:rsidR="00F06EFF" w:rsidRPr="005E7588" w:rsidRDefault="00E22A50" w:rsidP="00E22A50">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The corresponding input undecoded data were obtained in this manner, where </w:t>
      </w:r>
      <m:oMath>
        <m:sSub>
          <m:sSubPr>
            <m:ctrlPr>
              <w:rPr>
                <w:rFonts w:ascii="Cambria Math" w:eastAsia="华文宋体" w:hAnsi="Cambria Math" w:cs="Arial"/>
                <w:i/>
                <w:sz w:val="28"/>
                <w:szCs w:val="28"/>
              </w:rPr>
            </m:ctrlPr>
          </m:sSubPr>
          <m:e>
            <m:r>
              <w:rPr>
                <w:rFonts w:ascii="Cambria Math" w:eastAsia="华文宋体" w:hAnsi="Cambria Math" w:cs="Arial"/>
                <w:sz w:val="28"/>
                <w:szCs w:val="28"/>
              </w:rPr>
              <m:t>T</m:t>
            </m:r>
          </m:e>
          <m:sub>
            <m:r>
              <w:rPr>
                <w:rFonts w:ascii="Cambria Math" w:eastAsia="华文宋体" w:hAnsi="Cambria Math" w:cs="Arial"/>
                <w:sz w:val="28"/>
                <w:szCs w:val="28"/>
              </w:rPr>
              <m:t>i</m:t>
            </m:r>
          </m:sub>
        </m:sSub>
        <m:d>
          <m:dPr>
            <m:ctrlPr>
              <w:rPr>
                <w:rFonts w:ascii="Cambria Math" w:eastAsia="华文宋体" w:hAnsi="Cambria Math" w:cs="Arial"/>
                <w:i/>
                <w:sz w:val="28"/>
                <w:szCs w:val="28"/>
              </w:rPr>
            </m:ctrlPr>
          </m:dPr>
          <m:e>
            <m:r>
              <w:rPr>
                <w:rFonts w:ascii="Cambria Math" w:eastAsia="华文宋体" w:hAnsi="Cambria Math" w:cs="Arial"/>
                <w:sz w:val="28"/>
                <w:szCs w:val="28"/>
              </w:rPr>
              <m:t>λ</m:t>
            </m:r>
          </m:e>
        </m:d>
      </m:oMath>
      <w:r w:rsidRPr="005E7588">
        <w:rPr>
          <w:rFonts w:ascii="Arial" w:eastAsia="宋体" w:hAnsi="Arial" w:cs="Arial"/>
          <w:sz w:val="28"/>
          <w:szCs w:val="28"/>
        </w:rPr>
        <w:t xml:space="preserve">  is the encoding matrix, </w:t>
      </w:r>
      <m:oMath>
        <m:r>
          <w:rPr>
            <w:rFonts w:ascii="Cambria Math" w:eastAsia="华文宋体" w:hAnsi="Cambria Math" w:cs="Arial"/>
            <w:sz w:val="28"/>
            <w:szCs w:val="28"/>
          </w:rPr>
          <m:t>f</m:t>
        </m:r>
        <m:d>
          <m:dPr>
            <m:ctrlPr>
              <w:rPr>
                <w:rFonts w:ascii="Cambria Math" w:eastAsia="华文宋体" w:hAnsi="Cambria Math" w:cs="Arial"/>
                <w:i/>
                <w:sz w:val="28"/>
                <w:szCs w:val="28"/>
              </w:rPr>
            </m:ctrlPr>
          </m:dPr>
          <m:e>
            <m:sSub>
              <m:sSubPr>
                <m:ctrlPr>
                  <w:rPr>
                    <w:rFonts w:ascii="Cambria Math" w:eastAsia="华文宋体" w:hAnsi="Cambria Math" w:cs="Arial"/>
                    <w:i/>
                    <w:sz w:val="28"/>
                    <w:szCs w:val="28"/>
                  </w:rPr>
                </m:ctrlPr>
              </m:sSubPr>
              <m:e>
                <m:r>
                  <w:rPr>
                    <w:rFonts w:ascii="Cambria Math" w:eastAsia="华文宋体" w:hAnsi="Cambria Math" w:cs="Arial"/>
                    <w:sz w:val="28"/>
                    <w:szCs w:val="28"/>
                  </w:rPr>
                  <m:t>λ</m:t>
                </m:r>
              </m:e>
              <m:sub>
                <m:r>
                  <w:rPr>
                    <w:rFonts w:ascii="Cambria Math" w:eastAsia="华文宋体" w:hAnsi="Cambria Math" w:cs="Arial"/>
                    <w:sz w:val="28"/>
                    <w:szCs w:val="28"/>
                  </w:rPr>
                  <m:t>i</m:t>
                </m:r>
              </m:sub>
            </m:sSub>
          </m:e>
        </m:d>
      </m:oMath>
      <w:r w:rsidRPr="005E7588">
        <w:rPr>
          <w:rFonts w:ascii="Arial" w:eastAsia="宋体" w:hAnsi="Arial" w:cs="Arial"/>
          <w:sz w:val="28"/>
          <w:szCs w:val="28"/>
        </w:rPr>
        <w:t xml:space="preserve">  </w:t>
      </w:r>
      <w:r w:rsidR="00384EE8" w:rsidRPr="005E7588">
        <w:rPr>
          <w:rFonts w:ascii="Arial" w:eastAsia="宋体" w:hAnsi="Arial" w:cs="Arial"/>
          <w:sz w:val="28"/>
          <w:szCs w:val="28"/>
        </w:rPr>
        <w:t xml:space="preserve"> </w:t>
      </w:r>
      <w:r w:rsidRPr="005E7588">
        <w:rPr>
          <w:rFonts w:ascii="Arial" w:eastAsia="宋体" w:hAnsi="Arial" w:cs="Arial"/>
          <w:sz w:val="28"/>
          <w:szCs w:val="28"/>
        </w:rPr>
        <w:t xml:space="preserve">the spectral data, and </w:t>
      </w:r>
      <m:oMath>
        <m:sSub>
          <m:sSubPr>
            <m:ctrlPr>
              <w:rPr>
                <w:rFonts w:ascii="Cambria Math" w:eastAsia="华文宋体" w:hAnsi="Cambria Math" w:cs="Arial"/>
                <w:i/>
                <w:sz w:val="28"/>
                <w:szCs w:val="28"/>
              </w:rPr>
            </m:ctrlPr>
          </m:sSubPr>
          <m:e>
            <m:r>
              <w:rPr>
                <w:rFonts w:ascii="Cambria Math" w:eastAsia="华文宋体" w:hAnsi="Cambria Math" w:cs="Arial"/>
                <w:sz w:val="28"/>
                <w:szCs w:val="28"/>
              </w:rPr>
              <m:t>e</m:t>
            </m:r>
          </m:e>
          <m:sub>
            <m:r>
              <w:rPr>
                <w:rFonts w:ascii="Cambria Math" w:eastAsia="华文宋体" w:hAnsi="Cambria Math" w:cs="Arial"/>
                <w:sz w:val="28"/>
                <w:szCs w:val="28"/>
              </w:rPr>
              <m:t>i</m:t>
            </m:r>
          </m:sub>
        </m:sSub>
      </m:oMath>
      <w:r w:rsidRPr="005E7588">
        <w:rPr>
          <w:rFonts w:ascii="Arial" w:eastAsia="宋体" w:hAnsi="Arial" w:cs="Arial"/>
          <w:sz w:val="28"/>
          <w:szCs w:val="28"/>
        </w:rPr>
        <w:t xml:space="preserve"> is the added noise level, and the conversion was performed for each filter function, with the spectral data eventually all converted into the undecoded data, as shown in Fig. 2a. The 2W spectrum raw spectral data were generated with a Gaussian basis function, and then 5%, 10%, 15%, and 20% Gaussian noise were introduced to form a 10W trainable data set, which was divided 8:2 into training and validation sets, as shown in Figure 3e-f.</w:t>
      </w:r>
      <w:r w:rsidRPr="005E7588">
        <w:rPr>
          <w:sz w:val="28"/>
          <w:szCs w:val="28"/>
        </w:rPr>
        <w:t xml:space="preserve"> </w:t>
      </w:r>
      <w:r w:rsidRPr="005E7588">
        <w:rPr>
          <w:rFonts w:ascii="Arial" w:eastAsia="宋体" w:hAnsi="Arial" w:cs="Arial"/>
          <w:sz w:val="28"/>
          <w:szCs w:val="28"/>
        </w:rPr>
        <w:t>The validation set is chosen at random from the 10W data to check that the distribution is appropriate, and the test set is</w:t>
      </w:r>
      <w:r w:rsidR="00E4608C" w:rsidRPr="005E7588">
        <w:rPr>
          <w:rFonts w:ascii="Arial" w:eastAsia="宋体" w:hAnsi="Arial" w:cs="Arial"/>
          <w:sz w:val="28"/>
          <w:szCs w:val="28"/>
        </w:rPr>
        <w:t xml:space="preserve"> real</w:t>
      </w:r>
      <w:r w:rsidRPr="005E7588">
        <w:rPr>
          <w:rFonts w:ascii="Arial" w:eastAsia="宋体" w:hAnsi="Arial" w:cs="Arial"/>
          <w:sz w:val="28"/>
          <w:szCs w:val="28"/>
        </w:rPr>
        <w:t xml:space="preserve"> </w:t>
      </w:r>
      <w:r w:rsidRPr="005E7588">
        <w:rPr>
          <w:rFonts w:ascii="Arial" w:eastAsia="宋体" w:hAnsi="Arial" w:cs="Arial"/>
          <w:sz w:val="28"/>
          <w:szCs w:val="28"/>
        </w:rPr>
        <w:lastRenderedPageBreak/>
        <w:t>1000 spectral data to evaluate the model's accuracy and robustness.</w:t>
      </w:r>
      <w:r w:rsidR="005A292A" w:rsidRPr="005A292A">
        <w:rPr>
          <w:rFonts w:ascii="Arial" w:eastAsia="宋体" w:hAnsi="Arial" w:cs="Arial"/>
          <w:sz w:val="28"/>
          <w:szCs w:val="28"/>
        </w:rPr>
        <w:t xml:space="preserve"> </w:t>
      </w:r>
      <w:r w:rsidR="005A292A" w:rsidRPr="005E7588">
        <w:rPr>
          <w:rFonts w:ascii="Arial" w:eastAsia="宋体" w:hAnsi="Arial" w:cs="Arial"/>
          <w:sz w:val="28"/>
          <w:szCs w:val="28"/>
        </w:rPr>
      </w:r>
      <w:r w:rsidR="005A292A" w:rsidRPr="005E7588">
        <w:rPr>
          <w:rFonts w:ascii="Arial" w:eastAsia="宋体" w:hAnsi="Arial" w:cs="Arial"/>
          <w:sz w:val="28"/>
          <w:szCs w:val="28"/>
        </w:rPr>
        <w:pict w14:anchorId="3CB84520">
          <v:roundrect id="_x0000_s2058" style="width:414.2pt;height:371.75pt;mso-left-percent:-10001;mso-top-percent:-10001;mso-position-horizontal:absolute;mso-position-horizontal-relative:char;mso-position-vertical:absolute;mso-position-vertical-relative:line;mso-left-percent:-10001;mso-top-percent:-10001" arcsize="10923f">
            <v:textbox style="mso-next-textbox:#_x0000_s2058" inset="1mm,.5mm,1mm,.5mm">
              <w:txbxContent>
                <w:p w14:paraId="0440B3C5" w14:textId="77777777" w:rsidR="005A292A" w:rsidRDefault="005A292A" w:rsidP="005A292A">
                  <w:r>
                    <w:rPr>
                      <w:noProof/>
                    </w:rPr>
                    <w:drawing>
                      <wp:inline distT="0" distB="0" distL="0" distR="0" wp14:anchorId="673BC73E" wp14:editId="7B577C9F">
                        <wp:extent cx="4837430" cy="2707005"/>
                        <wp:effectExtent l="0" t="0" r="0" b="0"/>
                        <wp:docPr id="551218130" name="图片 55121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7271" name=""/>
                                <pic:cNvPicPr/>
                              </pic:nvPicPr>
                              <pic:blipFill>
                                <a:blip r:embed="rId10"/>
                                <a:stretch>
                                  <a:fillRect/>
                                </a:stretch>
                              </pic:blipFill>
                              <pic:spPr>
                                <a:xfrm>
                                  <a:off x="0" y="0"/>
                                  <a:ext cx="4837430" cy="2707005"/>
                                </a:xfrm>
                                <a:prstGeom prst="rect">
                                  <a:avLst/>
                                </a:prstGeom>
                              </pic:spPr>
                            </pic:pic>
                          </a:graphicData>
                        </a:graphic>
                      </wp:inline>
                    </w:drawing>
                  </w:r>
                </w:p>
                <w:p w14:paraId="413D498F" w14:textId="77777777" w:rsidR="005A292A" w:rsidRPr="00F06EFF" w:rsidRDefault="005A292A" w:rsidP="005A292A">
                  <w:pPr>
                    <w:rPr>
                      <w:rFonts w:ascii="Arial" w:hAnsi="Arial" w:cs="Arial"/>
                    </w:rPr>
                  </w:pPr>
                  <w:r w:rsidRPr="00F06EFF">
                    <w:rPr>
                      <w:rFonts w:ascii="Arial" w:hAnsi="Arial" w:cs="Arial"/>
                    </w:rPr>
                    <w:t xml:space="preserve">Fig3. coding matrix and simulated spectral data design. </w:t>
                  </w:r>
                  <w:r w:rsidRPr="00F06EFF">
                    <w:rPr>
                      <w:rFonts w:ascii="Arial" w:hAnsi="Arial" w:cs="Arial"/>
                      <w:b/>
                      <w:bCs/>
                    </w:rPr>
                    <w:t>a</w:t>
                  </w:r>
                  <w:r w:rsidRPr="00F06EFF">
                    <w:rPr>
                      <w:rFonts w:ascii="Arial" w:hAnsi="Arial" w:cs="Arial"/>
                    </w:rPr>
                    <w:t xml:space="preserve"> is a library of filter functions obtained from FTDT simulation with 1um height and 100um-500um length and width uniform silicon material; </w:t>
                  </w:r>
                  <w:r w:rsidRPr="00F06EFF">
                    <w:rPr>
                      <w:rFonts w:ascii="Arial" w:hAnsi="Arial" w:cs="Arial"/>
                      <w:b/>
                      <w:bCs/>
                    </w:rPr>
                    <w:t>b</w:t>
                  </w:r>
                  <w:r w:rsidRPr="00F06EFF">
                    <w:rPr>
                      <w:rFonts w:ascii="Arial" w:hAnsi="Arial" w:cs="Arial"/>
                    </w:rPr>
                    <w:t xml:space="preserve"> is the result obtained after preliminary filtering of the library of filter functions; </w:t>
                  </w:r>
                  <w:r w:rsidRPr="00F06EFF">
                    <w:rPr>
                      <w:rFonts w:ascii="Arial" w:hAnsi="Arial" w:cs="Arial"/>
                      <w:b/>
                      <w:bCs/>
                    </w:rPr>
                    <w:t>c</w:t>
                  </w:r>
                  <w:r w:rsidRPr="00F06EFF">
                    <w:rPr>
                      <w:rFonts w:ascii="Arial" w:hAnsi="Arial" w:cs="Arial"/>
                    </w:rPr>
                    <w:t xml:space="preserve"> is the result obtained by mutual correlation function, and </w:t>
                  </w:r>
                  <w:r w:rsidRPr="00F06EFF">
                    <w:rPr>
                      <w:rFonts w:ascii="Arial" w:hAnsi="Arial" w:cs="Arial"/>
                      <w:b/>
                      <w:bCs/>
                    </w:rPr>
                    <w:t>d</w:t>
                  </w:r>
                  <w:r w:rsidRPr="00F06EFF">
                    <w:rPr>
                      <w:rFonts w:ascii="Arial" w:hAnsi="Arial" w:cs="Arial"/>
                    </w:rPr>
                    <w:t xml:space="preserve"> is one of the filter functions in </w:t>
                  </w:r>
                  <w:r w:rsidRPr="00F06EFF">
                    <w:rPr>
                      <w:rFonts w:ascii="Arial" w:hAnsi="Arial" w:cs="Arial"/>
                      <w:b/>
                      <w:bCs/>
                    </w:rPr>
                    <w:t>c</w:t>
                  </w:r>
                  <w:r>
                    <w:rPr>
                      <w:rFonts w:ascii="Arial" w:hAnsi="Arial" w:cs="Arial"/>
                    </w:rPr>
                    <w:t xml:space="preserve">; </w:t>
                  </w:r>
                  <w:r w:rsidRPr="00F06EFF">
                    <w:rPr>
                      <w:rFonts w:ascii="Arial" w:hAnsi="Arial" w:cs="Arial"/>
                      <w:b/>
                      <w:bCs/>
                    </w:rPr>
                    <w:t>e</w:t>
                  </w:r>
                  <w:r w:rsidRPr="00F06EFF">
                    <w:rPr>
                      <w:rFonts w:ascii="Arial" w:hAnsi="Arial" w:cs="Arial"/>
                    </w:rPr>
                    <w:t xml:space="preserve"> is a smooth spectral curve simulated by Gaussian basis function. </w:t>
                  </w:r>
                  <w:r w:rsidRPr="00F06EFF">
                    <w:rPr>
                      <w:rFonts w:ascii="Arial" w:hAnsi="Arial" w:cs="Arial"/>
                      <w:b/>
                      <w:bCs/>
                    </w:rPr>
                    <w:t>f</w:t>
                  </w:r>
                  <w:r w:rsidRPr="00F06EFF">
                    <w:rPr>
                      <w:rFonts w:ascii="Arial" w:hAnsi="Arial" w:cs="Arial"/>
                    </w:rPr>
                    <w:t xml:space="preserve"> is a spectral curve with 5%, 10%, 15%, 20% Gaussian noise added respectively.</w:t>
                  </w:r>
                </w:p>
              </w:txbxContent>
            </v:textbox>
            <w10:anchorlock/>
          </v:roundrect>
        </w:pict>
      </w:r>
    </w:p>
    <w:p w14:paraId="00944040" w14:textId="05FD1C16" w:rsidR="00F73827" w:rsidRPr="005E7588" w:rsidRDefault="00F73827" w:rsidP="00073CDE">
      <w:pPr>
        <w:spacing w:line="360" w:lineRule="auto"/>
        <w:rPr>
          <w:rFonts w:ascii="Arial" w:eastAsia="宋体" w:hAnsi="Arial" w:cs="Arial"/>
          <w:sz w:val="28"/>
          <w:szCs w:val="28"/>
        </w:rPr>
      </w:pPr>
    </w:p>
    <w:p w14:paraId="29C0B74B" w14:textId="77777777" w:rsidR="00F06EFF" w:rsidRPr="005E7588" w:rsidRDefault="00F06EFF" w:rsidP="00F06EFF">
      <w:pPr>
        <w:spacing w:line="360" w:lineRule="auto"/>
        <w:rPr>
          <w:rFonts w:ascii="Arial" w:eastAsia="宋体" w:hAnsi="Arial" w:cs="Arial"/>
          <w:b/>
          <w:bCs/>
          <w:sz w:val="28"/>
          <w:szCs w:val="28"/>
        </w:rPr>
      </w:pPr>
      <w:r w:rsidRPr="005E7588">
        <w:rPr>
          <w:rFonts w:ascii="Arial" w:eastAsia="宋体" w:hAnsi="Arial" w:cs="Arial"/>
          <w:b/>
          <w:bCs/>
          <w:sz w:val="28"/>
          <w:szCs w:val="28"/>
        </w:rPr>
        <w:t>Reconstruction results show</w:t>
      </w:r>
    </w:p>
    <w:p w14:paraId="4056DD42" w14:textId="4790CF7A" w:rsidR="0047668B" w:rsidRPr="005E7588" w:rsidRDefault="00E22A50" w:rsidP="00052898">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Figures 4a-f illustrate the results of the model reconstruction based on the attention algorithm, with the associated metric values annotated. The test set's overall R2 and MSE averages are also displayed. The results show that using the mutual correlation algorithm to filter the filter functions and combining the self-attentive mechanism network for spectral reconstruction yields </w:t>
      </w:r>
      <w:r w:rsidRPr="005E7588">
        <w:rPr>
          <w:rFonts w:ascii="Arial" w:eastAsia="宋体" w:hAnsi="Arial" w:cs="Arial"/>
          <w:sz w:val="28"/>
          <w:szCs w:val="28"/>
        </w:rPr>
        <w:lastRenderedPageBreak/>
        <w:t>better reconstruction results, which is an important reference value for the practical application of spectral reconstruction.</w:t>
      </w:r>
      <w:r w:rsidR="005A292A" w:rsidRPr="005A292A">
        <w:rPr>
          <w:rFonts w:ascii="Arial" w:eastAsia="宋体" w:hAnsi="Arial" w:cs="Arial"/>
          <w:sz w:val="28"/>
          <w:szCs w:val="28"/>
        </w:rPr>
        <w:t xml:space="preserve"> </w:t>
      </w:r>
      <w:r w:rsidR="005A292A" w:rsidRPr="005E7588">
        <w:rPr>
          <w:rFonts w:ascii="Arial" w:eastAsia="宋体" w:hAnsi="Arial" w:cs="Arial"/>
          <w:sz w:val="28"/>
          <w:szCs w:val="28"/>
        </w:rPr>
      </w:r>
      <w:r w:rsidR="005A292A" w:rsidRPr="005E7588">
        <w:rPr>
          <w:rFonts w:ascii="Arial" w:eastAsia="宋体" w:hAnsi="Arial" w:cs="Arial"/>
          <w:sz w:val="28"/>
          <w:szCs w:val="28"/>
        </w:rPr>
        <w:pict w14:anchorId="431BA431">
          <v:roundrect id="_x0000_s2059" style="width:414.2pt;height:264.55pt;mso-left-percent:-10001;mso-top-percent:-10001;mso-position-horizontal:absolute;mso-position-horizontal-relative:char;mso-position-vertical:absolute;mso-position-vertical-relative:line;mso-left-percent:-10001;mso-top-percent:-10001" arcsize="10923f">
            <v:textbox style="mso-next-textbox:#_x0000_s2059" inset="1mm,.5mm,1mm,.5mm">
              <w:txbxContent>
                <w:p w14:paraId="1676C053" w14:textId="77777777" w:rsidR="005A292A" w:rsidRDefault="005A292A" w:rsidP="005A292A">
                  <w:r>
                    <w:rPr>
                      <w:noProof/>
                    </w:rPr>
                    <w:drawing>
                      <wp:inline distT="0" distB="0" distL="0" distR="0" wp14:anchorId="3CD47067" wp14:editId="3CE8F968">
                        <wp:extent cx="4774565" cy="2683510"/>
                        <wp:effectExtent l="0" t="0" r="0" b="0"/>
                        <wp:docPr id="1257611657" name="图片 125761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8671" name=""/>
                                <pic:cNvPicPr/>
                              </pic:nvPicPr>
                              <pic:blipFill>
                                <a:blip r:embed="rId11"/>
                                <a:stretch>
                                  <a:fillRect/>
                                </a:stretch>
                              </pic:blipFill>
                              <pic:spPr>
                                <a:xfrm>
                                  <a:off x="0" y="0"/>
                                  <a:ext cx="4774565" cy="2683510"/>
                                </a:xfrm>
                                <a:prstGeom prst="rect">
                                  <a:avLst/>
                                </a:prstGeom>
                              </pic:spPr>
                            </pic:pic>
                          </a:graphicData>
                        </a:graphic>
                      </wp:inline>
                    </w:drawing>
                  </w:r>
                </w:p>
                <w:p w14:paraId="64BCDF6E" w14:textId="77777777" w:rsidR="005A292A" w:rsidRPr="00F06EFF" w:rsidRDefault="005A292A" w:rsidP="005A292A">
                  <w:pPr>
                    <w:rPr>
                      <w:rFonts w:ascii="Arial" w:hAnsi="Arial" w:cs="Arial"/>
                    </w:rPr>
                  </w:pPr>
                  <w:r w:rsidRPr="00F06EFF">
                    <w:rPr>
                      <w:rFonts w:ascii="Arial" w:hAnsi="Arial" w:cs="Arial"/>
                    </w:rPr>
                    <w:t>Fig4. Reconstruction results and overall average results of the test set.</w:t>
                  </w:r>
                </w:p>
              </w:txbxContent>
            </v:textbox>
            <w10:anchorlock/>
          </v:roundrect>
        </w:pict>
      </w:r>
    </w:p>
    <w:p w14:paraId="3A9B8442" w14:textId="77777777" w:rsidR="00B766D4" w:rsidRPr="005E7588" w:rsidRDefault="00B766D4" w:rsidP="00052898">
      <w:pPr>
        <w:spacing w:line="360" w:lineRule="auto"/>
        <w:ind w:firstLine="420"/>
        <w:rPr>
          <w:rFonts w:ascii="Arial" w:eastAsia="宋体" w:hAnsi="Arial" w:cs="Arial"/>
          <w:sz w:val="28"/>
          <w:szCs w:val="28"/>
        </w:rPr>
      </w:pPr>
    </w:p>
    <w:p w14:paraId="70721E34" w14:textId="0F09BABA" w:rsidR="00612407" w:rsidRPr="005E7588" w:rsidRDefault="00F06EFF" w:rsidP="00073CDE">
      <w:pPr>
        <w:spacing w:line="360" w:lineRule="auto"/>
        <w:rPr>
          <w:rFonts w:ascii="Arial" w:eastAsia="宋体" w:hAnsi="Arial" w:cs="Arial"/>
          <w:sz w:val="28"/>
          <w:szCs w:val="28"/>
        </w:rPr>
      </w:pPr>
      <w:r w:rsidRPr="005E7588">
        <w:rPr>
          <w:rFonts w:ascii="Arial" w:eastAsia="宋体" w:hAnsi="Arial" w:cs="Arial"/>
          <w:b/>
          <w:bCs/>
          <w:sz w:val="28"/>
          <w:szCs w:val="28"/>
        </w:rPr>
        <w:t>Discussion</w:t>
      </w:r>
      <w:r w:rsidR="0047668B" w:rsidRPr="005E7588">
        <w:rPr>
          <w:rFonts w:ascii="Arial" w:eastAsia="宋体" w:hAnsi="Arial" w:cs="Arial" w:hint="eastAsia"/>
          <w:sz w:val="28"/>
          <w:szCs w:val="28"/>
        </w:rPr>
        <w:t>:</w:t>
      </w:r>
    </w:p>
    <w:p w14:paraId="22339228" w14:textId="76619F5F" w:rsidR="00B766D4" w:rsidRPr="005E7588" w:rsidRDefault="00C963C2"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Computational spectrum reconstruction has several advantages, including low cost, compact size, </w:t>
      </w:r>
      <w:r w:rsidR="007233FD" w:rsidRPr="005E7588">
        <w:rPr>
          <w:rFonts w:ascii="Arial" w:eastAsia="宋体" w:hAnsi="Arial" w:cs="Arial"/>
          <w:sz w:val="28"/>
          <w:szCs w:val="28"/>
        </w:rPr>
        <w:t xml:space="preserve">ease of operation, and </w:t>
      </w:r>
      <w:r w:rsidRPr="005E7588">
        <w:rPr>
          <w:rFonts w:ascii="Arial" w:eastAsia="宋体" w:hAnsi="Arial" w:cs="Arial"/>
          <w:sz w:val="28"/>
          <w:szCs w:val="28"/>
        </w:rPr>
        <w:t xml:space="preserve">various applications. However, in practice, the accuracy of the spectral reconstruction is frequently reduced. </w:t>
      </w:r>
      <w:r w:rsidR="00B766D4" w:rsidRPr="005E7588">
        <w:rPr>
          <w:rFonts w:ascii="Arial" w:eastAsia="宋体" w:hAnsi="Arial" w:cs="Arial"/>
          <w:sz w:val="28"/>
          <w:szCs w:val="28"/>
        </w:rPr>
        <w:t xml:space="preserve">In this study, we propose a new method to construct a filter function encoding matrix and perform spectral reconstruction to improve the accuracy of computational spectral reconstruction. While some previous studies used the method of randomly constructing the encoding matrix, the filtering method based on the mutual correlation </w:t>
      </w:r>
      <w:r w:rsidR="00B766D4" w:rsidRPr="005E7588">
        <w:rPr>
          <w:rFonts w:ascii="Arial" w:eastAsia="宋体" w:hAnsi="Arial" w:cs="Arial"/>
          <w:sz w:val="28"/>
          <w:szCs w:val="28"/>
        </w:rPr>
        <w:lastRenderedPageBreak/>
        <w:t>function can ensure that the constructed encoding matrix is sparse enough to better express the features and facilitate the subsequent spectral reconstruction data processing.</w:t>
      </w:r>
      <w:r w:rsidR="00F06EFF" w:rsidRPr="005E7588">
        <w:rPr>
          <w:rFonts w:ascii="Arial" w:eastAsia="宋体" w:hAnsi="Arial" w:cs="Arial"/>
          <w:sz w:val="28"/>
          <w:szCs w:val="28"/>
        </w:rPr>
        <w:t xml:space="preserve"> </w:t>
      </w:r>
      <w:r w:rsidR="00B766D4" w:rsidRPr="005E7588">
        <w:rPr>
          <w:rFonts w:ascii="Arial" w:eastAsia="宋体" w:hAnsi="Arial" w:cs="Arial"/>
          <w:sz w:val="28"/>
          <w:szCs w:val="28"/>
        </w:rPr>
        <w:t xml:space="preserve">Furthermore, a spectral reconstruction method based on a self-attentive mechanism is used, which can improve the correlation between features and fit the nonlinear data, thus improving the accuracy of </w:t>
      </w:r>
      <w:r w:rsidR="00384EE8" w:rsidRPr="005E7588">
        <w:rPr>
          <w:rFonts w:ascii="Arial" w:eastAsia="宋体" w:hAnsi="Arial" w:cs="Arial"/>
          <w:sz w:val="28"/>
          <w:szCs w:val="28"/>
        </w:rPr>
        <w:t xml:space="preserve">the </w:t>
      </w:r>
      <w:r w:rsidR="00B766D4" w:rsidRPr="005E7588">
        <w:rPr>
          <w:rFonts w:ascii="Arial" w:eastAsia="宋体" w:hAnsi="Arial" w:cs="Arial"/>
          <w:sz w:val="28"/>
          <w:szCs w:val="28"/>
        </w:rPr>
        <w:t>spectral reconstruction and preventing overfitting during training using an adding residuals mechanism. The experimental findings suggest that the approach has higher accuracy and better performance than other standard techniques, which can increase spectral reconstruction accuracy.</w:t>
      </w:r>
      <w:r w:rsidR="00F06EFF" w:rsidRPr="005E7588">
        <w:rPr>
          <w:rFonts w:ascii="Arial" w:eastAsia="宋体" w:hAnsi="Arial" w:cs="Arial"/>
          <w:sz w:val="28"/>
          <w:szCs w:val="28"/>
        </w:rPr>
        <w:t xml:space="preserve"> </w:t>
      </w:r>
      <w:r w:rsidR="00B766D4" w:rsidRPr="005E7588">
        <w:rPr>
          <w:rFonts w:ascii="Arial" w:eastAsia="宋体" w:hAnsi="Arial" w:cs="Arial"/>
          <w:sz w:val="28"/>
          <w:szCs w:val="28"/>
        </w:rPr>
        <w:t>Overall, the mutual correlation function and the self-attentive mechanism are useful methods in spectral reconstruction that can assist optimize the creation of the encoding matrix and feature extraction to improve the model's accuracy and performance.</w:t>
      </w:r>
      <w:r w:rsidRPr="005E7588">
        <w:rPr>
          <w:sz w:val="28"/>
          <w:szCs w:val="28"/>
        </w:rPr>
        <w:t xml:space="preserve"> </w:t>
      </w:r>
      <w:r w:rsidRPr="005E7588">
        <w:rPr>
          <w:rFonts w:ascii="Arial" w:eastAsia="宋体" w:hAnsi="Arial" w:cs="Arial"/>
          <w:sz w:val="28"/>
          <w:szCs w:val="28"/>
        </w:rPr>
        <w:t>Our method extracts significant aspects of the spectral data and achieves more accurate spectral reconstruction by introducing the self-attentive mechanism and integrating it with a residual network. This discovery has significant implications for future spectrum reconstruction research and application.</w:t>
      </w:r>
    </w:p>
    <w:p w14:paraId="04A3F0AC" w14:textId="1BC8892E" w:rsidR="008A435C" w:rsidRPr="005E7588" w:rsidRDefault="00B766D4" w:rsidP="00B766D4">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Finally, while the experimental dataset in this study is limited to simulation tests, the feasibility and application prospects of the algorithm in a real-world context must be examined further. Future </w:t>
      </w:r>
      <w:r w:rsidR="00384EE8" w:rsidRPr="005E7588">
        <w:rPr>
          <w:rFonts w:ascii="Arial" w:eastAsia="宋体" w:hAnsi="Arial" w:cs="Arial"/>
          <w:sz w:val="28"/>
          <w:szCs w:val="28"/>
        </w:rPr>
        <w:lastRenderedPageBreak/>
        <w:t>studies</w:t>
      </w:r>
      <w:r w:rsidRPr="005E7588">
        <w:rPr>
          <w:rFonts w:ascii="Arial" w:eastAsia="宋体" w:hAnsi="Arial" w:cs="Arial"/>
          <w:sz w:val="28"/>
          <w:szCs w:val="28"/>
        </w:rPr>
        <w:t xml:space="preserve"> might apply the algorithm to a broader range of real-world datasets and explore the method's performance under diverse scenarios to validate its resilience and usefulness.</w:t>
      </w:r>
      <w:r w:rsidR="00F06EFF" w:rsidRPr="005E7588">
        <w:rPr>
          <w:rFonts w:ascii="Arial" w:eastAsia="宋体" w:hAnsi="Arial" w:cs="Arial"/>
          <w:sz w:val="28"/>
          <w:szCs w:val="28"/>
        </w:rPr>
        <w:t xml:space="preserve"> </w:t>
      </w:r>
      <w:r w:rsidRPr="005E7588">
        <w:rPr>
          <w:rFonts w:ascii="Arial" w:eastAsia="宋体" w:hAnsi="Arial" w:cs="Arial"/>
          <w:sz w:val="28"/>
          <w:szCs w:val="28"/>
        </w:rPr>
        <w:t>Furthermore, our study has several limitations, such as the size and variety of the dataset, which can be increased and optimized further. As a result, future research can further investigate the application of self-attentive mechanisms in spectral reconstruction, including how to optimize the network structure and select more effective feature extraction methods</w:t>
      </w:r>
      <w:r w:rsidR="007233FD" w:rsidRPr="005E7588">
        <w:rPr>
          <w:rFonts w:ascii="Arial" w:eastAsia="宋体" w:hAnsi="Arial" w:cs="Arial"/>
          <w:sz w:val="28"/>
          <w:szCs w:val="28"/>
        </w:rPr>
        <w:t xml:space="preserve"> and</w:t>
      </w:r>
      <w:r w:rsidRPr="005E7588">
        <w:rPr>
          <w:rFonts w:ascii="Arial" w:eastAsia="宋体" w:hAnsi="Arial" w:cs="Arial"/>
          <w:sz w:val="28"/>
          <w:szCs w:val="28"/>
        </w:rPr>
        <w:t xml:space="preserve"> try to use more datasets and methods to validate the algorithm's effectiveness and generalizability. The effectiveness of spectrum reconstruction approaches in practical applications can be increased further by ongoing optimization and refinement, providing better support and aid for research and applications in related domains.</w:t>
      </w:r>
    </w:p>
    <w:p w14:paraId="1B5909D7" w14:textId="77777777" w:rsidR="00C963C2" w:rsidRPr="005E7588" w:rsidRDefault="00C963C2" w:rsidP="00073CDE">
      <w:pPr>
        <w:spacing w:line="360" w:lineRule="auto"/>
        <w:rPr>
          <w:rFonts w:ascii="Arial" w:eastAsia="宋体" w:hAnsi="Arial" w:cs="Arial"/>
          <w:b/>
          <w:bCs/>
          <w:sz w:val="28"/>
          <w:szCs w:val="28"/>
        </w:rPr>
      </w:pPr>
    </w:p>
    <w:p w14:paraId="28FAFEB8" w14:textId="2C462DD5" w:rsidR="00F002BB" w:rsidRPr="005E7588" w:rsidRDefault="00F06EFF" w:rsidP="00073CDE">
      <w:pPr>
        <w:spacing w:line="360" w:lineRule="auto"/>
        <w:rPr>
          <w:rFonts w:ascii="Arial" w:eastAsia="宋体" w:hAnsi="Arial" w:cs="Arial"/>
          <w:sz w:val="28"/>
          <w:szCs w:val="28"/>
        </w:rPr>
      </w:pPr>
      <w:r w:rsidRPr="005E7588">
        <w:rPr>
          <w:rFonts w:ascii="Arial" w:eastAsia="宋体" w:hAnsi="Arial" w:cs="Arial"/>
          <w:b/>
          <w:bCs/>
          <w:sz w:val="28"/>
          <w:szCs w:val="28"/>
        </w:rPr>
        <w:t>Method</w:t>
      </w:r>
      <w:r w:rsidR="0047668B" w:rsidRPr="005E7588">
        <w:rPr>
          <w:rFonts w:ascii="Arial" w:eastAsia="宋体" w:hAnsi="Arial" w:cs="Arial" w:hint="eastAsia"/>
          <w:sz w:val="28"/>
          <w:szCs w:val="28"/>
        </w:rPr>
        <w:t>:</w:t>
      </w:r>
    </w:p>
    <w:p w14:paraId="74338FB0" w14:textId="77777777" w:rsidR="00F06EFF" w:rsidRPr="005E7588" w:rsidRDefault="00F06EFF" w:rsidP="00F06EFF">
      <w:pPr>
        <w:spacing w:line="360" w:lineRule="auto"/>
        <w:rPr>
          <w:rFonts w:ascii="Arial" w:eastAsia="宋体" w:hAnsi="Arial" w:cs="Arial"/>
          <w:b/>
          <w:bCs/>
          <w:sz w:val="28"/>
          <w:szCs w:val="28"/>
        </w:rPr>
      </w:pPr>
      <w:r w:rsidRPr="005E7588">
        <w:rPr>
          <w:rFonts w:ascii="Arial" w:eastAsia="宋体" w:hAnsi="Arial" w:cs="Arial"/>
          <w:b/>
          <w:bCs/>
          <w:sz w:val="28"/>
          <w:szCs w:val="28"/>
        </w:rPr>
        <w:t>Filter function design and construction of data set</w:t>
      </w:r>
    </w:p>
    <w:p w14:paraId="77E17D7C" w14:textId="774361FB" w:rsidR="00D145BC" w:rsidRPr="005E7588" w:rsidRDefault="00B766D4" w:rsidP="00F06EFF">
      <w:pPr>
        <w:spacing w:line="360" w:lineRule="auto"/>
        <w:ind w:firstLine="420"/>
        <w:rPr>
          <w:rFonts w:ascii="Arial" w:eastAsia="宋体" w:hAnsi="Arial" w:cs="Arial"/>
          <w:sz w:val="28"/>
          <w:szCs w:val="28"/>
        </w:rPr>
      </w:pPr>
      <w:r w:rsidRPr="005E7588">
        <w:rPr>
          <w:rFonts w:ascii="Arial" w:eastAsia="宋体" w:hAnsi="Arial" w:cs="Arial"/>
          <w:sz w:val="28"/>
          <w:szCs w:val="28"/>
        </w:rPr>
        <w:t xml:space="preserve">This study's data construction is divided into two parts. </w:t>
      </w:r>
      <w:r w:rsidR="00384EE8" w:rsidRPr="005E7588">
        <w:rPr>
          <w:rFonts w:ascii="Arial" w:eastAsia="宋体" w:hAnsi="Arial" w:cs="Arial"/>
          <w:sz w:val="28"/>
          <w:szCs w:val="28"/>
        </w:rPr>
        <w:t>To</w:t>
      </w:r>
      <w:r w:rsidRPr="005E7588">
        <w:rPr>
          <w:rFonts w:ascii="Arial" w:eastAsia="宋体" w:hAnsi="Arial" w:cs="Arial"/>
          <w:sz w:val="28"/>
          <w:szCs w:val="28"/>
        </w:rPr>
        <w:t xml:space="preserve"> build an accurate spectrum reconstruction model, appropriate input and output data must be collected. The first part of the input data is a complete library of filter functions simulated by FDTD and set to 0.85 as the initial screening threshold condition, and then 100 filter </w:t>
      </w:r>
      <w:r w:rsidRPr="005E7588">
        <w:rPr>
          <w:rFonts w:ascii="Arial" w:eastAsia="宋体" w:hAnsi="Arial" w:cs="Arial"/>
          <w:sz w:val="28"/>
          <w:szCs w:val="28"/>
        </w:rPr>
        <w:lastRenderedPageBreak/>
        <w:t xml:space="preserve">functions are finally filtered and arranged into a 10X10 coded array using the intercorrelation function. </w:t>
      </w:r>
      <w:r w:rsidR="007233FD" w:rsidRPr="005E7588">
        <w:rPr>
          <w:rFonts w:ascii="Arial" w:eastAsia="宋体" w:hAnsi="Arial" w:cs="Arial"/>
          <w:sz w:val="28"/>
          <w:szCs w:val="28"/>
        </w:rPr>
        <w:t xml:space="preserve">The second section simulates the spectral profile with a Gaussian function and adds varying levels of Gaussian noise, then encodes the matrix with the created filter function and converts it to unencoded input data using Equation 1. </w:t>
      </w:r>
      <w:r w:rsidRPr="005E7588">
        <w:rPr>
          <w:rFonts w:ascii="Arial" w:eastAsia="宋体" w:hAnsi="Arial" w:cs="Arial"/>
          <w:sz w:val="28"/>
          <w:szCs w:val="28"/>
        </w:rPr>
        <w:t>A total of 20,000 simulated spectral data were generated, with 5%, 10%, 15%, and 20% Gaussian noise added to create a total of 100,000 simulated data, which were then divided into a training set</w:t>
      </w:r>
      <w:r w:rsidR="00384EE8" w:rsidRPr="005E7588">
        <w:rPr>
          <w:rFonts w:ascii="Arial" w:eastAsia="宋体" w:hAnsi="Arial" w:cs="Arial"/>
          <w:sz w:val="28"/>
          <w:szCs w:val="28"/>
        </w:rPr>
        <w:t>,</w:t>
      </w:r>
      <w:r w:rsidRPr="005E7588">
        <w:rPr>
          <w:rFonts w:ascii="Arial" w:eastAsia="宋体" w:hAnsi="Arial" w:cs="Arial"/>
          <w:sz w:val="28"/>
          <w:szCs w:val="28"/>
        </w:rPr>
        <w:t xml:space="preserve"> and a validation set in an 8:2 ratio, with the validation set drawn at random from the overall data. Finally, 1000 spectral data points from realistic measurements are used as the test set to determine the model's accuracy.</w:t>
      </w:r>
    </w:p>
    <w:p w14:paraId="4D2051B4" w14:textId="77777777" w:rsidR="00C963C2" w:rsidRPr="005E7588" w:rsidRDefault="00C963C2" w:rsidP="00F06EFF">
      <w:pPr>
        <w:spacing w:line="360" w:lineRule="auto"/>
        <w:ind w:firstLine="420"/>
        <w:rPr>
          <w:rFonts w:ascii="Arial" w:eastAsia="宋体" w:hAnsi="Arial" w:cs="Arial"/>
          <w:sz w:val="28"/>
          <w:szCs w:val="28"/>
        </w:rPr>
      </w:pPr>
    </w:p>
    <w:p w14:paraId="51A029F4" w14:textId="70EFB75B" w:rsidR="00F06EFF" w:rsidRPr="005E7588" w:rsidRDefault="00384EE8" w:rsidP="00F06EFF">
      <w:pPr>
        <w:spacing w:line="360" w:lineRule="auto"/>
        <w:rPr>
          <w:rFonts w:ascii="Arial" w:eastAsia="宋体" w:hAnsi="Arial" w:cs="Arial"/>
          <w:b/>
          <w:bCs/>
          <w:sz w:val="28"/>
          <w:szCs w:val="28"/>
        </w:rPr>
      </w:pPr>
      <w:r w:rsidRPr="005E7588">
        <w:rPr>
          <w:rFonts w:ascii="Arial" w:eastAsia="宋体" w:hAnsi="Arial" w:cs="Arial"/>
          <w:b/>
          <w:bCs/>
          <w:sz w:val="28"/>
          <w:szCs w:val="28"/>
        </w:rPr>
        <w:t>The framework</w:t>
      </w:r>
      <w:r w:rsidR="00F06EFF" w:rsidRPr="005E7588">
        <w:rPr>
          <w:rFonts w:ascii="Arial" w:eastAsia="宋体" w:hAnsi="Arial" w:cs="Arial"/>
          <w:b/>
          <w:bCs/>
          <w:sz w:val="28"/>
          <w:szCs w:val="28"/>
        </w:rPr>
        <w:t xml:space="preserve"> of </w:t>
      </w:r>
      <w:r w:rsidRPr="005E7588">
        <w:rPr>
          <w:rFonts w:ascii="Arial" w:eastAsia="宋体" w:hAnsi="Arial" w:cs="Arial"/>
          <w:b/>
          <w:bCs/>
          <w:sz w:val="28"/>
          <w:szCs w:val="28"/>
        </w:rPr>
        <w:t xml:space="preserve">the </w:t>
      </w:r>
      <w:r w:rsidR="00F06EFF" w:rsidRPr="005E7588">
        <w:rPr>
          <w:rFonts w:ascii="Arial" w:eastAsia="宋体" w:hAnsi="Arial" w:cs="Arial"/>
          <w:b/>
          <w:bCs/>
          <w:sz w:val="28"/>
          <w:szCs w:val="28"/>
        </w:rPr>
        <w:t>neural network model</w:t>
      </w:r>
    </w:p>
    <w:p w14:paraId="41E3D833" w14:textId="7C37F0D2" w:rsidR="00D145BC" w:rsidRPr="005E7588" w:rsidRDefault="00B766D4" w:rsidP="00073CDE">
      <w:pPr>
        <w:spacing w:line="360" w:lineRule="auto"/>
        <w:ind w:firstLine="420"/>
        <w:rPr>
          <w:rFonts w:ascii="Arial" w:eastAsia="宋体" w:hAnsi="Arial" w:cs="Arial"/>
          <w:sz w:val="28"/>
          <w:szCs w:val="28"/>
        </w:rPr>
      </w:pPr>
      <w:r w:rsidRPr="005E7588">
        <w:rPr>
          <w:rFonts w:ascii="Arial" w:eastAsia="宋体" w:hAnsi="Arial" w:cs="Arial"/>
          <w:sz w:val="28"/>
          <w:szCs w:val="28"/>
        </w:rPr>
        <w:t>The neural network architecture for spectrum reconstruction can be expressed easily as "</w:t>
      </w:r>
      <w:proofErr w:type="gramStart"/>
      <w:r w:rsidRPr="005E7588">
        <w:rPr>
          <w:rFonts w:ascii="Arial" w:eastAsia="宋体" w:hAnsi="Arial" w:cs="Arial"/>
          <w:sz w:val="28"/>
          <w:szCs w:val="28"/>
        </w:rPr>
        <w:t>FC(</w:t>
      </w:r>
      <w:proofErr w:type="gramEnd"/>
      <w:r w:rsidRPr="005E7588">
        <w:rPr>
          <w:rFonts w:ascii="Arial" w:eastAsia="宋体" w:hAnsi="Arial" w:cs="Arial"/>
          <w:sz w:val="28"/>
          <w:szCs w:val="28"/>
        </w:rPr>
        <w:t xml:space="preserve">100)-&gt;LR-&gt;Self-Attention(100)-&gt;FC(120)-&gt;LR-&gt;FC(150)-&gt;LR-&gt;FC(200)-&gt;LR". Each digit represents the number of cells in the relevant layer. The ReLU function is denoted by the symbol LR. fc means a fully connected layer, 100 random spectral filters correspond to the number of input cells, and 200 denotes the reconstructed spectral channels (8um-12um, 0.02um steps). and each layer has an </w:t>
      </w:r>
      <w:r w:rsidR="00384EE8" w:rsidRPr="005E7588">
        <w:rPr>
          <w:rFonts w:ascii="Arial" w:eastAsia="宋体" w:hAnsi="Arial" w:cs="Arial"/>
          <w:sz w:val="28"/>
          <w:szCs w:val="28"/>
        </w:rPr>
        <w:t>added</w:t>
      </w:r>
      <w:r w:rsidRPr="005E7588">
        <w:rPr>
          <w:rFonts w:ascii="Arial" w:eastAsia="宋体" w:hAnsi="Arial" w:cs="Arial"/>
          <w:sz w:val="28"/>
          <w:szCs w:val="28"/>
        </w:rPr>
        <w:t xml:space="preserve"> residual </w:t>
      </w:r>
      <w:r w:rsidRPr="005E7588">
        <w:rPr>
          <w:rFonts w:ascii="Arial" w:eastAsia="宋体" w:hAnsi="Arial" w:cs="Arial"/>
          <w:sz w:val="28"/>
          <w:szCs w:val="28"/>
        </w:rPr>
        <w:lastRenderedPageBreak/>
        <w:t>method, as shown in Figure 2b.</w:t>
      </w:r>
    </w:p>
    <w:p w14:paraId="552F6E60" w14:textId="77777777" w:rsidR="007233FD" w:rsidRPr="005E7588" w:rsidRDefault="007233FD" w:rsidP="00073CDE">
      <w:pPr>
        <w:spacing w:line="360" w:lineRule="auto"/>
        <w:ind w:firstLine="420"/>
        <w:rPr>
          <w:rFonts w:ascii="Arial" w:eastAsia="宋体" w:hAnsi="Arial" w:cs="Arial"/>
          <w:sz w:val="28"/>
          <w:szCs w:val="28"/>
        </w:rPr>
      </w:pPr>
    </w:p>
    <w:p w14:paraId="2B45D9FD" w14:textId="7F56BB2E" w:rsidR="00F002BB" w:rsidRPr="005E7588" w:rsidRDefault="00D145BC" w:rsidP="00073CDE">
      <w:pPr>
        <w:spacing w:line="360" w:lineRule="auto"/>
        <w:rPr>
          <w:rFonts w:ascii="Arial" w:eastAsia="宋体" w:hAnsi="Arial" w:cs="Arial"/>
          <w:b/>
          <w:bCs/>
          <w:sz w:val="28"/>
          <w:szCs w:val="28"/>
        </w:rPr>
      </w:pPr>
      <w:r w:rsidRPr="005E7588">
        <w:rPr>
          <w:rFonts w:ascii="Arial" w:eastAsia="宋体" w:hAnsi="Arial" w:cs="Arial"/>
          <w:b/>
          <w:bCs/>
          <w:sz w:val="28"/>
          <w:szCs w:val="28"/>
        </w:rPr>
        <w:t>Training and validation</w:t>
      </w:r>
    </w:p>
    <w:p w14:paraId="2F1B932B" w14:textId="54383EC0" w:rsidR="00B766D4" w:rsidRPr="005E7588" w:rsidRDefault="00B766D4" w:rsidP="00B766D4">
      <w:pPr>
        <w:spacing w:line="360" w:lineRule="auto"/>
        <w:ind w:firstLine="420"/>
        <w:rPr>
          <w:rFonts w:ascii="Arial" w:eastAsia="宋体" w:hAnsi="Arial" w:cs="Arial"/>
          <w:sz w:val="28"/>
          <w:szCs w:val="28"/>
        </w:rPr>
      </w:pPr>
      <w:r w:rsidRPr="005E7588">
        <w:rPr>
          <w:rFonts w:ascii="Arial" w:eastAsia="宋体" w:hAnsi="Arial" w:cs="Arial"/>
          <w:sz w:val="28"/>
          <w:szCs w:val="28"/>
        </w:rPr>
        <w:t>During training, the mean square error (MSE) is utilized as the loss function, and the batch normalization approach is employed to speed up the process. Adam is used as the optimization algorithm, and an acceptable learning rate is established. Furthermore</w:t>
      </w:r>
      <w:r w:rsidR="007233FD" w:rsidRPr="005E7588">
        <w:rPr>
          <w:rFonts w:ascii="Arial" w:eastAsia="宋体" w:hAnsi="Arial" w:cs="Arial"/>
          <w:sz w:val="28"/>
          <w:szCs w:val="28"/>
        </w:rPr>
        <w:t>, regularization constraints with L1 and dropout were used to minimize overfitting issues</w:t>
      </w:r>
      <w:r w:rsidRPr="005E7588">
        <w:rPr>
          <w:rFonts w:ascii="Arial" w:eastAsia="宋体" w:hAnsi="Arial" w:cs="Arial"/>
          <w:sz w:val="28"/>
          <w:szCs w:val="28"/>
        </w:rPr>
        <w:t>.</w:t>
      </w:r>
    </w:p>
    <w:p w14:paraId="6C3F8612" w14:textId="4FE99F94" w:rsidR="008A435C" w:rsidRPr="005E7588" w:rsidRDefault="00B766D4" w:rsidP="00B766D4">
      <w:pPr>
        <w:spacing w:line="360" w:lineRule="auto"/>
        <w:ind w:firstLine="420"/>
        <w:rPr>
          <w:rFonts w:ascii="Arial" w:eastAsia="宋体" w:hAnsi="Arial" w:cs="Arial"/>
          <w:sz w:val="28"/>
          <w:szCs w:val="28"/>
        </w:rPr>
      </w:pPr>
      <w:r w:rsidRPr="005E7588">
        <w:rPr>
          <w:rFonts w:ascii="Arial" w:eastAsia="宋体" w:hAnsi="Arial" w:cs="Arial"/>
          <w:sz w:val="28"/>
          <w:szCs w:val="28"/>
        </w:rPr>
        <w:t>To ensure that the model has practical utility and can accurately recreate the results in the face of realistic environmental settings, we used actual spectrum data acquired by a marine optical spectrometer to validate its performance.</w:t>
      </w:r>
    </w:p>
    <w:p w14:paraId="03CC8D14" w14:textId="77777777" w:rsidR="00B766D4" w:rsidRPr="005E7588" w:rsidRDefault="00B766D4" w:rsidP="00B766D4">
      <w:pPr>
        <w:spacing w:line="360" w:lineRule="auto"/>
        <w:ind w:firstLine="420"/>
        <w:rPr>
          <w:rFonts w:ascii="Arial" w:eastAsia="宋体" w:hAnsi="Arial" w:cs="Arial"/>
          <w:sz w:val="28"/>
          <w:szCs w:val="28"/>
        </w:rPr>
      </w:pPr>
    </w:p>
    <w:p w14:paraId="48811F2A" w14:textId="6A64808E" w:rsidR="00612407" w:rsidRPr="005E7588" w:rsidRDefault="00D145BC" w:rsidP="00073CDE">
      <w:pPr>
        <w:spacing w:line="360" w:lineRule="auto"/>
        <w:rPr>
          <w:rFonts w:ascii="Arial" w:eastAsia="宋体" w:hAnsi="Arial" w:cs="Arial"/>
          <w:sz w:val="28"/>
          <w:szCs w:val="28"/>
        </w:rPr>
      </w:pPr>
      <w:r w:rsidRPr="005E7588">
        <w:rPr>
          <w:rFonts w:ascii="Arial" w:eastAsia="宋体" w:hAnsi="Arial" w:cs="Arial"/>
          <w:b/>
          <w:bCs/>
          <w:sz w:val="28"/>
          <w:szCs w:val="28"/>
        </w:rPr>
        <w:t>References</w:t>
      </w:r>
      <w:r w:rsidR="00B766D4" w:rsidRPr="005E7588">
        <w:rPr>
          <w:rFonts w:ascii="Arial" w:eastAsia="宋体" w:hAnsi="Arial" w:cs="Arial" w:hint="eastAsia"/>
          <w:sz w:val="28"/>
          <w:szCs w:val="28"/>
        </w:rPr>
        <w:t>:</w:t>
      </w:r>
    </w:p>
    <w:p w14:paraId="21DC0174" w14:textId="1C79F024" w:rsidR="003661DC" w:rsidRPr="005E7588" w:rsidRDefault="003661DC" w:rsidP="00073CDE">
      <w:pPr>
        <w:pStyle w:val="ad"/>
        <w:numPr>
          <w:ilvl w:val="0"/>
          <w:numId w:val="2"/>
        </w:numPr>
        <w:ind w:firstLineChars="0"/>
        <w:rPr>
          <w:rFonts w:ascii="Arial" w:hAnsi="Arial" w:cs="Arial"/>
          <w:sz w:val="28"/>
          <w:szCs w:val="28"/>
        </w:rPr>
      </w:pPr>
      <w:bookmarkStart w:id="0" w:name="_Ref136967667"/>
      <w:r w:rsidRPr="005E7588">
        <w:rPr>
          <w:rFonts w:ascii="Arial" w:hAnsi="Arial" w:cs="Arial"/>
          <w:sz w:val="28"/>
          <w:szCs w:val="28"/>
        </w:rPr>
        <w:t>Z. Yang et al., Single-nanowire spectrometers. Science 365, 1017–1020 (2019). doi: 10.1126/</w:t>
      </w:r>
      <w:proofErr w:type="gramStart"/>
      <w:r w:rsidRPr="005E7588">
        <w:rPr>
          <w:rFonts w:ascii="Arial" w:hAnsi="Arial" w:cs="Arial"/>
          <w:sz w:val="28"/>
          <w:szCs w:val="28"/>
        </w:rPr>
        <w:t>science.aax</w:t>
      </w:r>
      <w:proofErr w:type="gramEnd"/>
      <w:r w:rsidRPr="005E7588">
        <w:rPr>
          <w:rFonts w:ascii="Arial" w:hAnsi="Arial" w:cs="Arial"/>
          <w:sz w:val="28"/>
          <w:szCs w:val="28"/>
        </w:rPr>
        <w:t>8814; pmid: 31488686</w:t>
      </w:r>
      <w:bookmarkEnd w:id="0"/>
    </w:p>
    <w:p w14:paraId="4B8A13FB" w14:textId="2CC4FF11" w:rsidR="00E32BD5" w:rsidRPr="005E7588" w:rsidRDefault="00E32BD5" w:rsidP="00073CDE">
      <w:pPr>
        <w:pStyle w:val="ad"/>
        <w:numPr>
          <w:ilvl w:val="0"/>
          <w:numId w:val="2"/>
        </w:numPr>
        <w:spacing w:line="360" w:lineRule="auto"/>
        <w:ind w:firstLineChars="0"/>
        <w:rPr>
          <w:rFonts w:ascii="Arial" w:hAnsi="Arial" w:cs="Arial"/>
          <w:sz w:val="28"/>
          <w:szCs w:val="28"/>
        </w:rPr>
      </w:pPr>
      <w:r w:rsidRPr="005E7588">
        <w:rPr>
          <w:rFonts w:ascii="Arial" w:hAnsi="Arial" w:cs="Arial"/>
          <w:sz w:val="28"/>
          <w:szCs w:val="28"/>
        </w:rPr>
        <w:t xml:space="preserve">L. P. Schuler, J. S. Milne, J. M. Dell, L. Faraone, MEMS-based microspectrometer technologies for NIR and MIR wavelengths. J. Phys. D 42, 133001 (2009). doi: 10.1088/ 0022-3727/42/13/133001 </w:t>
      </w:r>
    </w:p>
    <w:p w14:paraId="0B2D5F60" w14:textId="0E2EACAE" w:rsidR="00E32BD5" w:rsidRPr="005E7588" w:rsidRDefault="00E32BD5" w:rsidP="00073CDE">
      <w:pPr>
        <w:pStyle w:val="ad"/>
        <w:numPr>
          <w:ilvl w:val="0"/>
          <w:numId w:val="2"/>
        </w:numPr>
        <w:spacing w:line="360" w:lineRule="auto"/>
        <w:ind w:firstLineChars="0"/>
        <w:rPr>
          <w:rFonts w:ascii="Arial" w:hAnsi="Arial" w:cs="Arial"/>
          <w:sz w:val="28"/>
          <w:szCs w:val="28"/>
        </w:rPr>
      </w:pPr>
      <w:r w:rsidRPr="005E7588">
        <w:rPr>
          <w:rFonts w:ascii="Arial" w:hAnsi="Arial" w:cs="Arial"/>
          <w:sz w:val="28"/>
          <w:szCs w:val="28"/>
        </w:rPr>
        <w:lastRenderedPageBreak/>
        <w:t xml:space="preserve">J. Malinen et al., Advances in miniature spectrometer and sensor development. Proc. SPIE 9101, 91010C (2014). doi: 10.1117/12.2053567 </w:t>
      </w:r>
    </w:p>
    <w:p w14:paraId="66B09B86" w14:textId="36E6A1E2" w:rsidR="00E32BD5" w:rsidRPr="005E7588" w:rsidRDefault="00E32BD5" w:rsidP="00073CDE">
      <w:pPr>
        <w:pStyle w:val="ad"/>
        <w:numPr>
          <w:ilvl w:val="0"/>
          <w:numId w:val="2"/>
        </w:numPr>
        <w:spacing w:line="360" w:lineRule="auto"/>
        <w:ind w:firstLineChars="0"/>
        <w:rPr>
          <w:rFonts w:ascii="Arial" w:hAnsi="Arial" w:cs="Arial"/>
          <w:sz w:val="28"/>
          <w:szCs w:val="28"/>
        </w:rPr>
      </w:pPr>
      <w:r w:rsidRPr="005E7588">
        <w:rPr>
          <w:rFonts w:ascii="Arial" w:hAnsi="Arial" w:cs="Arial"/>
          <w:sz w:val="28"/>
          <w:szCs w:val="28"/>
        </w:rPr>
        <w:t xml:space="preserve">M.Ebermann et al., Tunable MEMS Fabry-Pérot filters for infrared microspectrometers: A review. Proc. SPIE 9760, 97600H (2016). doi: 10.1117/12.2209288 </w:t>
      </w:r>
    </w:p>
    <w:p w14:paraId="204B3F9E" w14:textId="3E21C462" w:rsidR="00E32BD5" w:rsidRPr="005E7588" w:rsidRDefault="00E32BD5" w:rsidP="00073CDE">
      <w:pPr>
        <w:pStyle w:val="ad"/>
        <w:numPr>
          <w:ilvl w:val="0"/>
          <w:numId w:val="2"/>
        </w:numPr>
        <w:spacing w:line="360" w:lineRule="auto"/>
        <w:ind w:firstLineChars="0"/>
        <w:rPr>
          <w:rFonts w:ascii="Arial" w:hAnsi="Arial" w:cs="Arial"/>
          <w:sz w:val="28"/>
          <w:szCs w:val="28"/>
        </w:rPr>
      </w:pPr>
      <w:r w:rsidRPr="005E7588">
        <w:rPr>
          <w:rFonts w:ascii="Arial" w:hAnsi="Arial" w:cs="Arial"/>
          <w:sz w:val="28"/>
          <w:szCs w:val="28"/>
        </w:rPr>
        <w:t xml:space="preserve">R. A. Crocombe, Portable Spectroscopy. Appl. Spectrosc. 72, 1701–1751 (2018). doi: .1177/0003702818809719; pmid: 30335465 </w:t>
      </w:r>
    </w:p>
    <w:p w14:paraId="01D4655F" w14:textId="7EC2E17D"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1" w:name="_Ref136941182"/>
      <w:r w:rsidRPr="005E7588">
        <w:rPr>
          <w:rFonts w:ascii="Arial" w:hAnsi="Arial" w:cs="Arial"/>
          <w:sz w:val="28"/>
          <w:szCs w:val="28"/>
        </w:rPr>
        <w:t>R. F. Wolffenbuttel, MEMS-based optical mini- and microspectrometers for the visible and infrared spectral range. J. Micromech. Microeng. 15, S145–S152 (2005). doi: 10.1088/0960-1317/15/7/021</w:t>
      </w:r>
      <w:bookmarkEnd w:id="1"/>
      <w:r w:rsidR="00C508E1" w:rsidRPr="005E7588">
        <w:rPr>
          <w:rFonts w:ascii="Arial" w:hAnsi="Arial" w:cs="Arial"/>
          <w:sz w:val="28"/>
          <w:szCs w:val="28"/>
        </w:rPr>
        <w:t>.</w:t>
      </w:r>
    </w:p>
    <w:p w14:paraId="734D5C9B" w14:textId="4AEE500E" w:rsidR="00C508E1" w:rsidRPr="005E7588" w:rsidRDefault="00C508E1" w:rsidP="00073CDE">
      <w:pPr>
        <w:pStyle w:val="ad"/>
        <w:numPr>
          <w:ilvl w:val="0"/>
          <w:numId w:val="2"/>
        </w:numPr>
        <w:spacing w:line="360" w:lineRule="auto"/>
        <w:ind w:firstLineChars="0"/>
        <w:rPr>
          <w:rFonts w:ascii="Arial" w:hAnsi="Arial" w:cs="Arial"/>
          <w:sz w:val="28"/>
          <w:szCs w:val="28"/>
        </w:rPr>
      </w:pPr>
      <w:bookmarkStart w:id="2" w:name="_Ref136960806"/>
      <w:r w:rsidRPr="005E7588">
        <w:rPr>
          <w:rFonts w:ascii="Arial" w:hAnsi="Arial" w:cs="Arial"/>
          <w:color w:val="000000"/>
          <w:sz w:val="28"/>
          <w:szCs w:val="28"/>
        </w:rPr>
        <w:t>Goodfellow, I., Bengio, Y. &amp; Courville, A. Deep Learning 1 (MIT Press, 2016).</w:t>
      </w:r>
      <w:bookmarkEnd w:id="2"/>
    </w:p>
    <w:p w14:paraId="586AA2FB" w14:textId="48DB7385"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3" w:name="_Ref136941452"/>
      <w:r w:rsidRPr="005E7588">
        <w:rPr>
          <w:rFonts w:ascii="Arial" w:hAnsi="Arial" w:cs="Arial"/>
          <w:sz w:val="28"/>
          <w:szCs w:val="28"/>
        </w:rPr>
        <w:t>Jie Huang, Wengang Zhou, Qilin Zhang, Houqiang Li, and Weiping Li. Video-based sign language recognition without temporal segmentation. In Thirty-Second AAAI Conference on Artifificial Intelligence, 2018.</w:t>
      </w:r>
      <w:bookmarkEnd w:id="3"/>
    </w:p>
    <w:p w14:paraId="0CAD1CE2" w14:textId="5177E559"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4" w:name="_Ref136941491"/>
      <w:r w:rsidRPr="005E7588">
        <w:rPr>
          <w:rFonts w:ascii="Arial" w:hAnsi="Arial" w:cs="Arial"/>
          <w:sz w:val="28"/>
          <w:szCs w:val="28"/>
        </w:rPr>
        <w:t>Gang Liu and Jiabao Guo. Bidirectional lstm with attention mechanism and convolutional layer for text classifification. Neurocomputing, 337:325–338, 2019.</w:t>
      </w:r>
      <w:bookmarkEnd w:id="4"/>
      <w:r w:rsidRPr="005E7588">
        <w:rPr>
          <w:rFonts w:ascii="Arial" w:hAnsi="Arial" w:cs="Arial"/>
          <w:sz w:val="28"/>
          <w:szCs w:val="28"/>
        </w:rPr>
        <w:t xml:space="preserve"> </w:t>
      </w:r>
    </w:p>
    <w:p w14:paraId="12E319D3" w14:textId="2E326B39"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5" w:name="_Ref136941492"/>
      <w:r w:rsidRPr="005E7588">
        <w:rPr>
          <w:rFonts w:ascii="Arial" w:hAnsi="Arial" w:cs="Arial"/>
          <w:sz w:val="28"/>
          <w:szCs w:val="28"/>
        </w:rPr>
        <w:lastRenderedPageBreak/>
        <w:t>Karim Ahmed, Nitish Shirish Keskar, and Richard Socher. Weighted transformer network for machine translation. arXiv preprint arXiv:1711.02132, 2017.</w:t>
      </w:r>
      <w:bookmarkEnd w:id="5"/>
    </w:p>
    <w:p w14:paraId="7B5585E2" w14:textId="2E8E39E9"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6" w:name="_Ref136941505"/>
      <w:r w:rsidRPr="005E7588">
        <w:rPr>
          <w:rFonts w:ascii="Arial" w:hAnsi="Arial" w:cs="Arial"/>
          <w:sz w:val="28"/>
          <w:szCs w:val="28"/>
        </w:rPr>
        <w:t>Matthias Sperber, Graham Neubig, Jan Niehues, and Alex Waibel. Attention-passing models for robust and data-effificient end-to-end speech translation. Transactions of the Association for Computational Linguistics, 7:313–325, 2019.</w:t>
      </w:r>
      <w:bookmarkEnd w:id="6"/>
    </w:p>
    <w:p w14:paraId="39F00F44" w14:textId="098CE297"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7" w:name="_Ref136941510"/>
      <w:r w:rsidRPr="005E7588">
        <w:rPr>
          <w:rFonts w:ascii="Arial" w:hAnsi="Arial" w:cs="Arial"/>
          <w:sz w:val="28"/>
          <w:szCs w:val="28"/>
        </w:rPr>
        <w:t>Kun Xu, Lingfei Wu, Zhiguo Wang, Yansong Feng, Michael Witbrock, and Vadim Sheinin. Graph2seq: Graph to sequence learning with attention-based neural networks. arXiv preprint arXiv:1804.00823, 2018.</w:t>
      </w:r>
      <w:bookmarkEnd w:id="7"/>
    </w:p>
    <w:p w14:paraId="420D5727" w14:textId="5C4D87AC"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8" w:name="_Ref136941520"/>
      <w:r w:rsidRPr="005E7588">
        <w:rPr>
          <w:rFonts w:ascii="Arial" w:hAnsi="Arial" w:cs="Arial"/>
          <w:sz w:val="28"/>
          <w:szCs w:val="28"/>
        </w:rPr>
        <w:t>Jianlong Fu, Heliang Zheng, and Tao Mei. Look closer to see better: Recurrent attention convolutional neural network for fifine-grained image recognition. In 2017 IEEE Conference on Computer Vision and Pattern Recognition (CVPR), pages 4476–4484, Honolulu, HI, July 2017. IEEE.</w:t>
      </w:r>
      <w:bookmarkEnd w:id="8"/>
      <w:r w:rsidRPr="005E7588">
        <w:rPr>
          <w:rFonts w:ascii="Arial" w:hAnsi="Arial" w:cs="Arial"/>
          <w:sz w:val="28"/>
          <w:szCs w:val="28"/>
        </w:rPr>
        <w:t xml:space="preserve"> </w:t>
      </w:r>
    </w:p>
    <w:p w14:paraId="264F1789" w14:textId="1B5386C3"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9" w:name="_Ref136941523"/>
      <w:r w:rsidRPr="005E7588">
        <w:rPr>
          <w:rFonts w:ascii="Arial" w:hAnsi="Arial" w:cs="Arial"/>
          <w:sz w:val="28"/>
          <w:szCs w:val="28"/>
        </w:rPr>
        <w:t>Kai Han, Jianyuan Guo, Chao Zhang, and Mingjian Zhu. Attribute-aware attention model for fifine-grained representation learning. arXiv:1901.00392 [cs], January 2019. arXiv:1901.00392.</w:t>
      </w:r>
      <w:bookmarkEnd w:id="9"/>
    </w:p>
    <w:p w14:paraId="14D5436B" w14:textId="3329BD87"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10" w:name="_Ref136941531"/>
      <w:r w:rsidRPr="005E7588">
        <w:rPr>
          <w:rFonts w:ascii="Arial" w:hAnsi="Arial" w:cs="Arial"/>
          <w:sz w:val="28"/>
          <w:szCs w:val="28"/>
        </w:rPr>
        <w:t xml:space="preserve">Dimitris Kastaniotis, Ioanna Ntinou, Dimitrios Tsourounis, George Economou, and Spiros Fotopoulos. Attention aware </w:t>
      </w:r>
      <w:r w:rsidRPr="005E7588">
        <w:rPr>
          <w:rFonts w:ascii="Arial" w:hAnsi="Arial" w:cs="Arial"/>
          <w:sz w:val="28"/>
          <w:szCs w:val="28"/>
        </w:rPr>
        <w:lastRenderedPageBreak/>
        <w:t>generative adversarial networks (ata-gans). In 2018 IEEE 13th Image, Video, and Multidimensional Signal Processing Workshop (IVMSP), pages 1–5. IEEE, 2018.</w:t>
      </w:r>
      <w:bookmarkEnd w:id="10"/>
    </w:p>
    <w:p w14:paraId="1E909362" w14:textId="221F7DCE" w:rsidR="008A435C" w:rsidRPr="005E7588" w:rsidRDefault="00E32BD5" w:rsidP="00073CDE">
      <w:pPr>
        <w:pStyle w:val="ad"/>
        <w:numPr>
          <w:ilvl w:val="0"/>
          <w:numId w:val="2"/>
        </w:numPr>
        <w:spacing w:line="360" w:lineRule="auto"/>
        <w:ind w:firstLineChars="0"/>
        <w:rPr>
          <w:rFonts w:ascii="Arial" w:hAnsi="Arial" w:cs="Arial"/>
          <w:sz w:val="28"/>
          <w:szCs w:val="28"/>
        </w:rPr>
      </w:pPr>
      <w:bookmarkStart w:id="11" w:name="_Ref136941533"/>
      <w:r w:rsidRPr="005E7588">
        <w:rPr>
          <w:rFonts w:ascii="Arial" w:hAnsi="Arial" w:cs="Arial"/>
          <w:sz w:val="28"/>
          <w:szCs w:val="28"/>
        </w:rPr>
        <w:t>Jiahui Yu, Zhe Lin, Jimei Yang, Xiaohui Shen, Xin Lu, and Thomas S. Huang. Generative image inpainting with contextual attention. arXiv:1801.07892 [cs], January 2018. arXiv: 1801.07892.</w:t>
      </w:r>
      <w:bookmarkEnd w:id="11"/>
    </w:p>
    <w:p w14:paraId="45B9EBED" w14:textId="03AB4919"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12" w:name="_Ref136941566"/>
      <w:r w:rsidRPr="005E7588">
        <w:rPr>
          <w:rFonts w:ascii="Arial" w:hAnsi="Arial" w:cs="Arial"/>
          <w:sz w:val="28"/>
          <w:szCs w:val="28"/>
        </w:rPr>
        <w:t>Baraniuk, R. G. Compressive sensing. IEEE Signal Process. Mag. 24, 118–121 (2007).</w:t>
      </w:r>
      <w:bookmarkEnd w:id="12"/>
    </w:p>
    <w:p w14:paraId="46071C75" w14:textId="645F3107" w:rsidR="003661DC" w:rsidRPr="005E7588" w:rsidRDefault="003661DC" w:rsidP="00073CDE">
      <w:pPr>
        <w:pStyle w:val="ad"/>
        <w:numPr>
          <w:ilvl w:val="0"/>
          <w:numId w:val="2"/>
        </w:numPr>
        <w:ind w:firstLineChars="0"/>
        <w:rPr>
          <w:rFonts w:ascii="Arial" w:hAnsi="Arial" w:cs="Arial"/>
          <w:sz w:val="28"/>
          <w:szCs w:val="28"/>
        </w:rPr>
      </w:pPr>
      <w:bookmarkStart w:id="13" w:name="_Ref136961774"/>
      <w:r w:rsidRPr="005E7588">
        <w:rPr>
          <w:rFonts w:ascii="Arial" w:hAnsi="Arial" w:cs="Arial"/>
          <w:sz w:val="28"/>
          <w:szCs w:val="28"/>
        </w:rPr>
        <w:t xml:space="preserve">Yang </w:t>
      </w:r>
      <w:proofErr w:type="gramStart"/>
      <w:r w:rsidRPr="005E7588">
        <w:rPr>
          <w:rFonts w:ascii="Arial" w:hAnsi="Arial" w:cs="Arial"/>
          <w:sz w:val="28"/>
          <w:szCs w:val="28"/>
        </w:rPr>
        <w:t>J ,</w:t>
      </w:r>
      <w:proofErr w:type="gramEnd"/>
      <w:r w:rsidRPr="005E7588">
        <w:rPr>
          <w:rFonts w:ascii="Arial" w:hAnsi="Arial" w:cs="Arial"/>
          <w:sz w:val="28"/>
          <w:szCs w:val="28"/>
        </w:rPr>
        <w:t xml:space="preserve"> Cui K , Cai X , et al. Ultraspectral Imaging Based on Metasurfaces with Freeform Shaped Meta-Atoms[J]. Laser &amp; Photonics Reviews, 2022(7):16.</w:t>
      </w:r>
      <w:bookmarkEnd w:id="13"/>
    </w:p>
    <w:p w14:paraId="7D62B360" w14:textId="12E77608"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14" w:name="_Ref136941592"/>
      <w:r w:rsidRPr="005E7588">
        <w:rPr>
          <w:rFonts w:ascii="Arial" w:hAnsi="Arial" w:cs="Arial"/>
          <w:sz w:val="28"/>
          <w:szCs w:val="28"/>
        </w:rPr>
        <w:t>Song, H. Y. et al. Deep-learned broadband encoding stochastic fifilters for computational spectroscopic instruments. Adv. Theory Simul. 4, 2000299 (2021).</w:t>
      </w:r>
      <w:bookmarkEnd w:id="14"/>
    </w:p>
    <w:p w14:paraId="46BC930C" w14:textId="00FCE114" w:rsidR="00C508E1" w:rsidRPr="005E7588" w:rsidRDefault="00C508E1" w:rsidP="00073CDE">
      <w:pPr>
        <w:pStyle w:val="ad"/>
        <w:numPr>
          <w:ilvl w:val="0"/>
          <w:numId w:val="2"/>
        </w:numPr>
        <w:ind w:firstLineChars="0"/>
        <w:rPr>
          <w:rFonts w:ascii="Arial" w:hAnsi="Arial" w:cs="Arial"/>
          <w:sz w:val="28"/>
          <w:szCs w:val="28"/>
        </w:rPr>
      </w:pPr>
      <w:bookmarkStart w:id="15" w:name="_Ref136961809"/>
      <w:r w:rsidRPr="005E7588">
        <w:rPr>
          <w:rFonts w:ascii="Arial" w:hAnsi="Arial" w:cs="Arial"/>
          <w:sz w:val="28"/>
          <w:szCs w:val="28"/>
        </w:rPr>
        <w:t>Nie, S. J. et al. Deeply learned fifilter response functions for hyperspectral reconstruction. In Proc. IEEE/CVF Conference on Computer Vision and Pattern Recognition 18–23 June 2018 (IEEE, Salt Lake City, UT, USA, 2018).</w:t>
      </w:r>
      <w:bookmarkEnd w:id="15"/>
    </w:p>
    <w:p w14:paraId="7032D7F9" w14:textId="0B0E2304" w:rsidR="003661DC" w:rsidRPr="005E7588" w:rsidRDefault="003661DC" w:rsidP="00073CDE">
      <w:pPr>
        <w:pStyle w:val="ad"/>
        <w:numPr>
          <w:ilvl w:val="0"/>
          <w:numId w:val="2"/>
        </w:numPr>
        <w:ind w:firstLineChars="0"/>
        <w:rPr>
          <w:rFonts w:ascii="Arial" w:hAnsi="Arial" w:cs="Arial"/>
          <w:sz w:val="28"/>
          <w:szCs w:val="28"/>
        </w:rPr>
      </w:pPr>
      <w:bookmarkStart w:id="16" w:name="_Ref136941630"/>
      <w:r w:rsidRPr="005E7588">
        <w:rPr>
          <w:rFonts w:ascii="Arial" w:hAnsi="Arial" w:cs="Arial"/>
          <w:sz w:val="28"/>
          <w:szCs w:val="28"/>
        </w:rPr>
        <w:t xml:space="preserve">Leibe </w:t>
      </w:r>
      <w:proofErr w:type="gramStart"/>
      <w:r w:rsidRPr="005E7588">
        <w:rPr>
          <w:rFonts w:ascii="Arial" w:hAnsi="Arial" w:cs="Arial"/>
          <w:sz w:val="28"/>
          <w:szCs w:val="28"/>
        </w:rPr>
        <w:t>B ,</w:t>
      </w:r>
      <w:proofErr w:type="gramEnd"/>
      <w:r w:rsidRPr="005E7588">
        <w:rPr>
          <w:rFonts w:ascii="Arial" w:hAnsi="Arial" w:cs="Arial"/>
          <w:sz w:val="28"/>
          <w:szCs w:val="28"/>
        </w:rPr>
        <w:t xml:space="preserve"> Matas J , Sebe N , et al. [Lecture Notes in Computer Science] Computer Vision – ECCV 2016 Volume 9908 || Identity Mappings in Deep Residual Networks[J]. 2016, </w:t>
      </w:r>
      <w:r w:rsidRPr="005E7588">
        <w:rPr>
          <w:rFonts w:ascii="Arial" w:hAnsi="Arial" w:cs="Arial"/>
          <w:sz w:val="28"/>
          <w:szCs w:val="28"/>
        </w:rPr>
        <w:lastRenderedPageBreak/>
        <w:t>10.1007/978-3-319-46493-0(Chapter 38):630-645.</w:t>
      </w:r>
      <w:bookmarkEnd w:id="16"/>
    </w:p>
    <w:p w14:paraId="72BC552F" w14:textId="77777777" w:rsidR="00C508E1" w:rsidRPr="005E7588" w:rsidRDefault="00C508E1" w:rsidP="00073CDE">
      <w:pPr>
        <w:pStyle w:val="ad"/>
        <w:numPr>
          <w:ilvl w:val="0"/>
          <w:numId w:val="2"/>
        </w:numPr>
        <w:spacing w:line="360" w:lineRule="auto"/>
        <w:ind w:firstLineChars="0"/>
        <w:rPr>
          <w:rFonts w:ascii="Arial" w:hAnsi="Arial" w:cs="Arial"/>
          <w:sz w:val="28"/>
          <w:szCs w:val="28"/>
        </w:rPr>
      </w:pPr>
      <w:bookmarkStart w:id="17" w:name="_Ref136961865"/>
      <w:bookmarkStart w:id="18" w:name="_Ref136941708"/>
      <w:r w:rsidRPr="005E7588">
        <w:rPr>
          <w:rFonts w:ascii="Arial" w:hAnsi="Arial" w:cs="Arial"/>
          <w:sz w:val="28"/>
          <w:szCs w:val="28"/>
        </w:rPr>
        <w:t xml:space="preserve">He </w:t>
      </w:r>
      <w:proofErr w:type="gramStart"/>
      <w:r w:rsidRPr="005E7588">
        <w:rPr>
          <w:rFonts w:ascii="Arial" w:hAnsi="Arial" w:cs="Arial"/>
          <w:sz w:val="28"/>
          <w:szCs w:val="28"/>
        </w:rPr>
        <w:t>K ,</w:t>
      </w:r>
      <w:proofErr w:type="gramEnd"/>
      <w:r w:rsidRPr="005E7588">
        <w:rPr>
          <w:rFonts w:ascii="Arial" w:hAnsi="Arial" w:cs="Arial"/>
          <w:sz w:val="28"/>
          <w:szCs w:val="28"/>
        </w:rPr>
        <w:t xml:space="preserve">  Zhang X ,  Ren S , et al. Deep Residual Learning for Image Recognition[C]// IEEE Conference on Computer Vision and Pattern Recognition. IEEE, 2016.</w:t>
      </w:r>
      <w:bookmarkEnd w:id="17"/>
    </w:p>
    <w:p w14:paraId="645F2310" w14:textId="3FF28CA6" w:rsidR="003661DC" w:rsidRPr="005E7588" w:rsidRDefault="003661DC" w:rsidP="00073CDE">
      <w:pPr>
        <w:pStyle w:val="ad"/>
        <w:numPr>
          <w:ilvl w:val="0"/>
          <w:numId w:val="2"/>
        </w:numPr>
        <w:ind w:firstLineChars="0"/>
        <w:rPr>
          <w:rFonts w:ascii="Arial" w:hAnsi="Arial" w:cs="Arial"/>
          <w:sz w:val="28"/>
          <w:szCs w:val="28"/>
        </w:rPr>
      </w:pPr>
      <w:bookmarkStart w:id="19" w:name="_Ref136961866"/>
      <w:r w:rsidRPr="005E7588">
        <w:rPr>
          <w:rFonts w:ascii="Arial" w:hAnsi="Arial" w:cs="Arial"/>
          <w:sz w:val="28"/>
          <w:szCs w:val="28"/>
        </w:rPr>
        <w:t xml:space="preserve">Kukaka </w:t>
      </w:r>
      <w:proofErr w:type="gramStart"/>
      <w:r w:rsidRPr="005E7588">
        <w:rPr>
          <w:rFonts w:ascii="Arial" w:hAnsi="Arial" w:cs="Arial"/>
          <w:sz w:val="28"/>
          <w:szCs w:val="28"/>
        </w:rPr>
        <w:t>J ,</w:t>
      </w:r>
      <w:proofErr w:type="gramEnd"/>
      <w:r w:rsidRPr="005E7588">
        <w:rPr>
          <w:rFonts w:ascii="Arial" w:hAnsi="Arial" w:cs="Arial"/>
          <w:sz w:val="28"/>
          <w:szCs w:val="28"/>
        </w:rPr>
        <w:t xml:space="preserve"> Golkov V , Cremers D . Regularization for Deep Learning: A Taxonomy[J]. 2017.</w:t>
      </w:r>
      <w:bookmarkEnd w:id="19"/>
    </w:p>
    <w:p w14:paraId="4C349ADB" w14:textId="05DC66A2" w:rsidR="003661DC" w:rsidRPr="005E7588" w:rsidRDefault="003661DC" w:rsidP="00073CDE">
      <w:pPr>
        <w:pStyle w:val="ad"/>
        <w:numPr>
          <w:ilvl w:val="0"/>
          <w:numId w:val="2"/>
        </w:numPr>
        <w:ind w:firstLineChars="0"/>
        <w:rPr>
          <w:rFonts w:ascii="Arial" w:hAnsi="Arial" w:cs="Arial"/>
          <w:sz w:val="28"/>
          <w:szCs w:val="28"/>
        </w:rPr>
      </w:pPr>
      <w:bookmarkStart w:id="20" w:name="_Ref136961891"/>
      <w:r w:rsidRPr="005E7588">
        <w:rPr>
          <w:rFonts w:ascii="Arial" w:hAnsi="Arial" w:cs="Arial"/>
          <w:sz w:val="28"/>
          <w:szCs w:val="28"/>
        </w:rPr>
        <w:t xml:space="preserve">Wen </w:t>
      </w:r>
      <w:proofErr w:type="gramStart"/>
      <w:r w:rsidRPr="005E7588">
        <w:rPr>
          <w:rFonts w:ascii="Arial" w:hAnsi="Arial" w:cs="Arial"/>
          <w:sz w:val="28"/>
          <w:szCs w:val="28"/>
        </w:rPr>
        <w:t>F ,</w:t>
      </w:r>
      <w:proofErr w:type="gramEnd"/>
      <w:r w:rsidRPr="005E7588">
        <w:rPr>
          <w:rFonts w:ascii="Arial" w:hAnsi="Arial" w:cs="Arial"/>
          <w:sz w:val="28"/>
          <w:szCs w:val="28"/>
        </w:rPr>
        <w:t xml:space="preserve"> Chu L , Liu P , et al. A Survey on Nonconvex Regularization Based Sparse and Low-Rank Recovery in Signal Processing, Statistics, and Machine Learning[J]. 2018.</w:t>
      </w:r>
      <w:bookmarkEnd w:id="20"/>
    </w:p>
    <w:p w14:paraId="7C57DB29" w14:textId="016B8A49" w:rsidR="00E32BD5" w:rsidRPr="005E7588" w:rsidRDefault="00E32BD5" w:rsidP="00073CDE">
      <w:pPr>
        <w:pStyle w:val="ad"/>
        <w:numPr>
          <w:ilvl w:val="0"/>
          <w:numId w:val="2"/>
        </w:numPr>
        <w:spacing w:line="360" w:lineRule="auto"/>
        <w:ind w:firstLineChars="0"/>
        <w:rPr>
          <w:rFonts w:ascii="Arial" w:hAnsi="Arial" w:cs="Arial"/>
          <w:sz w:val="28"/>
          <w:szCs w:val="28"/>
        </w:rPr>
      </w:pPr>
      <w:bookmarkStart w:id="21" w:name="_Ref136941701"/>
      <w:bookmarkEnd w:id="18"/>
      <w:r w:rsidRPr="005E7588">
        <w:rPr>
          <w:rFonts w:ascii="Arial" w:hAnsi="Arial" w:cs="Arial"/>
          <w:sz w:val="28"/>
          <w:szCs w:val="28"/>
        </w:rPr>
        <w:t xml:space="preserve">Engle </w:t>
      </w:r>
      <w:proofErr w:type="gramStart"/>
      <w:r w:rsidRPr="005E7588">
        <w:rPr>
          <w:rFonts w:ascii="Arial" w:hAnsi="Arial" w:cs="Arial"/>
          <w:sz w:val="28"/>
          <w:szCs w:val="28"/>
        </w:rPr>
        <w:t>R .</w:t>
      </w:r>
      <w:proofErr w:type="gramEnd"/>
      <w:r w:rsidRPr="005E7588">
        <w:rPr>
          <w:rFonts w:ascii="Arial" w:hAnsi="Arial" w:cs="Arial"/>
          <w:sz w:val="28"/>
          <w:szCs w:val="28"/>
        </w:rPr>
        <w:t xml:space="preserve"> Dynamic Conditional Correlation[J]. Journal of Business &amp; Economic Statistics, 2002, 20(3):339-350.</w:t>
      </w:r>
      <w:bookmarkEnd w:id="21"/>
    </w:p>
    <w:p w14:paraId="6AEE9FFD" w14:textId="752A2DC5" w:rsidR="002E2ECC" w:rsidRPr="005E7588" w:rsidRDefault="002E2ECC" w:rsidP="00073CDE">
      <w:pPr>
        <w:spacing w:line="360" w:lineRule="auto"/>
        <w:rPr>
          <w:rFonts w:ascii="Arial" w:eastAsia="宋体" w:hAnsi="Arial" w:cs="Arial"/>
          <w:sz w:val="28"/>
          <w:szCs w:val="28"/>
        </w:rPr>
      </w:pPr>
    </w:p>
    <w:sectPr w:rsidR="002E2ECC" w:rsidRPr="005E75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8F6B9" w14:textId="77777777" w:rsidR="00752C24" w:rsidRDefault="00752C24" w:rsidP="00612407">
      <w:r>
        <w:separator/>
      </w:r>
    </w:p>
  </w:endnote>
  <w:endnote w:type="continuationSeparator" w:id="0">
    <w:p w14:paraId="009F1006" w14:textId="77777777" w:rsidR="00752C24" w:rsidRDefault="00752C24" w:rsidP="00612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95A2C" w14:textId="77777777" w:rsidR="00752C24" w:rsidRDefault="00752C24" w:rsidP="00612407">
      <w:r>
        <w:separator/>
      </w:r>
    </w:p>
  </w:footnote>
  <w:footnote w:type="continuationSeparator" w:id="0">
    <w:p w14:paraId="5A02B010" w14:textId="77777777" w:rsidR="00752C24" w:rsidRDefault="00752C24" w:rsidP="00612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70411"/>
    <w:multiLevelType w:val="hybridMultilevel"/>
    <w:tmpl w:val="62F0144E"/>
    <w:lvl w:ilvl="0" w:tplc="611834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B805CED"/>
    <w:multiLevelType w:val="multilevel"/>
    <w:tmpl w:val="6478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EE2332"/>
    <w:multiLevelType w:val="hybridMultilevel"/>
    <w:tmpl w:val="F604A53C"/>
    <w:lvl w:ilvl="0" w:tplc="7C08C1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95153031">
    <w:abstractNumId w:val="1"/>
  </w:num>
  <w:num w:numId="2" w16cid:durableId="1724478321">
    <w:abstractNumId w:val="2"/>
  </w:num>
  <w:num w:numId="3" w16cid:durableId="1059285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60" style="mso-position-vertical-relative:line"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53764"/>
    <w:rsid w:val="000104E6"/>
    <w:rsid w:val="00014ED4"/>
    <w:rsid w:val="00025142"/>
    <w:rsid w:val="00025229"/>
    <w:rsid w:val="000327B0"/>
    <w:rsid w:val="00052898"/>
    <w:rsid w:val="00063938"/>
    <w:rsid w:val="00065195"/>
    <w:rsid w:val="00073CDE"/>
    <w:rsid w:val="000B4946"/>
    <w:rsid w:val="000D0FF1"/>
    <w:rsid w:val="000E6A4C"/>
    <w:rsid w:val="000E7814"/>
    <w:rsid w:val="000F5B9D"/>
    <w:rsid w:val="001233C6"/>
    <w:rsid w:val="00126512"/>
    <w:rsid w:val="00137E4E"/>
    <w:rsid w:val="00155E7B"/>
    <w:rsid w:val="00175414"/>
    <w:rsid w:val="00175CDC"/>
    <w:rsid w:val="001900E3"/>
    <w:rsid w:val="001A0FD3"/>
    <w:rsid w:val="001C28E6"/>
    <w:rsid w:val="001E1BB5"/>
    <w:rsid w:val="001F4F81"/>
    <w:rsid w:val="00243C3A"/>
    <w:rsid w:val="00292BFE"/>
    <w:rsid w:val="002B1DC8"/>
    <w:rsid w:val="002E13F7"/>
    <w:rsid w:val="002E2ECC"/>
    <w:rsid w:val="0031239F"/>
    <w:rsid w:val="00326320"/>
    <w:rsid w:val="00333917"/>
    <w:rsid w:val="003415E6"/>
    <w:rsid w:val="003661DC"/>
    <w:rsid w:val="0037544F"/>
    <w:rsid w:val="00377C07"/>
    <w:rsid w:val="00384EE8"/>
    <w:rsid w:val="00391211"/>
    <w:rsid w:val="003932F7"/>
    <w:rsid w:val="003B1948"/>
    <w:rsid w:val="003B2939"/>
    <w:rsid w:val="00412358"/>
    <w:rsid w:val="00435B9C"/>
    <w:rsid w:val="0045624A"/>
    <w:rsid w:val="00460844"/>
    <w:rsid w:val="0047668B"/>
    <w:rsid w:val="00484EFF"/>
    <w:rsid w:val="00496661"/>
    <w:rsid w:val="004E1EF9"/>
    <w:rsid w:val="004E2C43"/>
    <w:rsid w:val="004F2A00"/>
    <w:rsid w:val="00524259"/>
    <w:rsid w:val="0054120D"/>
    <w:rsid w:val="005457F5"/>
    <w:rsid w:val="005607AD"/>
    <w:rsid w:val="005609A7"/>
    <w:rsid w:val="0056343C"/>
    <w:rsid w:val="0056547A"/>
    <w:rsid w:val="005721EF"/>
    <w:rsid w:val="005819D8"/>
    <w:rsid w:val="00593103"/>
    <w:rsid w:val="005A292A"/>
    <w:rsid w:val="005A2FCB"/>
    <w:rsid w:val="005C3CB8"/>
    <w:rsid w:val="005C5A49"/>
    <w:rsid w:val="005D351B"/>
    <w:rsid w:val="005E4C3D"/>
    <w:rsid w:val="005E7588"/>
    <w:rsid w:val="005F4E0D"/>
    <w:rsid w:val="00612407"/>
    <w:rsid w:val="00617387"/>
    <w:rsid w:val="00622B08"/>
    <w:rsid w:val="0064228D"/>
    <w:rsid w:val="00647B98"/>
    <w:rsid w:val="00653764"/>
    <w:rsid w:val="0066767C"/>
    <w:rsid w:val="00676845"/>
    <w:rsid w:val="006779FE"/>
    <w:rsid w:val="0069251F"/>
    <w:rsid w:val="006A5885"/>
    <w:rsid w:val="006F36F9"/>
    <w:rsid w:val="007233FD"/>
    <w:rsid w:val="007520AA"/>
    <w:rsid w:val="00752C24"/>
    <w:rsid w:val="00757C72"/>
    <w:rsid w:val="00760E61"/>
    <w:rsid w:val="0077736C"/>
    <w:rsid w:val="007A5D6D"/>
    <w:rsid w:val="007E34D8"/>
    <w:rsid w:val="007E3B3B"/>
    <w:rsid w:val="007F14F4"/>
    <w:rsid w:val="007F2FA8"/>
    <w:rsid w:val="007F5A56"/>
    <w:rsid w:val="00814A31"/>
    <w:rsid w:val="00820983"/>
    <w:rsid w:val="00832F27"/>
    <w:rsid w:val="008369AC"/>
    <w:rsid w:val="0084783C"/>
    <w:rsid w:val="00873B11"/>
    <w:rsid w:val="00881D3D"/>
    <w:rsid w:val="008A435C"/>
    <w:rsid w:val="008B0171"/>
    <w:rsid w:val="008B0738"/>
    <w:rsid w:val="008B2C2B"/>
    <w:rsid w:val="008E456E"/>
    <w:rsid w:val="00930232"/>
    <w:rsid w:val="00972466"/>
    <w:rsid w:val="009818D3"/>
    <w:rsid w:val="00986984"/>
    <w:rsid w:val="0099584B"/>
    <w:rsid w:val="009A6035"/>
    <w:rsid w:val="009A61D5"/>
    <w:rsid w:val="009B5521"/>
    <w:rsid w:val="009C3075"/>
    <w:rsid w:val="009E1084"/>
    <w:rsid w:val="009E6FB7"/>
    <w:rsid w:val="00A225D4"/>
    <w:rsid w:val="00A379DE"/>
    <w:rsid w:val="00A520A9"/>
    <w:rsid w:val="00A622FB"/>
    <w:rsid w:val="00A96B0A"/>
    <w:rsid w:val="00AB6F4B"/>
    <w:rsid w:val="00AE5B42"/>
    <w:rsid w:val="00AF2867"/>
    <w:rsid w:val="00B76647"/>
    <w:rsid w:val="00B766D4"/>
    <w:rsid w:val="00B83AEB"/>
    <w:rsid w:val="00B86014"/>
    <w:rsid w:val="00BA2AE9"/>
    <w:rsid w:val="00BC1058"/>
    <w:rsid w:val="00BD65F6"/>
    <w:rsid w:val="00BE5A36"/>
    <w:rsid w:val="00BE7022"/>
    <w:rsid w:val="00C071EB"/>
    <w:rsid w:val="00C0767D"/>
    <w:rsid w:val="00C11E17"/>
    <w:rsid w:val="00C14571"/>
    <w:rsid w:val="00C30A77"/>
    <w:rsid w:val="00C415F8"/>
    <w:rsid w:val="00C45456"/>
    <w:rsid w:val="00C508E1"/>
    <w:rsid w:val="00C866DA"/>
    <w:rsid w:val="00C963C2"/>
    <w:rsid w:val="00CC1B09"/>
    <w:rsid w:val="00CC6477"/>
    <w:rsid w:val="00CC7129"/>
    <w:rsid w:val="00CD00F6"/>
    <w:rsid w:val="00CD0FBF"/>
    <w:rsid w:val="00CD2897"/>
    <w:rsid w:val="00CE0580"/>
    <w:rsid w:val="00D10D5C"/>
    <w:rsid w:val="00D145BC"/>
    <w:rsid w:val="00D2212D"/>
    <w:rsid w:val="00D30C3B"/>
    <w:rsid w:val="00D36BA4"/>
    <w:rsid w:val="00D66DE5"/>
    <w:rsid w:val="00D756C5"/>
    <w:rsid w:val="00D96305"/>
    <w:rsid w:val="00D97405"/>
    <w:rsid w:val="00DC6F53"/>
    <w:rsid w:val="00DF7983"/>
    <w:rsid w:val="00E01C59"/>
    <w:rsid w:val="00E22A50"/>
    <w:rsid w:val="00E233B1"/>
    <w:rsid w:val="00E32BD5"/>
    <w:rsid w:val="00E4608C"/>
    <w:rsid w:val="00E63061"/>
    <w:rsid w:val="00EA4216"/>
    <w:rsid w:val="00EA4391"/>
    <w:rsid w:val="00EC36F8"/>
    <w:rsid w:val="00EC38C3"/>
    <w:rsid w:val="00EE2EA6"/>
    <w:rsid w:val="00EF33CF"/>
    <w:rsid w:val="00F002BB"/>
    <w:rsid w:val="00F06EFF"/>
    <w:rsid w:val="00F178A6"/>
    <w:rsid w:val="00F5023D"/>
    <w:rsid w:val="00F71124"/>
    <w:rsid w:val="00F73827"/>
    <w:rsid w:val="00F82D27"/>
    <w:rsid w:val="00FC3545"/>
    <w:rsid w:val="00FD15DA"/>
    <w:rsid w:val="00FD2623"/>
    <w:rsid w:val="00FD35E2"/>
    <w:rsid w:val="00FD5B7F"/>
    <w:rsid w:val="00FF0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style="mso-position-vertical-relative:line" fillcolor="white">
      <v:fill color="white"/>
    </o:shapedefaults>
    <o:shapelayout v:ext="edit">
      <o:idmap v:ext="edit" data="2"/>
    </o:shapelayout>
  </w:shapeDefaults>
  <w:decimalSymbol w:val="."/>
  <w:listSeparator w:val=","/>
  <w14:docId w14:val="1FF2808A"/>
  <w15:docId w15:val="{A1C27BA3-748C-4DE9-B439-91D15AFC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D65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8698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24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2407"/>
    <w:rPr>
      <w:sz w:val="18"/>
      <w:szCs w:val="18"/>
    </w:rPr>
  </w:style>
  <w:style w:type="paragraph" w:styleId="a5">
    <w:name w:val="footer"/>
    <w:basedOn w:val="a"/>
    <w:link w:val="a6"/>
    <w:uiPriority w:val="99"/>
    <w:unhideWhenUsed/>
    <w:rsid w:val="00612407"/>
    <w:pPr>
      <w:tabs>
        <w:tab w:val="center" w:pos="4153"/>
        <w:tab w:val="right" w:pos="8306"/>
      </w:tabs>
      <w:snapToGrid w:val="0"/>
      <w:jc w:val="left"/>
    </w:pPr>
    <w:rPr>
      <w:sz w:val="18"/>
      <w:szCs w:val="18"/>
    </w:rPr>
  </w:style>
  <w:style w:type="character" w:customStyle="1" w:styleId="a6">
    <w:name w:val="页脚 字符"/>
    <w:basedOn w:val="a0"/>
    <w:link w:val="a5"/>
    <w:uiPriority w:val="99"/>
    <w:rsid w:val="00612407"/>
    <w:rPr>
      <w:sz w:val="18"/>
      <w:szCs w:val="18"/>
    </w:rPr>
  </w:style>
  <w:style w:type="paragraph" w:styleId="a7">
    <w:name w:val="Normal (Web)"/>
    <w:basedOn w:val="a"/>
    <w:uiPriority w:val="99"/>
    <w:unhideWhenUsed/>
    <w:rsid w:val="00612407"/>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986984"/>
    <w:rPr>
      <w:b/>
      <w:bCs/>
    </w:rPr>
  </w:style>
  <w:style w:type="character" w:customStyle="1" w:styleId="30">
    <w:name w:val="标题 3 字符"/>
    <w:basedOn w:val="a0"/>
    <w:link w:val="3"/>
    <w:uiPriority w:val="9"/>
    <w:rsid w:val="00986984"/>
    <w:rPr>
      <w:rFonts w:ascii="宋体" w:eastAsia="宋体" w:hAnsi="宋体" w:cs="宋体"/>
      <w:b/>
      <w:bCs/>
      <w:kern w:val="0"/>
      <w:sz w:val="27"/>
      <w:szCs w:val="27"/>
    </w:rPr>
  </w:style>
  <w:style w:type="character" w:styleId="a9">
    <w:name w:val="Hyperlink"/>
    <w:basedOn w:val="a0"/>
    <w:uiPriority w:val="99"/>
    <w:unhideWhenUsed/>
    <w:rsid w:val="00986984"/>
    <w:rPr>
      <w:color w:val="0000FF"/>
      <w:u w:val="single"/>
    </w:rPr>
  </w:style>
  <w:style w:type="paragraph" w:styleId="aa">
    <w:name w:val="footnote text"/>
    <w:basedOn w:val="a"/>
    <w:link w:val="ab"/>
    <w:uiPriority w:val="99"/>
    <w:semiHidden/>
    <w:unhideWhenUsed/>
    <w:rsid w:val="004E1EF9"/>
    <w:pPr>
      <w:snapToGrid w:val="0"/>
      <w:jc w:val="left"/>
    </w:pPr>
    <w:rPr>
      <w:sz w:val="18"/>
      <w:szCs w:val="18"/>
    </w:rPr>
  </w:style>
  <w:style w:type="character" w:customStyle="1" w:styleId="ab">
    <w:name w:val="脚注文本 字符"/>
    <w:basedOn w:val="a0"/>
    <w:link w:val="aa"/>
    <w:uiPriority w:val="99"/>
    <w:semiHidden/>
    <w:rsid w:val="004E1EF9"/>
    <w:rPr>
      <w:sz w:val="18"/>
      <w:szCs w:val="18"/>
    </w:rPr>
  </w:style>
  <w:style w:type="character" w:styleId="ac">
    <w:name w:val="footnote reference"/>
    <w:basedOn w:val="a0"/>
    <w:uiPriority w:val="99"/>
    <w:semiHidden/>
    <w:unhideWhenUsed/>
    <w:rsid w:val="004E1EF9"/>
    <w:rPr>
      <w:vertAlign w:val="superscript"/>
    </w:rPr>
  </w:style>
  <w:style w:type="paragraph" w:styleId="ad">
    <w:name w:val="List Paragraph"/>
    <w:basedOn w:val="a"/>
    <w:uiPriority w:val="34"/>
    <w:qFormat/>
    <w:rsid w:val="004E1EF9"/>
    <w:pPr>
      <w:ind w:firstLineChars="200" w:firstLine="420"/>
    </w:pPr>
  </w:style>
  <w:style w:type="character" w:customStyle="1" w:styleId="20">
    <w:name w:val="标题 2 字符"/>
    <w:basedOn w:val="a0"/>
    <w:link w:val="2"/>
    <w:uiPriority w:val="9"/>
    <w:rsid w:val="00BD65F6"/>
    <w:rPr>
      <w:rFonts w:asciiTheme="majorHAnsi" w:eastAsiaTheme="majorEastAsia" w:hAnsiTheme="majorHAnsi" w:cstheme="majorBidi"/>
      <w:b/>
      <w:bCs/>
      <w:sz w:val="32"/>
      <w:szCs w:val="32"/>
    </w:rPr>
  </w:style>
  <w:style w:type="character" w:styleId="ae">
    <w:name w:val="Unresolved Mention"/>
    <w:basedOn w:val="a0"/>
    <w:uiPriority w:val="99"/>
    <w:semiHidden/>
    <w:unhideWhenUsed/>
    <w:rsid w:val="00BA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7561">
      <w:bodyDiv w:val="1"/>
      <w:marLeft w:val="0"/>
      <w:marRight w:val="0"/>
      <w:marTop w:val="0"/>
      <w:marBottom w:val="0"/>
      <w:divBdr>
        <w:top w:val="none" w:sz="0" w:space="0" w:color="auto"/>
        <w:left w:val="none" w:sz="0" w:space="0" w:color="auto"/>
        <w:bottom w:val="none" w:sz="0" w:space="0" w:color="auto"/>
        <w:right w:val="none" w:sz="0" w:space="0" w:color="auto"/>
      </w:divBdr>
    </w:div>
    <w:div w:id="45182155">
      <w:bodyDiv w:val="1"/>
      <w:marLeft w:val="0"/>
      <w:marRight w:val="0"/>
      <w:marTop w:val="0"/>
      <w:marBottom w:val="0"/>
      <w:divBdr>
        <w:top w:val="none" w:sz="0" w:space="0" w:color="auto"/>
        <w:left w:val="none" w:sz="0" w:space="0" w:color="auto"/>
        <w:bottom w:val="none" w:sz="0" w:space="0" w:color="auto"/>
        <w:right w:val="none" w:sz="0" w:space="0" w:color="auto"/>
      </w:divBdr>
      <w:divsChild>
        <w:div w:id="2001889130">
          <w:marLeft w:val="0"/>
          <w:marRight w:val="0"/>
          <w:marTop w:val="0"/>
          <w:marBottom w:val="0"/>
          <w:divBdr>
            <w:top w:val="none" w:sz="0" w:space="0" w:color="auto"/>
            <w:left w:val="none" w:sz="0" w:space="0" w:color="auto"/>
            <w:bottom w:val="none" w:sz="0" w:space="0" w:color="auto"/>
            <w:right w:val="none" w:sz="0" w:space="0" w:color="auto"/>
          </w:divBdr>
        </w:div>
        <w:div w:id="2061858772">
          <w:marLeft w:val="0"/>
          <w:marRight w:val="0"/>
          <w:marTop w:val="0"/>
          <w:marBottom w:val="0"/>
          <w:divBdr>
            <w:top w:val="none" w:sz="0" w:space="0" w:color="auto"/>
            <w:left w:val="none" w:sz="0" w:space="0" w:color="auto"/>
            <w:bottom w:val="none" w:sz="0" w:space="0" w:color="auto"/>
            <w:right w:val="none" w:sz="0" w:space="0" w:color="auto"/>
          </w:divBdr>
        </w:div>
      </w:divsChild>
    </w:div>
    <w:div w:id="89090644">
      <w:bodyDiv w:val="1"/>
      <w:marLeft w:val="0"/>
      <w:marRight w:val="0"/>
      <w:marTop w:val="0"/>
      <w:marBottom w:val="0"/>
      <w:divBdr>
        <w:top w:val="none" w:sz="0" w:space="0" w:color="auto"/>
        <w:left w:val="none" w:sz="0" w:space="0" w:color="auto"/>
        <w:bottom w:val="none" w:sz="0" w:space="0" w:color="auto"/>
        <w:right w:val="none" w:sz="0" w:space="0" w:color="auto"/>
      </w:divBdr>
    </w:div>
    <w:div w:id="180894609">
      <w:bodyDiv w:val="1"/>
      <w:marLeft w:val="0"/>
      <w:marRight w:val="0"/>
      <w:marTop w:val="0"/>
      <w:marBottom w:val="0"/>
      <w:divBdr>
        <w:top w:val="none" w:sz="0" w:space="0" w:color="auto"/>
        <w:left w:val="none" w:sz="0" w:space="0" w:color="auto"/>
        <w:bottom w:val="none" w:sz="0" w:space="0" w:color="auto"/>
        <w:right w:val="none" w:sz="0" w:space="0" w:color="auto"/>
      </w:divBdr>
      <w:divsChild>
        <w:div w:id="640430510">
          <w:marLeft w:val="0"/>
          <w:marRight w:val="0"/>
          <w:marTop w:val="0"/>
          <w:marBottom w:val="0"/>
          <w:divBdr>
            <w:top w:val="none" w:sz="0" w:space="0" w:color="auto"/>
            <w:left w:val="none" w:sz="0" w:space="0" w:color="auto"/>
            <w:bottom w:val="none" w:sz="0" w:space="0" w:color="auto"/>
            <w:right w:val="none" w:sz="0" w:space="0" w:color="auto"/>
          </w:divBdr>
        </w:div>
      </w:divsChild>
    </w:div>
    <w:div w:id="242764495">
      <w:bodyDiv w:val="1"/>
      <w:marLeft w:val="0"/>
      <w:marRight w:val="0"/>
      <w:marTop w:val="0"/>
      <w:marBottom w:val="0"/>
      <w:divBdr>
        <w:top w:val="none" w:sz="0" w:space="0" w:color="auto"/>
        <w:left w:val="none" w:sz="0" w:space="0" w:color="auto"/>
        <w:bottom w:val="none" w:sz="0" w:space="0" w:color="auto"/>
        <w:right w:val="none" w:sz="0" w:space="0" w:color="auto"/>
      </w:divBdr>
      <w:divsChild>
        <w:div w:id="99301862">
          <w:marLeft w:val="0"/>
          <w:marRight w:val="0"/>
          <w:marTop w:val="0"/>
          <w:marBottom w:val="0"/>
          <w:divBdr>
            <w:top w:val="none" w:sz="0" w:space="0" w:color="auto"/>
            <w:left w:val="none" w:sz="0" w:space="0" w:color="auto"/>
            <w:bottom w:val="none" w:sz="0" w:space="0" w:color="auto"/>
            <w:right w:val="none" w:sz="0" w:space="0" w:color="auto"/>
          </w:divBdr>
        </w:div>
      </w:divsChild>
    </w:div>
    <w:div w:id="324476895">
      <w:bodyDiv w:val="1"/>
      <w:marLeft w:val="0"/>
      <w:marRight w:val="0"/>
      <w:marTop w:val="0"/>
      <w:marBottom w:val="0"/>
      <w:divBdr>
        <w:top w:val="none" w:sz="0" w:space="0" w:color="auto"/>
        <w:left w:val="none" w:sz="0" w:space="0" w:color="auto"/>
        <w:bottom w:val="none" w:sz="0" w:space="0" w:color="auto"/>
        <w:right w:val="none" w:sz="0" w:space="0" w:color="auto"/>
      </w:divBdr>
      <w:divsChild>
        <w:div w:id="1658924250">
          <w:marLeft w:val="0"/>
          <w:marRight w:val="0"/>
          <w:marTop w:val="0"/>
          <w:marBottom w:val="0"/>
          <w:divBdr>
            <w:top w:val="none" w:sz="0" w:space="0" w:color="auto"/>
            <w:left w:val="none" w:sz="0" w:space="0" w:color="auto"/>
            <w:bottom w:val="none" w:sz="0" w:space="0" w:color="auto"/>
            <w:right w:val="none" w:sz="0" w:space="0" w:color="auto"/>
          </w:divBdr>
        </w:div>
      </w:divsChild>
    </w:div>
    <w:div w:id="327102280">
      <w:bodyDiv w:val="1"/>
      <w:marLeft w:val="0"/>
      <w:marRight w:val="0"/>
      <w:marTop w:val="0"/>
      <w:marBottom w:val="0"/>
      <w:divBdr>
        <w:top w:val="none" w:sz="0" w:space="0" w:color="auto"/>
        <w:left w:val="none" w:sz="0" w:space="0" w:color="auto"/>
        <w:bottom w:val="none" w:sz="0" w:space="0" w:color="auto"/>
        <w:right w:val="none" w:sz="0" w:space="0" w:color="auto"/>
      </w:divBdr>
      <w:divsChild>
        <w:div w:id="1010764514">
          <w:marLeft w:val="0"/>
          <w:marRight w:val="0"/>
          <w:marTop w:val="0"/>
          <w:marBottom w:val="0"/>
          <w:divBdr>
            <w:top w:val="none" w:sz="0" w:space="0" w:color="auto"/>
            <w:left w:val="none" w:sz="0" w:space="0" w:color="auto"/>
            <w:bottom w:val="none" w:sz="0" w:space="0" w:color="auto"/>
            <w:right w:val="none" w:sz="0" w:space="0" w:color="auto"/>
          </w:divBdr>
        </w:div>
      </w:divsChild>
    </w:div>
    <w:div w:id="334571084">
      <w:bodyDiv w:val="1"/>
      <w:marLeft w:val="0"/>
      <w:marRight w:val="0"/>
      <w:marTop w:val="0"/>
      <w:marBottom w:val="0"/>
      <w:divBdr>
        <w:top w:val="none" w:sz="0" w:space="0" w:color="auto"/>
        <w:left w:val="none" w:sz="0" w:space="0" w:color="auto"/>
        <w:bottom w:val="none" w:sz="0" w:space="0" w:color="auto"/>
        <w:right w:val="none" w:sz="0" w:space="0" w:color="auto"/>
      </w:divBdr>
    </w:div>
    <w:div w:id="347679449">
      <w:bodyDiv w:val="1"/>
      <w:marLeft w:val="0"/>
      <w:marRight w:val="0"/>
      <w:marTop w:val="0"/>
      <w:marBottom w:val="0"/>
      <w:divBdr>
        <w:top w:val="none" w:sz="0" w:space="0" w:color="auto"/>
        <w:left w:val="none" w:sz="0" w:space="0" w:color="auto"/>
        <w:bottom w:val="none" w:sz="0" w:space="0" w:color="auto"/>
        <w:right w:val="none" w:sz="0" w:space="0" w:color="auto"/>
      </w:divBdr>
    </w:div>
    <w:div w:id="419562575">
      <w:bodyDiv w:val="1"/>
      <w:marLeft w:val="0"/>
      <w:marRight w:val="0"/>
      <w:marTop w:val="0"/>
      <w:marBottom w:val="0"/>
      <w:divBdr>
        <w:top w:val="none" w:sz="0" w:space="0" w:color="auto"/>
        <w:left w:val="none" w:sz="0" w:space="0" w:color="auto"/>
        <w:bottom w:val="none" w:sz="0" w:space="0" w:color="auto"/>
        <w:right w:val="none" w:sz="0" w:space="0" w:color="auto"/>
      </w:divBdr>
    </w:div>
    <w:div w:id="472454732">
      <w:bodyDiv w:val="1"/>
      <w:marLeft w:val="0"/>
      <w:marRight w:val="0"/>
      <w:marTop w:val="0"/>
      <w:marBottom w:val="0"/>
      <w:divBdr>
        <w:top w:val="none" w:sz="0" w:space="0" w:color="auto"/>
        <w:left w:val="none" w:sz="0" w:space="0" w:color="auto"/>
        <w:bottom w:val="none" w:sz="0" w:space="0" w:color="auto"/>
        <w:right w:val="none" w:sz="0" w:space="0" w:color="auto"/>
      </w:divBdr>
      <w:divsChild>
        <w:div w:id="148130535">
          <w:marLeft w:val="0"/>
          <w:marRight w:val="0"/>
          <w:marTop w:val="0"/>
          <w:marBottom w:val="0"/>
          <w:divBdr>
            <w:top w:val="none" w:sz="0" w:space="0" w:color="auto"/>
            <w:left w:val="none" w:sz="0" w:space="0" w:color="auto"/>
            <w:bottom w:val="none" w:sz="0" w:space="0" w:color="auto"/>
            <w:right w:val="none" w:sz="0" w:space="0" w:color="auto"/>
          </w:divBdr>
        </w:div>
        <w:div w:id="403991559">
          <w:marLeft w:val="0"/>
          <w:marRight w:val="0"/>
          <w:marTop w:val="0"/>
          <w:marBottom w:val="0"/>
          <w:divBdr>
            <w:top w:val="none" w:sz="0" w:space="0" w:color="auto"/>
            <w:left w:val="none" w:sz="0" w:space="0" w:color="auto"/>
            <w:bottom w:val="none" w:sz="0" w:space="0" w:color="auto"/>
            <w:right w:val="none" w:sz="0" w:space="0" w:color="auto"/>
          </w:divBdr>
        </w:div>
        <w:div w:id="1875266655">
          <w:marLeft w:val="0"/>
          <w:marRight w:val="0"/>
          <w:marTop w:val="0"/>
          <w:marBottom w:val="0"/>
          <w:divBdr>
            <w:top w:val="none" w:sz="0" w:space="0" w:color="auto"/>
            <w:left w:val="none" w:sz="0" w:space="0" w:color="auto"/>
            <w:bottom w:val="none" w:sz="0" w:space="0" w:color="auto"/>
            <w:right w:val="none" w:sz="0" w:space="0" w:color="auto"/>
          </w:divBdr>
        </w:div>
        <w:div w:id="1982078390">
          <w:marLeft w:val="0"/>
          <w:marRight w:val="0"/>
          <w:marTop w:val="0"/>
          <w:marBottom w:val="0"/>
          <w:divBdr>
            <w:top w:val="none" w:sz="0" w:space="0" w:color="auto"/>
            <w:left w:val="none" w:sz="0" w:space="0" w:color="auto"/>
            <w:bottom w:val="none" w:sz="0" w:space="0" w:color="auto"/>
            <w:right w:val="none" w:sz="0" w:space="0" w:color="auto"/>
          </w:divBdr>
        </w:div>
        <w:div w:id="1520773617">
          <w:marLeft w:val="0"/>
          <w:marRight w:val="0"/>
          <w:marTop w:val="0"/>
          <w:marBottom w:val="0"/>
          <w:divBdr>
            <w:top w:val="none" w:sz="0" w:space="0" w:color="auto"/>
            <w:left w:val="none" w:sz="0" w:space="0" w:color="auto"/>
            <w:bottom w:val="none" w:sz="0" w:space="0" w:color="auto"/>
            <w:right w:val="none" w:sz="0" w:space="0" w:color="auto"/>
          </w:divBdr>
        </w:div>
        <w:div w:id="268707287">
          <w:marLeft w:val="0"/>
          <w:marRight w:val="0"/>
          <w:marTop w:val="0"/>
          <w:marBottom w:val="0"/>
          <w:divBdr>
            <w:top w:val="none" w:sz="0" w:space="0" w:color="auto"/>
            <w:left w:val="none" w:sz="0" w:space="0" w:color="auto"/>
            <w:bottom w:val="none" w:sz="0" w:space="0" w:color="auto"/>
            <w:right w:val="none" w:sz="0" w:space="0" w:color="auto"/>
          </w:divBdr>
        </w:div>
        <w:div w:id="741102191">
          <w:marLeft w:val="0"/>
          <w:marRight w:val="0"/>
          <w:marTop w:val="0"/>
          <w:marBottom w:val="0"/>
          <w:divBdr>
            <w:top w:val="none" w:sz="0" w:space="0" w:color="auto"/>
            <w:left w:val="none" w:sz="0" w:space="0" w:color="auto"/>
            <w:bottom w:val="none" w:sz="0" w:space="0" w:color="auto"/>
            <w:right w:val="none" w:sz="0" w:space="0" w:color="auto"/>
          </w:divBdr>
        </w:div>
        <w:div w:id="530076283">
          <w:marLeft w:val="0"/>
          <w:marRight w:val="0"/>
          <w:marTop w:val="0"/>
          <w:marBottom w:val="0"/>
          <w:divBdr>
            <w:top w:val="none" w:sz="0" w:space="0" w:color="auto"/>
            <w:left w:val="none" w:sz="0" w:space="0" w:color="auto"/>
            <w:bottom w:val="none" w:sz="0" w:space="0" w:color="auto"/>
            <w:right w:val="none" w:sz="0" w:space="0" w:color="auto"/>
          </w:divBdr>
        </w:div>
        <w:div w:id="1506359088">
          <w:marLeft w:val="0"/>
          <w:marRight w:val="0"/>
          <w:marTop w:val="0"/>
          <w:marBottom w:val="0"/>
          <w:divBdr>
            <w:top w:val="none" w:sz="0" w:space="0" w:color="auto"/>
            <w:left w:val="none" w:sz="0" w:space="0" w:color="auto"/>
            <w:bottom w:val="none" w:sz="0" w:space="0" w:color="auto"/>
            <w:right w:val="none" w:sz="0" w:space="0" w:color="auto"/>
          </w:divBdr>
        </w:div>
        <w:div w:id="1032806532">
          <w:marLeft w:val="0"/>
          <w:marRight w:val="0"/>
          <w:marTop w:val="0"/>
          <w:marBottom w:val="0"/>
          <w:divBdr>
            <w:top w:val="none" w:sz="0" w:space="0" w:color="auto"/>
            <w:left w:val="none" w:sz="0" w:space="0" w:color="auto"/>
            <w:bottom w:val="none" w:sz="0" w:space="0" w:color="auto"/>
            <w:right w:val="none" w:sz="0" w:space="0" w:color="auto"/>
          </w:divBdr>
        </w:div>
        <w:div w:id="1285113679">
          <w:marLeft w:val="0"/>
          <w:marRight w:val="0"/>
          <w:marTop w:val="0"/>
          <w:marBottom w:val="0"/>
          <w:divBdr>
            <w:top w:val="none" w:sz="0" w:space="0" w:color="auto"/>
            <w:left w:val="none" w:sz="0" w:space="0" w:color="auto"/>
            <w:bottom w:val="none" w:sz="0" w:space="0" w:color="auto"/>
            <w:right w:val="none" w:sz="0" w:space="0" w:color="auto"/>
          </w:divBdr>
        </w:div>
        <w:div w:id="1024550356">
          <w:marLeft w:val="0"/>
          <w:marRight w:val="0"/>
          <w:marTop w:val="0"/>
          <w:marBottom w:val="0"/>
          <w:divBdr>
            <w:top w:val="none" w:sz="0" w:space="0" w:color="auto"/>
            <w:left w:val="none" w:sz="0" w:space="0" w:color="auto"/>
            <w:bottom w:val="none" w:sz="0" w:space="0" w:color="auto"/>
            <w:right w:val="none" w:sz="0" w:space="0" w:color="auto"/>
          </w:divBdr>
        </w:div>
        <w:div w:id="662977778">
          <w:marLeft w:val="0"/>
          <w:marRight w:val="0"/>
          <w:marTop w:val="0"/>
          <w:marBottom w:val="0"/>
          <w:divBdr>
            <w:top w:val="none" w:sz="0" w:space="0" w:color="auto"/>
            <w:left w:val="none" w:sz="0" w:space="0" w:color="auto"/>
            <w:bottom w:val="none" w:sz="0" w:space="0" w:color="auto"/>
            <w:right w:val="none" w:sz="0" w:space="0" w:color="auto"/>
          </w:divBdr>
        </w:div>
        <w:div w:id="531502613">
          <w:marLeft w:val="0"/>
          <w:marRight w:val="0"/>
          <w:marTop w:val="0"/>
          <w:marBottom w:val="0"/>
          <w:divBdr>
            <w:top w:val="none" w:sz="0" w:space="0" w:color="auto"/>
            <w:left w:val="none" w:sz="0" w:space="0" w:color="auto"/>
            <w:bottom w:val="none" w:sz="0" w:space="0" w:color="auto"/>
            <w:right w:val="none" w:sz="0" w:space="0" w:color="auto"/>
          </w:divBdr>
        </w:div>
        <w:div w:id="798497056">
          <w:marLeft w:val="0"/>
          <w:marRight w:val="0"/>
          <w:marTop w:val="0"/>
          <w:marBottom w:val="0"/>
          <w:divBdr>
            <w:top w:val="none" w:sz="0" w:space="0" w:color="auto"/>
            <w:left w:val="none" w:sz="0" w:space="0" w:color="auto"/>
            <w:bottom w:val="none" w:sz="0" w:space="0" w:color="auto"/>
            <w:right w:val="none" w:sz="0" w:space="0" w:color="auto"/>
          </w:divBdr>
        </w:div>
        <w:div w:id="1942032059">
          <w:marLeft w:val="0"/>
          <w:marRight w:val="0"/>
          <w:marTop w:val="0"/>
          <w:marBottom w:val="0"/>
          <w:divBdr>
            <w:top w:val="none" w:sz="0" w:space="0" w:color="auto"/>
            <w:left w:val="none" w:sz="0" w:space="0" w:color="auto"/>
            <w:bottom w:val="none" w:sz="0" w:space="0" w:color="auto"/>
            <w:right w:val="none" w:sz="0" w:space="0" w:color="auto"/>
          </w:divBdr>
        </w:div>
      </w:divsChild>
    </w:div>
    <w:div w:id="475993549">
      <w:bodyDiv w:val="1"/>
      <w:marLeft w:val="0"/>
      <w:marRight w:val="0"/>
      <w:marTop w:val="0"/>
      <w:marBottom w:val="0"/>
      <w:divBdr>
        <w:top w:val="none" w:sz="0" w:space="0" w:color="auto"/>
        <w:left w:val="none" w:sz="0" w:space="0" w:color="auto"/>
        <w:bottom w:val="none" w:sz="0" w:space="0" w:color="auto"/>
        <w:right w:val="none" w:sz="0" w:space="0" w:color="auto"/>
      </w:divBdr>
    </w:div>
    <w:div w:id="554244272">
      <w:bodyDiv w:val="1"/>
      <w:marLeft w:val="0"/>
      <w:marRight w:val="0"/>
      <w:marTop w:val="0"/>
      <w:marBottom w:val="0"/>
      <w:divBdr>
        <w:top w:val="none" w:sz="0" w:space="0" w:color="auto"/>
        <w:left w:val="none" w:sz="0" w:space="0" w:color="auto"/>
        <w:bottom w:val="none" w:sz="0" w:space="0" w:color="auto"/>
        <w:right w:val="none" w:sz="0" w:space="0" w:color="auto"/>
      </w:divBdr>
    </w:div>
    <w:div w:id="592318147">
      <w:bodyDiv w:val="1"/>
      <w:marLeft w:val="0"/>
      <w:marRight w:val="0"/>
      <w:marTop w:val="0"/>
      <w:marBottom w:val="0"/>
      <w:divBdr>
        <w:top w:val="none" w:sz="0" w:space="0" w:color="auto"/>
        <w:left w:val="none" w:sz="0" w:space="0" w:color="auto"/>
        <w:bottom w:val="none" w:sz="0" w:space="0" w:color="auto"/>
        <w:right w:val="none" w:sz="0" w:space="0" w:color="auto"/>
      </w:divBdr>
      <w:divsChild>
        <w:div w:id="1779980552">
          <w:marLeft w:val="0"/>
          <w:marRight w:val="0"/>
          <w:marTop w:val="0"/>
          <w:marBottom w:val="0"/>
          <w:divBdr>
            <w:top w:val="none" w:sz="0" w:space="0" w:color="auto"/>
            <w:left w:val="none" w:sz="0" w:space="0" w:color="auto"/>
            <w:bottom w:val="none" w:sz="0" w:space="0" w:color="auto"/>
            <w:right w:val="none" w:sz="0" w:space="0" w:color="auto"/>
          </w:divBdr>
        </w:div>
        <w:div w:id="693069873">
          <w:marLeft w:val="0"/>
          <w:marRight w:val="0"/>
          <w:marTop w:val="0"/>
          <w:marBottom w:val="0"/>
          <w:divBdr>
            <w:top w:val="none" w:sz="0" w:space="0" w:color="auto"/>
            <w:left w:val="none" w:sz="0" w:space="0" w:color="auto"/>
            <w:bottom w:val="none" w:sz="0" w:space="0" w:color="auto"/>
            <w:right w:val="none" w:sz="0" w:space="0" w:color="auto"/>
          </w:divBdr>
        </w:div>
        <w:div w:id="1299266305">
          <w:marLeft w:val="0"/>
          <w:marRight w:val="0"/>
          <w:marTop w:val="0"/>
          <w:marBottom w:val="0"/>
          <w:divBdr>
            <w:top w:val="none" w:sz="0" w:space="0" w:color="auto"/>
            <w:left w:val="none" w:sz="0" w:space="0" w:color="auto"/>
            <w:bottom w:val="none" w:sz="0" w:space="0" w:color="auto"/>
            <w:right w:val="none" w:sz="0" w:space="0" w:color="auto"/>
          </w:divBdr>
        </w:div>
      </w:divsChild>
    </w:div>
    <w:div w:id="598683632">
      <w:bodyDiv w:val="1"/>
      <w:marLeft w:val="0"/>
      <w:marRight w:val="0"/>
      <w:marTop w:val="0"/>
      <w:marBottom w:val="0"/>
      <w:divBdr>
        <w:top w:val="none" w:sz="0" w:space="0" w:color="auto"/>
        <w:left w:val="none" w:sz="0" w:space="0" w:color="auto"/>
        <w:bottom w:val="none" w:sz="0" w:space="0" w:color="auto"/>
        <w:right w:val="none" w:sz="0" w:space="0" w:color="auto"/>
      </w:divBdr>
      <w:divsChild>
        <w:div w:id="404187542">
          <w:marLeft w:val="0"/>
          <w:marRight w:val="0"/>
          <w:marTop w:val="0"/>
          <w:marBottom w:val="0"/>
          <w:divBdr>
            <w:top w:val="none" w:sz="0" w:space="0" w:color="auto"/>
            <w:left w:val="none" w:sz="0" w:space="0" w:color="auto"/>
            <w:bottom w:val="none" w:sz="0" w:space="0" w:color="auto"/>
            <w:right w:val="none" w:sz="0" w:space="0" w:color="auto"/>
          </w:divBdr>
        </w:div>
        <w:div w:id="1161315265">
          <w:marLeft w:val="0"/>
          <w:marRight w:val="0"/>
          <w:marTop w:val="0"/>
          <w:marBottom w:val="0"/>
          <w:divBdr>
            <w:top w:val="none" w:sz="0" w:space="0" w:color="auto"/>
            <w:left w:val="none" w:sz="0" w:space="0" w:color="auto"/>
            <w:bottom w:val="none" w:sz="0" w:space="0" w:color="auto"/>
            <w:right w:val="none" w:sz="0" w:space="0" w:color="auto"/>
          </w:divBdr>
        </w:div>
      </w:divsChild>
    </w:div>
    <w:div w:id="785275401">
      <w:bodyDiv w:val="1"/>
      <w:marLeft w:val="0"/>
      <w:marRight w:val="0"/>
      <w:marTop w:val="0"/>
      <w:marBottom w:val="0"/>
      <w:divBdr>
        <w:top w:val="none" w:sz="0" w:space="0" w:color="auto"/>
        <w:left w:val="none" w:sz="0" w:space="0" w:color="auto"/>
        <w:bottom w:val="none" w:sz="0" w:space="0" w:color="auto"/>
        <w:right w:val="none" w:sz="0" w:space="0" w:color="auto"/>
      </w:divBdr>
    </w:div>
    <w:div w:id="818765398">
      <w:bodyDiv w:val="1"/>
      <w:marLeft w:val="0"/>
      <w:marRight w:val="0"/>
      <w:marTop w:val="0"/>
      <w:marBottom w:val="0"/>
      <w:divBdr>
        <w:top w:val="none" w:sz="0" w:space="0" w:color="auto"/>
        <w:left w:val="none" w:sz="0" w:space="0" w:color="auto"/>
        <w:bottom w:val="none" w:sz="0" w:space="0" w:color="auto"/>
        <w:right w:val="none" w:sz="0" w:space="0" w:color="auto"/>
      </w:divBdr>
      <w:divsChild>
        <w:div w:id="123624140">
          <w:marLeft w:val="0"/>
          <w:marRight w:val="0"/>
          <w:marTop w:val="0"/>
          <w:marBottom w:val="0"/>
          <w:divBdr>
            <w:top w:val="none" w:sz="0" w:space="0" w:color="auto"/>
            <w:left w:val="none" w:sz="0" w:space="0" w:color="auto"/>
            <w:bottom w:val="none" w:sz="0" w:space="0" w:color="auto"/>
            <w:right w:val="none" w:sz="0" w:space="0" w:color="auto"/>
          </w:divBdr>
        </w:div>
        <w:div w:id="1629163184">
          <w:marLeft w:val="0"/>
          <w:marRight w:val="0"/>
          <w:marTop w:val="0"/>
          <w:marBottom w:val="0"/>
          <w:divBdr>
            <w:top w:val="none" w:sz="0" w:space="0" w:color="auto"/>
            <w:left w:val="none" w:sz="0" w:space="0" w:color="auto"/>
            <w:bottom w:val="none" w:sz="0" w:space="0" w:color="auto"/>
            <w:right w:val="none" w:sz="0" w:space="0" w:color="auto"/>
          </w:divBdr>
        </w:div>
      </w:divsChild>
    </w:div>
    <w:div w:id="863128296">
      <w:bodyDiv w:val="1"/>
      <w:marLeft w:val="0"/>
      <w:marRight w:val="0"/>
      <w:marTop w:val="0"/>
      <w:marBottom w:val="0"/>
      <w:divBdr>
        <w:top w:val="none" w:sz="0" w:space="0" w:color="auto"/>
        <w:left w:val="none" w:sz="0" w:space="0" w:color="auto"/>
        <w:bottom w:val="none" w:sz="0" w:space="0" w:color="auto"/>
        <w:right w:val="none" w:sz="0" w:space="0" w:color="auto"/>
      </w:divBdr>
      <w:divsChild>
        <w:div w:id="810557751">
          <w:marLeft w:val="0"/>
          <w:marRight w:val="0"/>
          <w:marTop w:val="0"/>
          <w:marBottom w:val="0"/>
          <w:divBdr>
            <w:top w:val="none" w:sz="0" w:space="0" w:color="auto"/>
            <w:left w:val="none" w:sz="0" w:space="0" w:color="auto"/>
            <w:bottom w:val="none" w:sz="0" w:space="0" w:color="auto"/>
            <w:right w:val="none" w:sz="0" w:space="0" w:color="auto"/>
          </w:divBdr>
        </w:div>
        <w:div w:id="892077753">
          <w:marLeft w:val="0"/>
          <w:marRight w:val="0"/>
          <w:marTop w:val="0"/>
          <w:marBottom w:val="0"/>
          <w:divBdr>
            <w:top w:val="none" w:sz="0" w:space="0" w:color="auto"/>
            <w:left w:val="none" w:sz="0" w:space="0" w:color="auto"/>
            <w:bottom w:val="none" w:sz="0" w:space="0" w:color="auto"/>
            <w:right w:val="none" w:sz="0" w:space="0" w:color="auto"/>
          </w:divBdr>
        </w:div>
        <w:div w:id="1207644503">
          <w:marLeft w:val="0"/>
          <w:marRight w:val="0"/>
          <w:marTop w:val="0"/>
          <w:marBottom w:val="0"/>
          <w:divBdr>
            <w:top w:val="none" w:sz="0" w:space="0" w:color="auto"/>
            <w:left w:val="none" w:sz="0" w:space="0" w:color="auto"/>
            <w:bottom w:val="none" w:sz="0" w:space="0" w:color="auto"/>
            <w:right w:val="none" w:sz="0" w:space="0" w:color="auto"/>
          </w:divBdr>
        </w:div>
        <w:div w:id="1406102635">
          <w:marLeft w:val="0"/>
          <w:marRight w:val="0"/>
          <w:marTop w:val="0"/>
          <w:marBottom w:val="0"/>
          <w:divBdr>
            <w:top w:val="none" w:sz="0" w:space="0" w:color="auto"/>
            <w:left w:val="none" w:sz="0" w:space="0" w:color="auto"/>
            <w:bottom w:val="none" w:sz="0" w:space="0" w:color="auto"/>
            <w:right w:val="none" w:sz="0" w:space="0" w:color="auto"/>
          </w:divBdr>
        </w:div>
        <w:div w:id="1460806894">
          <w:marLeft w:val="0"/>
          <w:marRight w:val="0"/>
          <w:marTop w:val="0"/>
          <w:marBottom w:val="0"/>
          <w:divBdr>
            <w:top w:val="none" w:sz="0" w:space="0" w:color="auto"/>
            <w:left w:val="none" w:sz="0" w:space="0" w:color="auto"/>
            <w:bottom w:val="none" w:sz="0" w:space="0" w:color="auto"/>
            <w:right w:val="none" w:sz="0" w:space="0" w:color="auto"/>
          </w:divBdr>
        </w:div>
        <w:div w:id="1509521325">
          <w:marLeft w:val="0"/>
          <w:marRight w:val="0"/>
          <w:marTop w:val="0"/>
          <w:marBottom w:val="0"/>
          <w:divBdr>
            <w:top w:val="none" w:sz="0" w:space="0" w:color="auto"/>
            <w:left w:val="none" w:sz="0" w:space="0" w:color="auto"/>
            <w:bottom w:val="none" w:sz="0" w:space="0" w:color="auto"/>
            <w:right w:val="none" w:sz="0" w:space="0" w:color="auto"/>
          </w:divBdr>
        </w:div>
        <w:div w:id="1546328301">
          <w:marLeft w:val="0"/>
          <w:marRight w:val="0"/>
          <w:marTop w:val="0"/>
          <w:marBottom w:val="0"/>
          <w:divBdr>
            <w:top w:val="none" w:sz="0" w:space="0" w:color="auto"/>
            <w:left w:val="none" w:sz="0" w:space="0" w:color="auto"/>
            <w:bottom w:val="none" w:sz="0" w:space="0" w:color="auto"/>
            <w:right w:val="none" w:sz="0" w:space="0" w:color="auto"/>
          </w:divBdr>
        </w:div>
        <w:div w:id="1598296347">
          <w:marLeft w:val="0"/>
          <w:marRight w:val="0"/>
          <w:marTop w:val="0"/>
          <w:marBottom w:val="0"/>
          <w:divBdr>
            <w:top w:val="none" w:sz="0" w:space="0" w:color="auto"/>
            <w:left w:val="none" w:sz="0" w:space="0" w:color="auto"/>
            <w:bottom w:val="none" w:sz="0" w:space="0" w:color="auto"/>
            <w:right w:val="none" w:sz="0" w:space="0" w:color="auto"/>
          </w:divBdr>
        </w:div>
        <w:div w:id="1598520798">
          <w:marLeft w:val="0"/>
          <w:marRight w:val="0"/>
          <w:marTop w:val="0"/>
          <w:marBottom w:val="0"/>
          <w:divBdr>
            <w:top w:val="none" w:sz="0" w:space="0" w:color="auto"/>
            <w:left w:val="none" w:sz="0" w:space="0" w:color="auto"/>
            <w:bottom w:val="none" w:sz="0" w:space="0" w:color="auto"/>
            <w:right w:val="none" w:sz="0" w:space="0" w:color="auto"/>
          </w:divBdr>
        </w:div>
        <w:div w:id="1701201083">
          <w:marLeft w:val="0"/>
          <w:marRight w:val="0"/>
          <w:marTop w:val="0"/>
          <w:marBottom w:val="0"/>
          <w:divBdr>
            <w:top w:val="none" w:sz="0" w:space="0" w:color="auto"/>
            <w:left w:val="none" w:sz="0" w:space="0" w:color="auto"/>
            <w:bottom w:val="none" w:sz="0" w:space="0" w:color="auto"/>
            <w:right w:val="none" w:sz="0" w:space="0" w:color="auto"/>
          </w:divBdr>
        </w:div>
        <w:div w:id="1825196550">
          <w:marLeft w:val="0"/>
          <w:marRight w:val="0"/>
          <w:marTop w:val="0"/>
          <w:marBottom w:val="0"/>
          <w:divBdr>
            <w:top w:val="none" w:sz="0" w:space="0" w:color="auto"/>
            <w:left w:val="none" w:sz="0" w:space="0" w:color="auto"/>
            <w:bottom w:val="none" w:sz="0" w:space="0" w:color="auto"/>
            <w:right w:val="none" w:sz="0" w:space="0" w:color="auto"/>
          </w:divBdr>
        </w:div>
      </w:divsChild>
    </w:div>
    <w:div w:id="872352158">
      <w:bodyDiv w:val="1"/>
      <w:marLeft w:val="0"/>
      <w:marRight w:val="0"/>
      <w:marTop w:val="0"/>
      <w:marBottom w:val="0"/>
      <w:divBdr>
        <w:top w:val="none" w:sz="0" w:space="0" w:color="auto"/>
        <w:left w:val="none" w:sz="0" w:space="0" w:color="auto"/>
        <w:bottom w:val="none" w:sz="0" w:space="0" w:color="auto"/>
        <w:right w:val="none" w:sz="0" w:space="0" w:color="auto"/>
      </w:divBdr>
    </w:div>
    <w:div w:id="873080441">
      <w:bodyDiv w:val="1"/>
      <w:marLeft w:val="0"/>
      <w:marRight w:val="0"/>
      <w:marTop w:val="0"/>
      <w:marBottom w:val="0"/>
      <w:divBdr>
        <w:top w:val="none" w:sz="0" w:space="0" w:color="auto"/>
        <w:left w:val="none" w:sz="0" w:space="0" w:color="auto"/>
        <w:bottom w:val="none" w:sz="0" w:space="0" w:color="auto"/>
        <w:right w:val="none" w:sz="0" w:space="0" w:color="auto"/>
      </w:divBdr>
    </w:div>
    <w:div w:id="899947694">
      <w:bodyDiv w:val="1"/>
      <w:marLeft w:val="0"/>
      <w:marRight w:val="0"/>
      <w:marTop w:val="0"/>
      <w:marBottom w:val="0"/>
      <w:divBdr>
        <w:top w:val="none" w:sz="0" w:space="0" w:color="auto"/>
        <w:left w:val="none" w:sz="0" w:space="0" w:color="auto"/>
        <w:bottom w:val="none" w:sz="0" w:space="0" w:color="auto"/>
        <w:right w:val="none" w:sz="0" w:space="0" w:color="auto"/>
      </w:divBdr>
      <w:divsChild>
        <w:div w:id="10110100">
          <w:marLeft w:val="0"/>
          <w:marRight w:val="0"/>
          <w:marTop w:val="0"/>
          <w:marBottom w:val="0"/>
          <w:divBdr>
            <w:top w:val="none" w:sz="0" w:space="0" w:color="auto"/>
            <w:left w:val="none" w:sz="0" w:space="0" w:color="auto"/>
            <w:bottom w:val="none" w:sz="0" w:space="0" w:color="auto"/>
            <w:right w:val="none" w:sz="0" w:space="0" w:color="auto"/>
          </w:divBdr>
        </w:div>
        <w:div w:id="15467635">
          <w:marLeft w:val="0"/>
          <w:marRight w:val="0"/>
          <w:marTop w:val="0"/>
          <w:marBottom w:val="0"/>
          <w:divBdr>
            <w:top w:val="none" w:sz="0" w:space="0" w:color="auto"/>
            <w:left w:val="none" w:sz="0" w:space="0" w:color="auto"/>
            <w:bottom w:val="none" w:sz="0" w:space="0" w:color="auto"/>
            <w:right w:val="none" w:sz="0" w:space="0" w:color="auto"/>
          </w:divBdr>
        </w:div>
      </w:divsChild>
    </w:div>
    <w:div w:id="942804444">
      <w:bodyDiv w:val="1"/>
      <w:marLeft w:val="0"/>
      <w:marRight w:val="0"/>
      <w:marTop w:val="0"/>
      <w:marBottom w:val="0"/>
      <w:divBdr>
        <w:top w:val="none" w:sz="0" w:space="0" w:color="auto"/>
        <w:left w:val="none" w:sz="0" w:space="0" w:color="auto"/>
        <w:bottom w:val="none" w:sz="0" w:space="0" w:color="auto"/>
        <w:right w:val="none" w:sz="0" w:space="0" w:color="auto"/>
      </w:divBdr>
    </w:div>
    <w:div w:id="1185752311">
      <w:bodyDiv w:val="1"/>
      <w:marLeft w:val="0"/>
      <w:marRight w:val="0"/>
      <w:marTop w:val="0"/>
      <w:marBottom w:val="0"/>
      <w:divBdr>
        <w:top w:val="none" w:sz="0" w:space="0" w:color="auto"/>
        <w:left w:val="none" w:sz="0" w:space="0" w:color="auto"/>
        <w:bottom w:val="none" w:sz="0" w:space="0" w:color="auto"/>
        <w:right w:val="none" w:sz="0" w:space="0" w:color="auto"/>
      </w:divBdr>
    </w:div>
    <w:div w:id="1195583222">
      <w:bodyDiv w:val="1"/>
      <w:marLeft w:val="0"/>
      <w:marRight w:val="0"/>
      <w:marTop w:val="0"/>
      <w:marBottom w:val="0"/>
      <w:divBdr>
        <w:top w:val="none" w:sz="0" w:space="0" w:color="auto"/>
        <w:left w:val="none" w:sz="0" w:space="0" w:color="auto"/>
        <w:bottom w:val="none" w:sz="0" w:space="0" w:color="auto"/>
        <w:right w:val="none" w:sz="0" w:space="0" w:color="auto"/>
      </w:divBdr>
      <w:divsChild>
        <w:div w:id="212885081">
          <w:marLeft w:val="0"/>
          <w:marRight w:val="0"/>
          <w:marTop w:val="0"/>
          <w:marBottom w:val="0"/>
          <w:divBdr>
            <w:top w:val="none" w:sz="0" w:space="0" w:color="auto"/>
            <w:left w:val="none" w:sz="0" w:space="0" w:color="auto"/>
            <w:bottom w:val="none" w:sz="0" w:space="0" w:color="auto"/>
            <w:right w:val="none" w:sz="0" w:space="0" w:color="auto"/>
          </w:divBdr>
        </w:div>
      </w:divsChild>
    </w:div>
    <w:div w:id="1212302891">
      <w:bodyDiv w:val="1"/>
      <w:marLeft w:val="0"/>
      <w:marRight w:val="0"/>
      <w:marTop w:val="0"/>
      <w:marBottom w:val="0"/>
      <w:divBdr>
        <w:top w:val="none" w:sz="0" w:space="0" w:color="auto"/>
        <w:left w:val="none" w:sz="0" w:space="0" w:color="auto"/>
        <w:bottom w:val="none" w:sz="0" w:space="0" w:color="auto"/>
        <w:right w:val="none" w:sz="0" w:space="0" w:color="auto"/>
      </w:divBdr>
      <w:divsChild>
        <w:div w:id="1520848369">
          <w:marLeft w:val="0"/>
          <w:marRight w:val="0"/>
          <w:marTop w:val="0"/>
          <w:marBottom w:val="0"/>
          <w:divBdr>
            <w:top w:val="none" w:sz="0" w:space="0" w:color="auto"/>
            <w:left w:val="none" w:sz="0" w:space="0" w:color="auto"/>
            <w:bottom w:val="none" w:sz="0" w:space="0" w:color="auto"/>
            <w:right w:val="none" w:sz="0" w:space="0" w:color="auto"/>
          </w:divBdr>
        </w:div>
      </w:divsChild>
    </w:div>
    <w:div w:id="1249847094">
      <w:bodyDiv w:val="1"/>
      <w:marLeft w:val="0"/>
      <w:marRight w:val="0"/>
      <w:marTop w:val="0"/>
      <w:marBottom w:val="0"/>
      <w:divBdr>
        <w:top w:val="none" w:sz="0" w:space="0" w:color="auto"/>
        <w:left w:val="none" w:sz="0" w:space="0" w:color="auto"/>
        <w:bottom w:val="none" w:sz="0" w:space="0" w:color="auto"/>
        <w:right w:val="none" w:sz="0" w:space="0" w:color="auto"/>
      </w:divBdr>
    </w:div>
    <w:div w:id="1308633967">
      <w:bodyDiv w:val="1"/>
      <w:marLeft w:val="0"/>
      <w:marRight w:val="0"/>
      <w:marTop w:val="0"/>
      <w:marBottom w:val="0"/>
      <w:divBdr>
        <w:top w:val="none" w:sz="0" w:space="0" w:color="auto"/>
        <w:left w:val="none" w:sz="0" w:space="0" w:color="auto"/>
        <w:bottom w:val="none" w:sz="0" w:space="0" w:color="auto"/>
        <w:right w:val="none" w:sz="0" w:space="0" w:color="auto"/>
      </w:divBdr>
      <w:divsChild>
        <w:div w:id="1502891305">
          <w:marLeft w:val="0"/>
          <w:marRight w:val="0"/>
          <w:marTop w:val="0"/>
          <w:marBottom w:val="0"/>
          <w:divBdr>
            <w:top w:val="none" w:sz="0" w:space="0" w:color="auto"/>
            <w:left w:val="none" w:sz="0" w:space="0" w:color="auto"/>
            <w:bottom w:val="none" w:sz="0" w:space="0" w:color="auto"/>
            <w:right w:val="none" w:sz="0" w:space="0" w:color="auto"/>
          </w:divBdr>
        </w:div>
      </w:divsChild>
    </w:div>
    <w:div w:id="1368264057">
      <w:bodyDiv w:val="1"/>
      <w:marLeft w:val="0"/>
      <w:marRight w:val="0"/>
      <w:marTop w:val="0"/>
      <w:marBottom w:val="0"/>
      <w:divBdr>
        <w:top w:val="none" w:sz="0" w:space="0" w:color="auto"/>
        <w:left w:val="none" w:sz="0" w:space="0" w:color="auto"/>
        <w:bottom w:val="none" w:sz="0" w:space="0" w:color="auto"/>
        <w:right w:val="none" w:sz="0" w:space="0" w:color="auto"/>
      </w:divBdr>
    </w:div>
    <w:div w:id="1407917513">
      <w:bodyDiv w:val="1"/>
      <w:marLeft w:val="0"/>
      <w:marRight w:val="0"/>
      <w:marTop w:val="0"/>
      <w:marBottom w:val="0"/>
      <w:divBdr>
        <w:top w:val="none" w:sz="0" w:space="0" w:color="auto"/>
        <w:left w:val="none" w:sz="0" w:space="0" w:color="auto"/>
        <w:bottom w:val="none" w:sz="0" w:space="0" w:color="auto"/>
        <w:right w:val="none" w:sz="0" w:space="0" w:color="auto"/>
      </w:divBdr>
    </w:div>
    <w:div w:id="1415470620">
      <w:bodyDiv w:val="1"/>
      <w:marLeft w:val="0"/>
      <w:marRight w:val="0"/>
      <w:marTop w:val="0"/>
      <w:marBottom w:val="0"/>
      <w:divBdr>
        <w:top w:val="none" w:sz="0" w:space="0" w:color="auto"/>
        <w:left w:val="none" w:sz="0" w:space="0" w:color="auto"/>
        <w:bottom w:val="none" w:sz="0" w:space="0" w:color="auto"/>
        <w:right w:val="none" w:sz="0" w:space="0" w:color="auto"/>
      </w:divBdr>
    </w:div>
    <w:div w:id="1416129651">
      <w:bodyDiv w:val="1"/>
      <w:marLeft w:val="0"/>
      <w:marRight w:val="0"/>
      <w:marTop w:val="0"/>
      <w:marBottom w:val="0"/>
      <w:divBdr>
        <w:top w:val="none" w:sz="0" w:space="0" w:color="auto"/>
        <w:left w:val="none" w:sz="0" w:space="0" w:color="auto"/>
        <w:bottom w:val="none" w:sz="0" w:space="0" w:color="auto"/>
        <w:right w:val="none" w:sz="0" w:space="0" w:color="auto"/>
      </w:divBdr>
      <w:divsChild>
        <w:div w:id="322658815">
          <w:marLeft w:val="0"/>
          <w:marRight w:val="0"/>
          <w:marTop w:val="0"/>
          <w:marBottom w:val="0"/>
          <w:divBdr>
            <w:top w:val="none" w:sz="0" w:space="0" w:color="auto"/>
            <w:left w:val="none" w:sz="0" w:space="0" w:color="auto"/>
            <w:bottom w:val="none" w:sz="0" w:space="0" w:color="auto"/>
            <w:right w:val="none" w:sz="0" w:space="0" w:color="auto"/>
          </w:divBdr>
        </w:div>
      </w:divsChild>
    </w:div>
    <w:div w:id="1438715516">
      <w:bodyDiv w:val="1"/>
      <w:marLeft w:val="0"/>
      <w:marRight w:val="0"/>
      <w:marTop w:val="0"/>
      <w:marBottom w:val="0"/>
      <w:divBdr>
        <w:top w:val="none" w:sz="0" w:space="0" w:color="auto"/>
        <w:left w:val="none" w:sz="0" w:space="0" w:color="auto"/>
        <w:bottom w:val="none" w:sz="0" w:space="0" w:color="auto"/>
        <w:right w:val="none" w:sz="0" w:space="0" w:color="auto"/>
      </w:divBdr>
    </w:div>
    <w:div w:id="1517189059">
      <w:bodyDiv w:val="1"/>
      <w:marLeft w:val="0"/>
      <w:marRight w:val="0"/>
      <w:marTop w:val="0"/>
      <w:marBottom w:val="0"/>
      <w:divBdr>
        <w:top w:val="none" w:sz="0" w:space="0" w:color="auto"/>
        <w:left w:val="none" w:sz="0" w:space="0" w:color="auto"/>
        <w:bottom w:val="none" w:sz="0" w:space="0" w:color="auto"/>
        <w:right w:val="none" w:sz="0" w:space="0" w:color="auto"/>
      </w:divBdr>
    </w:div>
    <w:div w:id="1517384793">
      <w:bodyDiv w:val="1"/>
      <w:marLeft w:val="0"/>
      <w:marRight w:val="0"/>
      <w:marTop w:val="0"/>
      <w:marBottom w:val="0"/>
      <w:divBdr>
        <w:top w:val="none" w:sz="0" w:space="0" w:color="auto"/>
        <w:left w:val="none" w:sz="0" w:space="0" w:color="auto"/>
        <w:bottom w:val="none" w:sz="0" w:space="0" w:color="auto"/>
        <w:right w:val="none" w:sz="0" w:space="0" w:color="auto"/>
      </w:divBdr>
      <w:divsChild>
        <w:div w:id="880022480">
          <w:marLeft w:val="0"/>
          <w:marRight w:val="0"/>
          <w:marTop w:val="0"/>
          <w:marBottom w:val="0"/>
          <w:divBdr>
            <w:top w:val="none" w:sz="0" w:space="0" w:color="auto"/>
            <w:left w:val="none" w:sz="0" w:space="0" w:color="auto"/>
            <w:bottom w:val="none" w:sz="0" w:space="0" w:color="auto"/>
            <w:right w:val="none" w:sz="0" w:space="0" w:color="auto"/>
          </w:divBdr>
        </w:div>
      </w:divsChild>
    </w:div>
    <w:div w:id="1551379532">
      <w:bodyDiv w:val="1"/>
      <w:marLeft w:val="0"/>
      <w:marRight w:val="0"/>
      <w:marTop w:val="0"/>
      <w:marBottom w:val="0"/>
      <w:divBdr>
        <w:top w:val="none" w:sz="0" w:space="0" w:color="auto"/>
        <w:left w:val="none" w:sz="0" w:space="0" w:color="auto"/>
        <w:bottom w:val="none" w:sz="0" w:space="0" w:color="auto"/>
        <w:right w:val="none" w:sz="0" w:space="0" w:color="auto"/>
      </w:divBdr>
    </w:div>
    <w:div w:id="1612200783">
      <w:bodyDiv w:val="1"/>
      <w:marLeft w:val="0"/>
      <w:marRight w:val="0"/>
      <w:marTop w:val="0"/>
      <w:marBottom w:val="0"/>
      <w:divBdr>
        <w:top w:val="none" w:sz="0" w:space="0" w:color="auto"/>
        <w:left w:val="none" w:sz="0" w:space="0" w:color="auto"/>
        <w:bottom w:val="none" w:sz="0" w:space="0" w:color="auto"/>
        <w:right w:val="none" w:sz="0" w:space="0" w:color="auto"/>
      </w:divBdr>
      <w:divsChild>
        <w:div w:id="1403484196">
          <w:marLeft w:val="0"/>
          <w:marRight w:val="0"/>
          <w:marTop w:val="0"/>
          <w:marBottom w:val="0"/>
          <w:divBdr>
            <w:top w:val="none" w:sz="0" w:space="0" w:color="auto"/>
            <w:left w:val="none" w:sz="0" w:space="0" w:color="auto"/>
            <w:bottom w:val="none" w:sz="0" w:space="0" w:color="auto"/>
            <w:right w:val="none" w:sz="0" w:space="0" w:color="auto"/>
          </w:divBdr>
        </w:div>
      </w:divsChild>
    </w:div>
    <w:div w:id="1661033022">
      <w:bodyDiv w:val="1"/>
      <w:marLeft w:val="0"/>
      <w:marRight w:val="0"/>
      <w:marTop w:val="0"/>
      <w:marBottom w:val="0"/>
      <w:divBdr>
        <w:top w:val="none" w:sz="0" w:space="0" w:color="auto"/>
        <w:left w:val="none" w:sz="0" w:space="0" w:color="auto"/>
        <w:bottom w:val="none" w:sz="0" w:space="0" w:color="auto"/>
        <w:right w:val="none" w:sz="0" w:space="0" w:color="auto"/>
      </w:divBdr>
      <w:divsChild>
        <w:div w:id="790705025">
          <w:marLeft w:val="0"/>
          <w:marRight w:val="0"/>
          <w:marTop w:val="0"/>
          <w:marBottom w:val="0"/>
          <w:divBdr>
            <w:top w:val="none" w:sz="0" w:space="0" w:color="auto"/>
            <w:left w:val="none" w:sz="0" w:space="0" w:color="auto"/>
            <w:bottom w:val="none" w:sz="0" w:space="0" w:color="auto"/>
            <w:right w:val="none" w:sz="0" w:space="0" w:color="auto"/>
          </w:divBdr>
        </w:div>
        <w:div w:id="56320094">
          <w:marLeft w:val="0"/>
          <w:marRight w:val="0"/>
          <w:marTop w:val="0"/>
          <w:marBottom w:val="0"/>
          <w:divBdr>
            <w:top w:val="none" w:sz="0" w:space="0" w:color="auto"/>
            <w:left w:val="none" w:sz="0" w:space="0" w:color="auto"/>
            <w:bottom w:val="none" w:sz="0" w:space="0" w:color="auto"/>
            <w:right w:val="none" w:sz="0" w:space="0" w:color="auto"/>
          </w:divBdr>
        </w:div>
      </w:divsChild>
    </w:div>
    <w:div w:id="1669483987">
      <w:bodyDiv w:val="1"/>
      <w:marLeft w:val="0"/>
      <w:marRight w:val="0"/>
      <w:marTop w:val="0"/>
      <w:marBottom w:val="0"/>
      <w:divBdr>
        <w:top w:val="none" w:sz="0" w:space="0" w:color="auto"/>
        <w:left w:val="none" w:sz="0" w:space="0" w:color="auto"/>
        <w:bottom w:val="none" w:sz="0" w:space="0" w:color="auto"/>
        <w:right w:val="none" w:sz="0" w:space="0" w:color="auto"/>
      </w:divBdr>
      <w:divsChild>
        <w:div w:id="1280842536">
          <w:marLeft w:val="0"/>
          <w:marRight w:val="0"/>
          <w:marTop w:val="0"/>
          <w:marBottom w:val="0"/>
          <w:divBdr>
            <w:top w:val="none" w:sz="0" w:space="0" w:color="auto"/>
            <w:left w:val="none" w:sz="0" w:space="0" w:color="auto"/>
            <w:bottom w:val="none" w:sz="0" w:space="0" w:color="auto"/>
            <w:right w:val="none" w:sz="0" w:space="0" w:color="auto"/>
          </w:divBdr>
        </w:div>
      </w:divsChild>
    </w:div>
    <w:div w:id="1746030649">
      <w:bodyDiv w:val="1"/>
      <w:marLeft w:val="0"/>
      <w:marRight w:val="0"/>
      <w:marTop w:val="0"/>
      <w:marBottom w:val="0"/>
      <w:divBdr>
        <w:top w:val="none" w:sz="0" w:space="0" w:color="auto"/>
        <w:left w:val="none" w:sz="0" w:space="0" w:color="auto"/>
        <w:bottom w:val="none" w:sz="0" w:space="0" w:color="auto"/>
        <w:right w:val="none" w:sz="0" w:space="0" w:color="auto"/>
      </w:divBdr>
    </w:div>
    <w:div w:id="1765421372">
      <w:bodyDiv w:val="1"/>
      <w:marLeft w:val="0"/>
      <w:marRight w:val="0"/>
      <w:marTop w:val="0"/>
      <w:marBottom w:val="0"/>
      <w:divBdr>
        <w:top w:val="none" w:sz="0" w:space="0" w:color="auto"/>
        <w:left w:val="none" w:sz="0" w:space="0" w:color="auto"/>
        <w:bottom w:val="none" w:sz="0" w:space="0" w:color="auto"/>
        <w:right w:val="none" w:sz="0" w:space="0" w:color="auto"/>
      </w:divBdr>
      <w:divsChild>
        <w:div w:id="829325200">
          <w:marLeft w:val="0"/>
          <w:marRight w:val="0"/>
          <w:marTop w:val="0"/>
          <w:marBottom w:val="0"/>
          <w:divBdr>
            <w:top w:val="none" w:sz="0" w:space="0" w:color="auto"/>
            <w:left w:val="none" w:sz="0" w:space="0" w:color="auto"/>
            <w:bottom w:val="none" w:sz="0" w:space="0" w:color="auto"/>
            <w:right w:val="none" w:sz="0" w:space="0" w:color="auto"/>
          </w:divBdr>
        </w:div>
        <w:div w:id="1922644304">
          <w:marLeft w:val="0"/>
          <w:marRight w:val="0"/>
          <w:marTop w:val="0"/>
          <w:marBottom w:val="0"/>
          <w:divBdr>
            <w:top w:val="none" w:sz="0" w:space="0" w:color="auto"/>
            <w:left w:val="none" w:sz="0" w:space="0" w:color="auto"/>
            <w:bottom w:val="none" w:sz="0" w:space="0" w:color="auto"/>
            <w:right w:val="none" w:sz="0" w:space="0" w:color="auto"/>
          </w:divBdr>
        </w:div>
      </w:divsChild>
    </w:div>
    <w:div w:id="1785609360">
      <w:bodyDiv w:val="1"/>
      <w:marLeft w:val="0"/>
      <w:marRight w:val="0"/>
      <w:marTop w:val="0"/>
      <w:marBottom w:val="0"/>
      <w:divBdr>
        <w:top w:val="none" w:sz="0" w:space="0" w:color="auto"/>
        <w:left w:val="none" w:sz="0" w:space="0" w:color="auto"/>
        <w:bottom w:val="none" w:sz="0" w:space="0" w:color="auto"/>
        <w:right w:val="none" w:sz="0" w:space="0" w:color="auto"/>
      </w:divBdr>
    </w:div>
    <w:div w:id="1975521264">
      <w:bodyDiv w:val="1"/>
      <w:marLeft w:val="0"/>
      <w:marRight w:val="0"/>
      <w:marTop w:val="0"/>
      <w:marBottom w:val="0"/>
      <w:divBdr>
        <w:top w:val="none" w:sz="0" w:space="0" w:color="auto"/>
        <w:left w:val="none" w:sz="0" w:space="0" w:color="auto"/>
        <w:bottom w:val="none" w:sz="0" w:space="0" w:color="auto"/>
        <w:right w:val="none" w:sz="0" w:space="0" w:color="auto"/>
      </w:divBdr>
    </w:div>
    <w:div w:id="2007398051">
      <w:bodyDiv w:val="1"/>
      <w:marLeft w:val="0"/>
      <w:marRight w:val="0"/>
      <w:marTop w:val="0"/>
      <w:marBottom w:val="0"/>
      <w:divBdr>
        <w:top w:val="none" w:sz="0" w:space="0" w:color="auto"/>
        <w:left w:val="none" w:sz="0" w:space="0" w:color="auto"/>
        <w:bottom w:val="none" w:sz="0" w:space="0" w:color="auto"/>
        <w:right w:val="none" w:sz="0" w:space="0" w:color="auto"/>
      </w:divBdr>
    </w:div>
    <w:div w:id="2015840000">
      <w:bodyDiv w:val="1"/>
      <w:marLeft w:val="0"/>
      <w:marRight w:val="0"/>
      <w:marTop w:val="0"/>
      <w:marBottom w:val="0"/>
      <w:divBdr>
        <w:top w:val="none" w:sz="0" w:space="0" w:color="auto"/>
        <w:left w:val="none" w:sz="0" w:space="0" w:color="auto"/>
        <w:bottom w:val="none" w:sz="0" w:space="0" w:color="auto"/>
        <w:right w:val="none" w:sz="0" w:space="0" w:color="auto"/>
      </w:divBdr>
      <w:divsChild>
        <w:div w:id="1540781630">
          <w:marLeft w:val="0"/>
          <w:marRight w:val="0"/>
          <w:marTop w:val="0"/>
          <w:marBottom w:val="0"/>
          <w:divBdr>
            <w:top w:val="none" w:sz="0" w:space="0" w:color="auto"/>
            <w:left w:val="none" w:sz="0" w:space="0" w:color="auto"/>
            <w:bottom w:val="none" w:sz="0" w:space="0" w:color="auto"/>
            <w:right w:val="none" w:sz="0" w:space="0" w:color="auto"/>
          </w:divBdr>
        </w:div>
      </w:divsChild>
    </w:div>
    <w:div w:id="2028679406">
      <w:bodyDiv w:val="1"/>
      <w:marLeft w:val="0"/>
      <w:marRight w:val="0"/>
      <w:marTop w:val="0"/>
      <w:marBottom w:val="0"/>
      <w:divBdr>
        <w:top w:val="none" w:sz="0" w:space="0" w:color="auto"/>
        <w:left w:val="none" w:sz="0" w:space="0" w:color="auto"/>
        <w:bottom w:val="none" w:sz="0" w:space="0" w:color="auto"/>
        <w:right w:val="none" w:sz="0" w:space="0" w:color="auto"/>
      </w:divBdr>
      <w:divsChild>
        <w:div w:id="1211570946">
          <w:marLeft w:val="0"/>
          <w:marRight w:val="0"/>
          <w:marTop w:val="0"/>
          <w:marBottom w:val="0"/>
          <w:divBdr>
            <w:top w:val="none" w:sz="0" w:space="0" w:color="auto"/>
            <w:left w:val="none" w:sz="0" w:space="0" w:color="auto"/>
            <w:bottom w:val="none" w:sz="0" w:space="0" w:color="auto"/>
            <w:right w:val="none" w:sz="0" w:space="0" w:color="auto"/>
          </w:divBdr>
        </w:div>
      </w:divsChild>
    </w:div>
    <w:div w:id="2112312530">
      <w:bodyDiv w:val="1"/>
      <w:marLeft w:val="0"/>
      <w:marRight w:val="0"/>
      <w:marTop w:val="0"/>
      <w:marBottom w:val="0"/>
      <w:divBdr>
        <w:top w:val="none" w:sz="0" w:space="0" w:color="auto"/>
        <w:left w:val="none" w:sz="0" w:space="0" w:color="auto"/>
        <w:bottom w:val="none" w:sz="0" w:space="0" w:color="auto"/>
        <w:right w:val="none" w:sz="0" w:space="0" w:color="auto"/>
      </w:divBdr>
    </w:div>
    <w:div w:id="2116441031">
      <w:bodyDiv w:val="1"/>
      <w:marLeft w:val="0"/>
      <w:marRight w:val="0"/>
      <w:marTop w:val="0"/>
      <w:marBottom w:val="0"/>
      <w:divBdr>
        <w:top w:val="none" w:sz="0" w:space="0" w:color="auto"/>
        <w:left w:val="none" w:sz="0" w:space="0" w:color="auto"/>
        <w:bottom w:val="none" w:sz="0" w:space="0" w:color="auto"/>
        <w:right w:val="none" w:sz="0" w:space="0" w:color="auto"/>
      </w:divBdr>
    </w:div>
    <w:div w:id="2116705629">
      <w:bodyDiv w:val="1"/>
      <w:marLeft w:val="0"/>
      <w:marRight w:val="0"/>
      <w:marTop w:val="0"/>
      <w:marBottom w:val="0"/>
      <w:divBdr>
        <w:top w:val="none" w:sz="0" w:space="0" w:color="auto"/>
        <w:left w:val="none" w:sz="0" w:space="0" w:color="auto"/>
        <w:bottom w:val="none" w:sz="0" w:space="0" w:color="auto"/>
        <w:right w:val="none" w:sz="0" w:space="0" w:color="auto"/>
      </w:divBdr>
    </w:div>
    <w:div w:id="2125153464">
      <w:bodyDiv w:val="1"/>
      <w:marLeft w:val="0"/>
      <w:marRight w:val="0"/>
      <w:marTop w:val="0"/>
      <w:marBottom w:val="0"/>
      <w:divBdr>
        <w:top w:val="none" w:sz="0" w:space="0" w:color="auto"/>
        <w:left w:val="none" w:sz="0" w:space="0" w:color="auto"/>
        <w:bottom w:val="none" w:sz="0" w:space="0" w:color="auto"/>
        <w:right w:val="none" w:sz="0" w:space="0" w:color="auto"/>
      </w:divBdr>
      <w:divsChild>
        <w:div w:id="368340071">
          <w:marLeft w:val="0"/>
          <w:marRight w:val="0"/>
          <w:marTop w:val="0"/>
          <w:marBottom w:val="0"/>
          <w:divBdr>
            <w:top w:val="none" w:sz="0" w:space="0" w:color="auto"/>
            <w:left w:val="none" w:sz="0" w:space="0" w:color="auto"/>
            <w:bottom w:val="none" w:sz="0" w:space="0" w:color="auto"/>
            <w:right w:val="none" w:sz="0" w:space="0" w:color="auto"/>
          </w:divBdr>
        </w:div>
        <w:div w:id="1376462429">
          <w:marLeft w:val="0"/>
          <w:marRight w:val="0"/>
          <w:marTop w:val="0"/>
          <w:marBottom w:val="0"/>
          <w:divBdr>
            <w:top w:val="none" w:sz="0" w:space="0" w:color="auto"/>
            <w:left w:val="none" w:sz="0" w:space="0" w:color="auto"/>
            <w:bottom w:val="none" w:sz="0" w:space="0" w:color="auto"/>
            <w:right w:val="none" w:sz="0" w:space="0" w:color="auto"/>
          </w:divBdr>
        </w:div>
      </w:divsChild>
    </w:div>
    <w:div w:id="2126341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5AC6A-953D-410C-BB19-E5BA9477B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18587</TotalTime>
  <Pages>18</Pages>
  <Words>3029</Words>
  <Characters>17058</Characters>
  <Application>Microsoft Office Word</Application>
  <DocSecurity>0</DocSecurity>
  <Lines>426</Lines>
  <Paragraphs>478</Paragraphs>
  <ScaleCrop>false</ScaleCrop>
  <Company/>
  <LinksUpToDate>false</LinksUpToDate>
  <CharactersWithSpaces>19609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豪</dc:creator>
  <cp:keywords/>
  <dc:description/>
  <cp:lastModifiedBy>吴 豪</cp:lastModifiedBy>
  <cp:revision>62</cp:revision>
  <dcterms:created xsi:type="dcterms:W3CDTF">2023-03-19T08:50:00Z</dcterms:created>
  <dcterms:modified xsi:type="dcterms:W3CDTF">2023-06-13T08:17:00Z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a7266ad4506a3085644c1d78582e751fce6334792c288d182037d9f26932f456</vt:lpwstr>
  </property>
</Properties>
</file>