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E99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巨鲸被投毒案例</w:t>
      </w:r>
    </w:p>
    <w:p w14:paraId="5A273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巨鲸地址0x1E227979f0b5BC691a70DEAed2e0F39a6F538FD5，链上分析该地址的ERC20资金去向。</w:t>
      </w:r>
    </w:p>
    <w:p w14:paraId="09935B34">
      <w:pPr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7620</wp:posOffset>
            </wp:positionV>
            <wp:extent cx="5269865" cy="2158365"/>
            <wp:effectExtent l="0" t="0" r="3175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24AB65">
      <w:pPr>
        <w:rPr>
          <w:rFonts w:hint="eastAsia"/>
          <w:lang w:val="en-US" w:eastAsia="zh-CN"/>
        </w:rPr>
      </w:pPr>
    </w:p>
    <w:p w14:paraId="0119E565">
      <w:pPr>
        <w:rPr>
          <w:rFonts w:hint="eastAsia"/>
          <w:lang w:val="en-US" w:eastAsia="zh-CN"/>
        </w:rPr>
      </w:pPr>
    </w:p>
    <w:p w14:paraId="6B6C39B6">
      <w:pPr>
        <w:rPr>
          <w:rFonts w:hint="eastAsia"/>
          <w:lang w:val="en-US" w:eastAsia="zh-CN"/>
        </w:rPr>
      </w:pPr>
    </w:p>
    <w:p w14:paraId="69FA5AA1">
      <w:pPr>
        <w:rPr>
          <w:rFonts w:hint="eastAsia"/>
          <w:lang w:val="en-US" w:eastAsia="zh-CN"/>
        </w:rPr>
      </w:pPr>
    </w:p>
    <w:p w14:paraId="13FAAC2A">
      <w:pPr>
        <w:rPr>
          <w:rFonts w:hint="eastAsia"/>
          <w:lang w:val="en-US" w:eastAsia="zh-CN"/>
        </w:rPr>
      </w:pPr>
    </w:p>
    <w:p w14:paraId="5A30B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哈希：</w:t>
      </w:r>
    </w:p>
    <w:p w14:paraId="7509B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0x3374abc5a9c766ba709651399b6e6162de97ca986abc23f423a9d893c8f5f570</w:t>
      </w:r>
    </w:p>
    <w:p w14:paraId="03BD9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巨鲸0x1E2***38FD5在24年5月3日10点31分，向攻击者地址0xd9A***53a91转入1155枚WBTC（折合约6800万美元，按照coinmarketcap）,为什么说0xd9A***53a91是攻击者地址？</w:t>
      </w:r>
    </w:p>
    <w:p w14:paraId="2A61D791">
      <w:pPr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396240</wp:posOffset>
            </wp:positionV>
            <wp:extent cx="5270500" cy="584200"/>
            <wp:effectExtent l="0" t="0" r="2540" b="1016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通过分析巨鲸地址ETH的交易，截图如下：</w:t>
      </w:r>
    </w:p>
    <w:p w14:paraId="41EFA747">
      <w:pPr>
        <w:rPr>
          <w:rFonts w:hint="default"/>
          <w:lang w:val="en-US" w:eastAsia="zh-CN"/>
        </w:rPr>
      </w:pPr>
    </w:p>
    <w:p w14:paraId="6B42C358">
      <w:pPr>
        <w:rPr>
          <w:rFonts w:hint="default"/>
          <w:lang w:val="en-US" w:eastAsia="zh-CN"/>
        </w:rPr>
      </w:pPr>
    </w:p>
    <w:p w14:paraId="56AF0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该巨鲸在上述转账1155枚WBTC之后，又多笔向攻击者地址转账0.001ETH，这种交易行为很像是通过交易去尝试联系上攻击者，依次分析这三笔哈希。</w:t>
      </w:r>
    </w:p>
    <w:p w14:paraId="32F39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不出所料，哈希中包含了巨鲸发送给攻击者的消息，如下所示：</w:t>
      </w:r>
    </w:p>
    <w:p w14:paraId="42233C5D">
      <w:pPr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129540</wp:posOffset>
            </wp:positionV>
            <wp:extent cx="5273040" cy="2588895"/>
            <wp:effectExtent l="0" t="0" r="0" b="190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E6AAA">
      <w:pPr>
        <w:rPr>
          <w:rFonts w:hint="eastAsia"/>
          <w:lang w:val="en-US" w:eastAsia="zh-CN"/>
        </w:rPr>
      </w:pPr>
    </w:p>
    <w:p w14:paraId="3D1DEF62">
      <w:pPr>
        <w:rPr>
          <w:rFonts w:hint="eastAsia"/>
          <w:lang w:val="en-US" w:eastAsia="zh-CN"/>
        </w:rPr>
      </w:pPr>
    </w:p>
    <w:p w14:paraId="1A5B9154">
      <w:pPr>
        <w:rPr>
          <w:rFonts w:hint="eastAsia"/>
          <w:lang w:val="en-US" w:eastAsia="zh-CN"/>
        </w:rPr>
      </w:pPr>
    </w:p>
    <w:p w14:paraId="0532E45F">
      <w:pPr>
        <w:rPr>
          <w:rFonts w:hint="eastAsia"/>
          <w:lang w:val="en-US" w:eastAsia="zh-CN"/>
        </w:rPr>
      </w:pPr>
    </w:p>
    <w:p w14:paraId="124B29D2">
      <w:pPr>
        <w:rPr>
          <w:rFonts w:hint="eastAsia"/>
          <w:lang w:val="en-US" w:eastAsia="zh-CN"/>
        </w:rPr>
      </w:pPr>
    </w:p>
    <w:p w14:paraId="207B7DB9">
      <w:pPr>
        <w:rPr>
          <w:rFonts w:hint="eastAsia"/>
          <w:lang w:val="en-US" w:eastAsia="zh-CN"/>
        </w:rPr>
      </w:pPr>
    </w:p>
    <w:p w14:paraId="3208094F">
      <w:pPr>
        <w:ind w:left="0" w:leftChars="0" w:firstLine="0" w:firstLineChars="0"/>
        <w:rPr>
          <w:rFonts w:hint="default"/>
          <w:lang w:val="en-US" w:eastAsia="zh-CN"/>
        </w:rPr>
      </w:pPr>
    </w:p>
    <w:p w14:paraId="6C4F4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点开Read Chat，查看交易消息如下所示：</w:t>
      </w:r>
    </w:p>
    <w:p w14:paraId="6D53C479">
      <w:pPr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91440</wp:posOffset>
            </wp:positionV>
            <wp:extent cx="5266690" cy="3848735"/>
            <wp:effectExtent l="0" t="0" r="6350" b="698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199608">
      <w:pPr>
        <w:rPr>
          <w:rFonts w:hint="default"/>
          <w:lang w:val="en-US" w:eastAsia="zh-CN"/>
        </w:rPr>
      </w:pPr>
    </w:p>
    <w:p w14:paraId="624514EB">
      <w:pPr>
        <w:rPr>
          <w:rFonts w:hint="default"/>
          <w:lang w:val="en-US" w:eastAsia="zh-CN"/>
        </w:rPr>
      </w:pPr>
    </w:p>
    <w:p w14:paraId="2CDD3AA7">
      <w:pPr>
        <w:rPr>
          <w:rFonts w:hint="default"/>
          <w:lang w:val="en-US" w:eastAsia="zh-CN"/>
        </w:rPr>
      </w:pPr>
    </w:p>
    <w:p w14:paraId="2319A60E">
      <w:pPr>
        <w:rPr>
          <w:rFonts w:hint="default"/>
          <w:lang w:val="en-US" w:eastAsia="zh-CN"/>
        </w:rPr>
      </w:pPr>
    </w:p>
    <w:p w14:paraId="6B0C8EFB">
      <w:pPr>
        <w:rPr>
          <w:rFonts w:hint="default"/>
          <w:lang w:val="en-US" w:eastAsia="zh-CN"/>
        </w:rPr>
      </w:pPr>
    </w:p>
    <w:p w14:paraId="79CA32F9">
      <w:pPr>
        <w:rPr>
          <w:rFonts w:hint="default"/>
          <w:lang w:val="en-US" w:eastAsia="zh-CN"/>
        </w:rPr>
      </w:pPr>
    </w:p>
    <w:p w14:paraId="06350F5F">
      <w:pPr>
        <w:rPr>
          <w:rFonts w:hint="default"/>
          <w:lang w:val="en-US" w:eastAsia="zh-CN"/>
        </w:rPr>
      </w:pPr>
    </w:p>
    <w:p w14:paraId="08170807">
      <w:pPr>
        <w:rPr>
          <w:rFonts w:hint="default"/>
          <w:lang w:val="en-US" w:eastAsia="zh-CN"/>
        </w:rPr>
      </w:pPr>
    </w:p>
    <w:p w14:paraId="4983A8C1">
      <w:pPr>
        <w:rPr>
          <w:rFonts w:hint="default"/>
          <w:lang w:val="en-US" w:eastAsia="zh-CN"/>
        </w:rPr>
      </w:pPr>
    </w:p>
    <w:p w14:paraId="794771E7">
      <w:pPr>
        <w:rPr>
          <w:rFonts w:hint="default"/>
          <w:lang w:val="en-US" w:eastAsia="zh-CN"/>
        </w:rPr>
      </w:pPr>
    </w:p>
    <w:p w14:paraId="01F01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可以看到巨鲸试图通过威胁的口语，迫使攻击者还款，并已给出部分方案，如让攻击者留百分之10，仅还百分之90等。</w:t>
      </w:r>
    </w:p>
    <w:p w14:paraId="523E1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由此可以判断，巨鲸确实被攻击，并且已经遭受了大额损失，链上溯源巨鲸到底是被哪一种手段所攻击，通过脚本导出巨鲸地址的交易数据，并作简要分析：</w:t>
      </w:r>
    </w:p>
    <w:p w14:paraId="7A2C0774">
      <w:pPr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60960</wp:posOffset>
            </wp:positionV>
            <wp:extent cx="5267325" cy="2527935"/>
            <wp:effectExtent l="0" t="0" r="5715" b="190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D85674">
      <w:pPr>
        <w:rPr>
          <w:rFonts w:hint="eastAsia"/>
          <w:lang w:val="en-US" w:eastAsia="zh-CN"/>
        </w:rPr>
      </w:pPr>
    </w:p>
    <w:p w14:paraId="1A58CF23">
      <w:pPr>
        <w:rPr>
          <w:rFonts w:hint="default"/>
          <w:lang w:val="en-US" w:eastAsia="zh-CN"/>
        </w:rPr>
      </w:pPr>
    </w:p>
    <w:p w14:paraId="232861F8">
      <w:pPr>
        <w:rPr>
          <w:rFonts w:hint="default"/>
          <w:lang w:val="en-US" w:eastAsia="zh-CN"/>
        </w:rPr>
      </w:pPr>
    </w:p>
    <w:p w14:paraId="5A66D930">
      <w:pPr>
        <w:rPr>
          <w:rFonts w:hint="default"/>
          <w:lang w:val="en-US" w:eastAsia="zh-CN"/>
        </w:rPr>
      </w:pPr>
    </w:p>
    <w:p w14:paraId="79E05EF3">
      <w:pPr>
        <w:rPr>
          <w:rFonts w:hint="default"/>
          <w:lang w:val="en-US" w:eastAsia="zh-CN"/>
        </w:rPr>
      </w:pPr>
    </w:p>
    <w:p w14:paraId="0893B129">
      <w:pPr>
        <w:rPr>
          <w:rFonts w:hint="default"/>
          <w:lang w:val="en-US" w:eastAsia="zh-CN"/>
        </w:rPr>
      </w:pPr>
    </w:p>
    <w:p w14:paraId="48B7F9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至24年5月3之前，巨鲸总计接收2155WBTC，总计转出999WBTC，事发前巨鲸账户尚有约1156WBTC，之后巨鲸将1155WBTC转出至攻击者地址，分析巨鲸地址流水看到巨鲸地址在24年5月3日9点14分向地址0xd9A1b0B1e1aE382DbDc898Ea68012FfcB2853a91转账0.05ETH，此种交易很像是测试交易。</w:t>
      </w:r>
    </w:p>
    <w:p w14:paraId="7343E21D">
      <w:pPr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218440</wp:posOffset>
            </wp:positionH>
            <wp:positionV relativeFrom="paragraph">
              <wp:posOffset>236220</wp:posOffset>
            </wp:positionV>
            <wp:extent cx="5267325" cy="1462405"/>
            <wp:effectExtent l="0" t="0" r="5715" b="63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49367C">
      <w:pPr>
        <w:rPr>
          <w:rFonts w:hint="default"/>
          <w:lang w:val="en-US" w:eastAsia="zh-CN"/>
        </w:rPr>
      </w:pPr>
    </w:p>
    <w:p w14:paraId="3C227F44">
      <w:pPr>
        <w:rPr>
          <w:rFonts w:hint="default"/>
          <w:lang w:val="en-US" w:eastAsia="zh-CN"/>
        </w:rPr>
      </w:pPr>
    </w:p>
    <w:p w14:paraId="07C5E051">
      <w:pPr>
        <w:rPr>
          <w:rFonts w:hint="default"/>
          <w:lang w:val="en-US" w:eastAsia="zh-CN"/>
        </w:rPr>
      </w:pPr>
    </w:p>
    <w:p w14:paraId="61ABC7FE">
      <w:pPr>
        <w:rPr>
          <w:rFonts w:hint="default"/>
          <w:lang w:val="en-US" w:eastAsia="zh-CN"/>
        </w:rPr>
      </w:pPr>
    </w:p>
    <w:p w14:paraId="6D42E7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紧接着攻击者地址向巨鲸地址转账。</w:t>
      </w:r>
    </w:p>
    <w:p w14:paraId="0E9E99A5">
      <w:pPr>
        <w:rPr>
          <w:rFonts w:hint="default"/>
          <w:lang w:val="en-US" w:eastAsia="zh-CN"/>
        </w:rPr>
      </w:pPr>
    </w:p>
    <w:p w14:paraId="10C59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正常地址：0xd9A1b0B1e1aE382DbDc898Ea68012FfcB2853a91</w:t>
      </w:r>
    </w:p>
    <w:p w14:paraId="298D3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攻击者地址：0xd9A1C3788D81257612E2581A6ea0aDa244853a91</w:t>
      </w:r>
    </w:p>
    <w:p w14:paraId="40F16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地址角度分析攻击者地址前六位0xd9A1和后六位853a91与正常地址后六位一致，从攻击行为来分析，攻击者对于区块链交易行为有着某种敏锐感知，即用户将少部分资金（测试资金）转移到新地址后，新地址在接收到资金后，用户确认转出无异常，放松心里戒备，这时攻击者将生成的攻击地址（与用户转出地址高度相似）转给用户，污染用户的钱包转账名单，用户在没有仔细核对地址的情况下，错误的认为攻击者地址是自己要转账的实际地址，最终导致资金转给攻击者，后续攻击者把资金又转会给巨鲸地址，再此不过多赘述。</w:t>
      </w:r>
    </w:p>
    <w:p w14:paraId="2BF634D3">
      <w:pPr>
        <w:rPr>
          <w:rFonts w:hint="eastAsia"/>
          <w:lang w:val="en-US" w:eastAsia="zh-CN"/>
        </w:rPr>
      </w:pPr>
    </w:p>
    <w:p w14:paraId="6EF8C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类似的投毒攻击行为在各个公链都常有发生，比如波场，以下是波场地址；</w:t>
      </w:r>
    </w:p>
    <w:p w14:paraId="3A0C700B">
      <w:pPr>
        <w:rPr>
          <w:rFonts w:hint="default"/>
          <w:lang w:val="en-US" w:eastAsia="zh-CN"/>
        </w:rPr>
      </w:pPr>
      <w:bookmarkStart w:id="0" w:name="_GoBack"/>
      <w: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106680</wp:posOffset>
            </wp:positionV>
            <wp:extent cx="5267960" cy="1616710"/>
            <wp:effectExtent l="0" t="0" r="5080" b="139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695C06D3">
      <w:pPr>
        <w:rPr>
          <w:rFonts w:hint="default"/>
          <w:lang w:val="en-US" w:eastAsia="zh-CN"/>
        </w:rPr>
      </w:pPr>
    </w:p>
    <w:p w14:paraId="7D177294">
      <w:pPr>
        <w:rPr>
          <w:rFonts w:hint="default"/>
          <w:lang w:val="en-US" w:eastAsia="zh-CN"/>
        </w:rPr>
      </w:pPr>
    </w:p>
    <w:p w14:paraId="7A38E2E7">
      <w:pPr>
        <w:rPr>
          <w:rFonts w:hint="default"/>
          <w:lang w:val="en-US" w:eastAsia="zh-CN"/>
        </w:rPr>
      </w:pPr>
    </w:p>
    <w:p w14:paraId="1AB7339D">
      <w:pPr>
        <w:rPr>
          <w:rFonts w:hint="default"/>
          <w:lang w:val="en-US" w:eastAsia="zh-CN"/>
        </w:rPr>
      </w:pPr>
    </w:p>
    <w:p w14:paraId="7A49FD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直接的交易行为就可以清楚看到，与上述巨鲸地址被攻击的行为一致，都是在地址进行测试交易后，批量的将相似地址向被攻击者地址转账，当然图中的被攻击者地址并未因被投毒导致错误转账。转账时需擦亮双眼，尤其是涉及到大额转账更应仔细核对地址，避免错误转出。</w:t>
      </w:r>
    </w:p>
    <w:p w14:paraId="5D6375B0">
      <w:pPr>
        <w:rPr>
          <w:rFonts w:hint="default"/>
          <w:lang w:val="en-US" w:eastAsia="zh-CN"/>
        </w:rPr>
      </w:pPr>
    </w:p>
    <w:p w14:paraId="2011C8B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VjYThkNDAwMDQ0ZjJiOTllNmI3MWE1MTZkMGNhYjEifQ=="/>
  </w:docVars>
  <w:rsids>
    <w:rsidRoot w:val="00000000"/>
    <w:rsid w:val="58F01DE3"/>
    <w:rsid w:val="5A8E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0" w:firstLineChars="20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831</Words>
  <Characters>1193</Characters>
  <Lines>0</Lines>
  <Paragraphs>0</Paragraphs>
  <TotalTime>380</TotalTime>
  <ScaleCrop>false</ScaleCrop>
  <LinksUpToDate>false</LinksUpToDate>
  <CharactersWithSpaces>1194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2025-09-28T09:41:00Z</dcterms:created>
  <dc:creator>zhoujiayu</dc:creator>
  <cp:lastModifiedBy>Don＇t talk about me</cp:lastModifiedBy>
  <dcterms:modified xsi:type="dcterms:W3CDTF">2025-11-13T03:22:04Z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107B59AD29134B44BE8A784F454D98F9</vt:lpwstr>
  </property>
</Properties>
</file>