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  <w:spacing w:after="40"/>
      </w:pPr>
      <w:r>
        <w:rPr>
          <w:rFonts w:ascii="Calibri" w:hAnsi="Calibri" w:eastAsia="Noto Sans CJK SC"/>
          <w:b/>
          <w:color w:val="1A1A1A"/>
          <w:sz w:val="52"/>
        </w:rPr>
        <w:t>秦宇</w:t>
      </w:r>
    </w:p>
    <w:p>
      <w:pPr>
        <w:spacing w:after="80"/>
      </w:pPr>
      <w:r>
        <w:rPr>
          <w:rFonts w:ascii="Calibri" w:hAnsi="Calibri" w:eastAsia="Noto Sans CJK SC"/>
          <w:b/>
          <w:color w:val="1A1A1A"/>
          <w:sz w:val="22"/>
        </w:rPr>
        <w:t>Test Development Engineer · AI Testing · Automation · AOI / ATE · Windows Desktop Testing</w:t>
      </w:r>
    </w:p>
    <w:p>
      <w:pPr>
        <w:spacing w:after="60"/>
      </w:pPr>
      <w:r>
        <w:rPr>
          <w:rFonts w:ascii="Calibri" w:hAnsi="Calibri" w:eastAsia="Noto Sans CJK SC"/>
          <w:b w:val="0"/>
          <w:color w:val="666666"/>
          <w:sz w:val="20"/>
        </w:rPr>
        <w:t xml:space="preserve">电话 </w:t>
      </w:r>
      <w:r>
        <w:rPr>
          <w:rFonts w:ascii="Calibri" w:hAnsi="Calibri" w:eastAsia="Noto Sans CJK SC"/>
          <w:b w:val="0"/>
          <w:sz w:val="20"/>
        </w:rPr>
        <w:t>18662732817</w:t>
      </w:r>
      <w:r>
        <w:rPr>
          <w:rFonts w:ascii="Calibri" w:hAnsi="Calibri" w:eastAsia="Noto Sans CJK SC"/>
          <w:b w:val="0"/>
          <w:color w:val="666666"/>
          <w:sz w:val="20"/>
        </w:rPr>
        <w:t xml:space="preserve"> ｜ 邮箱 </w:t>
      </w:r>
      <w:hyperlink r:id="rId9">
        <w:r>
          <w:rPr>
            <w:rFonts w:ascii="Calibri" w:eastAsia="Noto Sans CJK SC"/>
            <w:color w:val="0563C1"/>
            <w:u w:val="single"/>
          </w:rPr>
          <w:t>1642732247@qq.com</w:t>
        </w:r>
      </w:hyperlink>
      <w:r>
        <w:rPr>
          <w:rFonts w:ascii="Calibri" w:hAnsi="Calibri" w:eastAsia="Noto Sans CJK SC"/>
          <w:b w:val="0"/>
          <w:color w:val="666666"/>
          <w:sz w:val="20"/>
        </w:rPr>
        <w:t xml:space="preserve"> ｜ 本科 · 软件工程 · 1 年+测试 / 测试开发经验 ｜ 现居：</w:t>
      </w:r>
      <w:r>
        <w:rPr>
          <w:rFonts w:ascii="Calibri" w:hAnsi="Calibri" w:eastAsia="Noto Sans CJK SC"/>
          <w:b w:val="0"/>
          <w:sz w:val="20"/>
        </w:rPr>
        <w:t>珠海</w:t>
      </w:r>
      <w:r>
        <w:rPr>
          <w:rFonts w:ascii="Calibri" w:hAnsi="Calibri" w:eastAsia="Noto Sans CJK SC"/>
          <w:b w:val="0"/>
          <w:color w:val="666666"/>
          <w:sz w:val="20"/>
        </w:rPr>
        <w:t xml:space="preserve"> ｜ </w:t>
      </w:r>
      <w:r>
        <w:rPr>
          <w:rFonts w:ascii="Calibri" w:hAnsi="Calibri" w:eastAsia="Noto Sans CJK SC"/>
          <w:b w:val="0"/>
          <w:sz w:val="20"/>
        </w:rPr>
        <w:t>在职，到岗时间可协商</w:t>
      </w:r>
    </w:p>
    <w:p>
      <w:pPr>
        <w:spacing w:after="160"/>
      </w:pPr>
      <w:r>
        <w:rPr>
          <w:rFonts w:ascii="Calibri" w:hAnsi="Calibri" w:eastAsia="Noto Sans CJK SC"/>
          <w:b w:val="0"/>
          <w:color w:val="666666"/>
          <w:sz w:val="20"/>
        </w:rPr>
        <w:t>GitHub：</w:t>
      </w:r>
      <w:hyperlink r:id="rId10">
        <w:r>
          <w:rPr>
            <w:rFonts w:ascii="Calibri" w:eastAsia="Noto Sans CJK SC"/>
            <w:color w:val="0563C1"/>
            <w:u w:val="single"/>
          </w:rPr>
          <w:t>https://github.com/yuyuyu6631/qinyu-resume</w:t>
        </w:r>
      </w:hyperlink>
    </w:p>
    <w:p>
      <w:pPr>
        <w:pBdr>
          <w:bottom w:val="single" w:sz="12" w:color="1A1A1A"/>
        </w:pBdr>
      </w:pPr>
    </w:p>
    <w:p>
      <w:pPr>
        <w:keepNext w:val="0"/>
        <w:keepLines/>
      </w:pPr>
      <w:r>
        <w:rPr>
          <w:rFonts w:ascii="Calibri" w:hAnsi="Calibri" w:eastAsia="Noto Sans CJK SC"/>
          <w:b/>
          <w:sz w:val="21"/>
        </w:rPr>
        <w:t>职业定位：</w:t>
      </w:r>
      <w:r>
        <w:rPr>
          <w:rFonts w:ascii="Calibri" w:hAnsi="Calibri" w:eastAsia="Noto Sans CJK SC"/>
          <w:b w:val="0"/>
          <w:sz w:val="21"/>
        </w:rPr>
        <w:t>专注软件测试开发、AI 应用测试与半导体设备软件测试。 软件工程本科，1 年+测试与测试开发经验。覆盖半导体设备软件、AI 智能体与 Web 应用，积累 1000+ 用例和 50+ 核心 API 自动巡检实践。使用 Python、Pytest 与 Playwright 编写自动化，结合接口、SQL 和日志定位问题。</w:t>
      </w:r>
    </w:p>
    <w:p>
      <w:pPr>
        <w:keepNext/>
        <w:spacing w:before="200" w:after="80"/>
        <w:pBdr>
          <w:left w:val="single" w:sz="18" w:color="1A1A1A"/>
        </w:pBdr>
      </w:pPr>
      <w:r>
        <w:rPr>
          <w:rFonts w:ascii="Calibri" w:hAnsi="Calibri" w:eastAsia="Noto Sans CJK SC"/>
          <w:b/>
          <w:color w:val="1A1A1A"/>
          <w:sz w:val="25"/>
        </w:rPr>
        <w:t>专业技能</w:t>
      </w:r>
    </w:p>
    <w:p>
      <w:pPr>
        <w:keepNext w:val="0"/>
        <w:keepLines/>
        <w:spacing w:after="40"/>
      </w:pPr>
      <w:r>
        <w:rPr>
          <w:rFonts w:ascii="Calibri" w:hAnsi="Calibri" w:eastAsia="Noto Sans CJK SC"/>
          <w:b/>
          <w:sz w:val="21"/>
        </w:rPr>
        <w:t xml:space="preserve">Test Development </w:t>
      </w:r>
      <w:r>
        <w:rPr>
          <w:rFonts w:ascii="Calibri" w:hAnsi="Calibri" w:eastAsia="Noto Sans CJK SC"/>
          <w:b w:val="0"/>
          <w:color w:val="666666"/>
          <w:sz w:val="19"/>
        </w:rPr>
        <w:t xml:space="preserve">（主力） </w:t>
      </w:r>
      <w:r>
        <w:rPr>
          <w:rFonts w:ascii="Calibri" w:hAnsi="Calibri" w:eastAsia="Noto Sans CJK SC"/>
          <w:b w:val="0"/>
          <w:sz w:val="21"/>
        </w:rPr>
        <w:t>Pytest / 数据驱动 / 用例设计（等价类 / 边界值 / 场景法 / 状态迁移） / XMind / Jira / 禅道</w:t>
      </w:r>
    </w:p>
    <w:p>
      <w:pPr>
        <w:keepNext w:val="0"/>
        <w:keepLines/>
        <w:spacing w:after="40"/>
      </w:pPr>
      <w:r>
        <w:rPr>
          <w:rFonts w:ascii="Calibri" w:hAnsi="Calibri" w:eastAsia="Noto Sans CJK SC"/>
          <w:b/>
          <w:sz w:val="21"/>
        </w:rPr>
        <w:t xml:space="preserve">Automation </w:t>
      </w:r>
      <w:r>
        <w:rPr>
          <w:rFonts w:ascii="Calibri" w:hAnsi="Calibri" w:eastAsia="Noto Sans CJK SC"/>
          <w:b w:val="0"/>
          <w:color w:val="666666"/>
          <w:sz w:val="19"/>
        </w:rPr>
        <w:t xml:space="preserve">（主力） </w:t>
      </w:r>
      <w:r>
        <w:rPr>
          <w:rFonts w:ascii="Calibri" w:hAnsi="Calibri" w:eastAsia="Noto Sans CJK SC"/>
          <w:b w:val="0"/>
          <w:sz w:val="21"/>
        </w:rPr>
        <w:t>Python / Playwright / Selenium / Jenkins / CI/CD 流水线</w:t>
      </w:r>
    </w:p>
    <w:p>
      <w:pPr>
        <w:keepNext w:val="0"/>
        <w:keepLines/>
        <w:spacing w:after="40"/>
      </w:pPr>
      <w:r>
        <w:rPr>
          <w:rFonts w:ascii="Calibri" w:hAnsi="Calibri" w:eastAsia="Noto Sans CJK SC"/>
          <w:b/>
          <w:sz w:val="21"/>
        </w:rPr>
        <w:t xml:space="preserve">API Testing </w:t>
      </w:r>
      <w:r>
        <w:rPr>
          <w:rFonts w:ascii="Calibri" w:hAnsi="Calibri" w:eastAsia="Noto Sans CJK SC"/>
          <w:b w:val="0"/>
          <w:color w:val="666666"/>
          <w:sz w:val="19"/>
        </w:rPr>
        <w:t xml:space="preserve">（实际项目使用） </w:t>
      </w:r>
      <w:r>
        <w:rPr>
          <w:rFonts w:ascii="Calibri" w:hAnsi="Calibri" w:eastAsia="Noto Sans CJK SC"/>
          <w:b w:val="0"/>
          <w:sz w:val="21"/>
        </w:rPr>
        <w:t>Postman / Apipost / MeterSphere / requests / Charles / Fiddler / HTTP / HTTPS / WebSocket</w:t>
      </w:r>
    </w:p>
    <w:p>
      <w:pPr>
        <w:keepNext w:val="0"/>
        <w:keepLines/>
        <w:spacing w:after="40"/>
      </w:pPr>
      <w:r>
        <w:rPr>
          <w:rFonts w:ascii="Calibri" w:hAnsi="Calibri" w:eastAsia="Noto Sans CJK SC"/>
          <w:b/>
          <w:sz w:val="21"/>
        </w:rPr>
        <w:t xml:space="preserve">AI Testing </w:t>
      </w:r>
      <w:r>
        <w:rPr>
          <w:rFonts w:ascii="Calibri" w:hAnsi="Calibri" w:eastAsia="Noto Sans CJK SC"/>
          <w:b w:val="0"/>
          <w:color w:val="666666"/>
          <w:sz w:val="19"/>
        </w:rPr>
        <w:t xml:space="preserve">（专项实践） </w:t>
      </w:r>
      <w:r>
        <w:rPr>
          <w:rFonts w:ascii="Calibri" w:hAnsi="Calibri" w:eastAsia="Noto Sans CJK SC"/>
          <w:b w:val="0"/>
          <w:sz w:val="21"/>
        </w:rPr>
        <w:t>LLM-to-SQL / Agent Workflow / Tool Calling / Badcase 沉淀 / Prompt 偏差分析</w:t>
      </w:r>
    </w:p>
    <w:p>
      <w:pPr>
        <w:keepNext w:val="0"/>
        <w:keepLines/>
        <w:spacing w:after="40"/>
      </w:pPr>
      <w:r>
        <w:rPr>
          <w:rFonts w:ascii="Calibri" w:hAnsi="Calibri" w:eastAsia="Noto Sans CJK SC"/>
          <w:b/>
          <w:sz w:val="21"/>
        </w:rPr>
        <w:t xml:space="preserve">AOI Equipment Testing </w:t>
      </w:r>
      <w:r>
        <w:rPr>
          <w:rFonts w:ascii="Calibri" w:hAnsi="Calibri" w:eastAsia="Noto Sans CJK SC"/>
          <w:b w:val="0"/>
          <w:color w:val="666666"/>
          <w:sz w:val="19"/>
        </w:rPr>
        <w:t xml:space="preserve">（当前工作方向） </w:t>
      </w:r>
      <w:r>
        <w:rPr>
          <w:rFonts w:ascii="Calibri" w:hAnsi="Calibri" w:eastAsia="Noto Sans CJK SC"/>
          <w:b w:val="0"/>
          <w:sz w:val="21"/>
        </w:rPr>
        <w:t>设备软件功能验证 / 成像结果核查 / 异常场景 / 问题跟踪</w:t>
      </w:r>
    </w:p>
    <w:p>
      <w:pPr>
        <w:keepNext w:val="0"/>
        <w:keepLines/>
        <w:spacing w:after="40"/>
      </w:pPr>
      <w:r>
        <w:rPr>
          <w:rFonts w:ascii="Calibri" w:hAnsi="Calibri" w:eastAsia="Noto Sans CJK SC"/>
          <w:b/>
          <w:sz w:val="21"/>
        </w:rPr>
        <w:t xml:space="preserve">SQL &amp; Data </w:t>
      </w:r>
      <w:r>
        <w:rPr>
          <w:rFonts w:ascii="Calibri" w:hAnsi="Calibri" w:eastAsia="Noto Sans CJK SC"/>
          <w:b w:val="0"/>
          <w:color w:val="666666"/>
          <w:sz w:val="19"/>
        </w:rPr>
        <w:t xml:space="preserve">（实际项目使用） </w:t>
      </w:r>
      <w:r>
        <w:rPr>
          <w:rFonts w:ascii="Calibri" w:hAnsi="Calibri" w:eastAsia="Noto Sans CJK SC"/>
          <w:b w:val="0"/>
          <w:sz w:val="21"/>
        </w:rPr>
        <w:t>MySQL / SQL 数据校验 / Redis / 测试数据构造</w:t>
      </w:r>
    </w:p>
    <w:p>
      <w:pPr>
        <w:keepNext/>
        <w:spacing w:before="200" w:after="80"/>
        <w:pBdr>
          <w:left w:val="single" w:sz="18" w:color="1A1A1A"/>
        </w:pBdr>
      </w:pPr>
      <w:r>
        <w:rPr>
          <w:rFonts w:ascii="Calibri" w:hAnsi="Calibri" w:eastAsia="Noto Sans CJK SC"/>
          <w:b/>
          <w:color w:val="1A1A1A"/>
          <w:sz w:val="25"/>
        </w:rPr>
        <w:t>工作经历</w:t>
      </w:r>
    </w:p>
    <w:p>
      <w:pPr>
        <w:keepNext/>
        <w:keepLines/>
        <w:spacing w:before="100" w:after="20"/>
      </w:pPr>
      <w:r>
        <w:rPr>
          <w:rFonts w:ascii="Calibri" w:hAnsi="Calibri" w:eastAsia="Noto Sans CJK SC"/>
          <w:b/>
          <w:sz w:val="23"/>
        </w:rPr>
        <w:t xml:space="preserve">珠海诚锋电子科技有限公司　</w:t>
      </w:r>
      <w:r>
        <w:rPr>
          <w:rFonts w:ascii="Calibri" w:hAnsi="Calibri" w:eastAsia="Noto Sans CJK SC"/>
          <w:b w:val="0"/>
          <w:color w:val="666666"/>
          <w:sz w:val="19"/>
        </w:rPr>
        <w:t xml:space="preserve">[测试工程师]　</w:t>
      </w:r>
      <w:r>
        <w:rPr>
          <w:rFonts w:ascii="Calibri" w:hAnsi="Calibri" w:eastAsia="Noto Sans CJK SC"/>
          <w:b w:val="0"/>
          <w:color w:val="666666"/>
          <w:sz w:val="19"/>
        </w:rPr>
        <w:t>2026.09.28 — 至今</w:t>
      </w:r>
    </w:p>
    <w:p>
      <w:pPr>
        <w:keepNext/>
        <w:spacing w:after="40"/>
      </w:pPr>
      <w:r>
        <w:rPr>
          <w:rFonts w:ascii="Calibri" w:hAnsi="Calibri" w:eastAsia="Noto Sans CJK SC"/>
          <w:b w:val="0"/>
          <w:color w:val="666666"/>
          <w:sz w:val="19"/>
        </w:rPr>
        <w:t>半导体 AOI 光学检测设备 · 设备软件测试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设备软件验证：</w:t>
      </w:r>
      <w:r>
        <w:rPr>
          <w:rFonts w:ascii="Calibri" w:hAnsi="Calibri" w:eastAsia="Noto Sans CJK SC"/>
          <w:b w:val="0"/>
          <w:sz w:val="21"/>
        </w:rPr>
        <w:t>结合设备作业指导书与软件功能清单梳理测试范围，整理操作流程、功能入口和异常场景，形成可执行的测试清单。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检测结果核查：</w:t>
      </w:r>
      <w:r>
        <w:rPr>
          <w:rFonts w:ascii="Calibri" w:hAnsi="Calibri" w:eastAsia="Noto Sans CJK SC"/>
          <w:b w:val="0"/>
          <w:sz w:val="21"/>
        </w:rPr>
        <w:t>核对成像范围与检测结果，记录位置偏移、图像覆盖不完整等问题，整理截图、问题现象与复现条件，为后续排查和回归提供依据。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测试管理工具：</w:t>
      </w:r>
      <w:r>
        <w:rPr>
          <w:rFonts w:ascii="Calibri" w:hAnsi="Calibri" w:eastAsia="Noto Sans CJK SC"/>
          <w:b w:val="0"/>
          <w:sz w:val="21"/>
        </w:rPr>
        <w:t>设计并迭代轻量测试管理系统，按项目、软件版本、功能模块组织问题，完善进度说明、截图附件与测试用例管理，兼顾操作员录入和管理者查看进度。</w:t>
      </w:r>
    </w:p>
    <w:p>
      <w:pPr>
        <w:keepNext/>
        <w:keepLines/>
        <w:spacing w:before="100" w:after="20"/>
      </w:pPr>
      <w:r>
        <w:rPr>
          <w:rFonts w:ascii="Calibri" w:hAnsi="Calibri" w:eastAsia="Noto Sans CJK SC"/>
          <w:b/>
          <w:sz w:val="23"/>
        </w:rPr>
        <w:t xml:space="preserve">长川科技股份有限公司　</w:t>
      </w:r>
      <w:r>
        <w:rPr>
          <w:rFonts w:ascii="Calibri" w:hAnsi="Calibri" w:eastAsia="Noto Sans CJK SC"/>
          <w:b w:val="0"/>
          <w:color w:val="666666"/>
          <w:sz w:val="19"/>
        </w:rPr>
        <w:t xml:space="preserve">[软件测试助理工程师]　</w:t>
      </w:r>
      <w:r>
        <w:rPr>
          <w:rFonts w:ascii="Calibri" w:hAnsi="Calibri" w:eastAsia="Noto Sans CJK SC"/>
          <w:b w:val="0"/>
          <w:color w:val="666666"/>
          <w:sz w:val="19"/>
        </w:rPr>
        <w:t>2026.07 — 2026.09</w:t>
      </w:r>
    </w:p>
    <w:p>
      <w:pPr>
        <w:keepNext/>
        <w:spacing w:after="40"/>
      </w:pPr>
      <w:r>
        <w:rPr>
          <w:rFonts w:ascii="Calibri" w:hAnsi="Calibri" w:eastAsia="Noto Sans CJK SC"/>
          <w:b w:val="0"/>
          <w:color w:val="666666"/>
          <w:sz w:val="19"/>
        </w:rPr>
        <w:t>半导体芯片测试机（ATE）上位机软件 · 车规级功放芯片 / 功耗芯片测试 · 上市公司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需求评估与计划：</w:t>
      </w:r>
      <w:r>
        <w:rPr>
          <w:rFonts w:ascii="Calibri" w:hAnsi="Calibri" w:eastAsia="Noto Sans CJK SC"/>
          <w:b w:val="0"/>
          <w:sz w:val="21"/>
        </w:rPr>
        <w:t>按功能、性能、接口、兼容性四类风险拆测试范围，输出执行计划与发布前验证清单，测试左移至需求评审阶段。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黑盒用例与 UI 自动化：</w:t>
      </w:r>
      <w:r>
        <w:rPr>
          <w:rFonts w:ascii="Calibri" w:hAnsi="Calibri" w:eastAsia="Noto Sans CJK SC"/>
          <w:b w:val="0"/>
          <w:sz w:val="21"/>
        </w:rPr>
        <w:t>上位机软件按黑盒方法设计用例，功能路径、权限、异常输入、边界数据逐条覆盖；搭建界面 UI 自动化，实现主流程与核心操作路径自动回归。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设备通信接口：</w:t>
      </w:r>
      <w:r>
        <w:rPr>
          <w:rFonts w:ascii="Calibri" w:hAnsi="Calibri" w:eastAsia="Noto Sans CJK SC"/>
          <w:b w:val="0"/>
          <w:sz w:val="21"/>
        </w:rPr>
        <w:t>上位机与测控单元的指令下发、参数配置、数据采集、状态回传逐项验证，异常响应和链路状态变化单列场景。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稳定性与性能：</w:t>
      </w:r>
      <w:r>
        <w:rPr>
          <w:rFonts w:ascii="Calibri" w:hAnsi="Calibri" w:eastAsia="Noto Sans CJK SC"/>
          <w:b w:val="0"/>
          <w:sz w:val="21"/>
        </w:rPr>
        <w:t>组织长时间连续运行压力测试，监测资源占用、响应延迟与运行状态，记录异常现象并分析稳定性风险。</w:t>
      </w:r>
    </w:p>
    <w:p>
      <w:pPr>
        <w:keepNext/>
        <w:keepLines/>
        <w:spacing w:before="100" w:after="20"/>
      </w:pPr>
      <w:r>
        <w:rPr>
          <w:rFonts w:ascii="Calibri" w:hAnsi="Calibri" w:eastAsia="Noto Sans CJK SC"/>
          <w:b/>
          <w:sz w:val="23"/>
        </w:rPr>
        <w:t xml:space="preserve">北京零壹视界科技有限公司　</w:t>
      </w:r>
      <w:r>
        <w:rPr>
          <w:rFonts w:ascii="Calibri" w:hAnsi="Calibri" w:eastAsia="Noto Sans CJK SC"/>
          <w:b w:val="0"/>
          <w:color w:val="666666"/>
          <w:sz w:val="19"/>
        </w:rPr>
        <w:t xml:space="preserve">[测试开发（实习）]　</w:t>
      </w:r>
      <w:r>
        <w:rPr>
          <w:rFonts w:ascii="Calibri" w:hAnsi="Calibri" w:eastAsia="Noto Sans CJK SC"/>
          <w:b w:val="0"/>
          <w:color w:val="666666"/>
          <w:sz w:val="19"/>
        </w:rPr>
        <w:t>2025.09 — 2026.06</w:t>
      </w:r>
    </w:p>
    <w:p>
      <w:pPr>
        <w:keepNext/>
        <w:spacing w:after="40"/>
      </w:pPr>
      <w:r>
        <w:rPr>
          <w:rFonts w:ascii="Calibri" w:hAnsi="Calibri" w:eastAsia="Noto Sans CJK SC"/>
          <w:b w:val="0"/>
          <w:color w:val="666666"/>
          <w:sz w:val="19"/>
        </w:rPr>
        <w:t>AI 智能体与低代码平台 · 数据智能体 / 企业写作智能体 / 低代码平台 / 智能体开发平台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用例体系：</w:t>
      </w:r>
      <w:r>
        <w:rPr>
          <w:rFonts w:ascii="Calibri" w:hAnsi="Calibri" w:eastAsia="Noto Sans CJK SC"/>
          <w:b w:val="0"/>
          <w:sz w:val="21"/>
        </w:rPr>
        <w:t>功能、接口与回归用例设计执行，覆盖四条产品线，回归基线持续维护。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权限与异常分支：</w:t>
      </w:r>
      <w:r>
        <w:rPr>
          <w:rFonts w:ascii="Calibri" w:hAnsi="Calibri" w:eastAsia="Noto Sans CJK SC"/>
          <w:b w:val="0"/>
          <w:sz w:val="21"/>
        </w:rPr>
        <w:t>多租户、多角色权限模块的授权边界、数据隔离、模块联动、异常分支逐条设计场景。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API 巡检：</w:t>
      </w:r>
      <w:r>
        <w:rPr>
          <w:rFonts w:ascii="Calibri" w:hAnsi="Calibri" w:eastAsia="Noto Sans CJK SC"/>
          <w:b w:val="0"/>
          <w:sz w:val="21"/>
        </w:rPr>
        <w:t>基于 MeterSphere 搭建核心 API 自动巡检，动态参数、断言、定时任务、钉钉告警配齐，接口回归无需人工值守。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AI 链路定位：</w:t>
      </w:r>
      <w:r>
        <w:rPr>
          <w:rFonts w:ascii="Calibri" w:hAnsi="Calibri" w:eastAsia="Noto Sans CJK SC"/>
          <w:b w:val="0"/>
          <w:sz w:val="21"/>
        </w:rPr>
        <w:t>验证意图识别、工具选择、参数提取、调用链路和异常重试；接口 + SQL + 业务规则 + 人工复核四路对照，定位模型输出偏差、工具调用失败和数据口径不一致。</w:t>
      </w:r>
    </w:p>
    <w:p>
      <w:pPr>
        <w:keepNext/>
        <w:keepLines/>
        <w:spacing w:before="100" w:after="20"/>
      </w:pPr>
      <w:r>
        <w:rPr>
          <w:rFonts w:ascii="Calibri" w:hAnsi="Calibri" w:eastAsia="Noto Sans CJK SC"/>
          <w:b/>
          <w:sz w:val="23"/>
        </w:rPr>
        <w:t xml:space="preserve">湖南展通佳创能源有限公司　</w:t>
      </w:r>
      <w:r>
        <w:rPr>
          <w:rFonts w:ascii="Calibri" w:hAnsi="Calibri" w:eastAsia="Noto Sans CJK SC"/>
          <w:b w:val="0"/>
          <w:color w:val="666666"/>
          <w:sz w:val="19"/>
        </w:rPr>
        <w:t xml:space="preserve">[软件测试（实习）]　</w:t>
      </w:r>
      <w:r>
        <w:rPr>
          <w:rFonts w:ascii="Calibri" w:hAnsi="Calibri" w:eastAsia="Noto Sans CJK SC"/>
          <w:b w:val="0"/>
          <w:color w:val="666666"/>
          <w:sz w:val="19"/>
        </w:rPr>
        <w:t>2025.07 — 2025.09</w:t>
      </w:r>
    </w:p>
    <w:p>
      <w:pPr>
        <w:keepNext/>
        <w:spacing w:after="40"/>
      </w:pPr>
      <w:r>
        <w:rPr>
          <w:rFonts w:ascii="Calibri" w:hAnsi="Calibri" w:eastAsia="Noto Sans CJK SC"/>
          <w:b w:val="0"/>
          <w:color w:val="666666"/>
          <w:sz w:val="19"/>
        </w:rPr>
        <w:t>燃气企业数字化系统 · 管理端 / 配送端 / 用户端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业务梳理：</w:t>
      </w:r>
      <w:r>
        <w:rPr>
          <w:rFonts w:ascii="Calibri" w:hAnsi="Calibri" w:eastAsia="Noto Sans CJK SC"/>
          <w:b w:val="0"/>
          <w:sz w:val="21"/>
        </w:rPr>
        <w:t>逐项梳理订单处理、配送调度、客户资料、安检巡检、设备联动、数据统计等业务问题，转化为可验证的需求与测试范围。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方案与用例：</w:t>
      </w:r>
      <w:r>
        <w:rPr>
          <w:rFonts w:ascii="Calibri" w:hAnsi="Calibri" w:eastAsia="Noto Sans CJK SC"/>
          <w:b w:val="0"/>
          <w:sz w:val="21"/>
        </w:rPr>
        <w:t>参与订单流转、客户管理、派单调度、权限管理、状态更新、多端协同的方案设计与测试，管理端、配送端、用户端关键链路全覆盖。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现场交付：</w:t>
      </w:r>
      <w:r>
        <w:rPr>
          <w:rFonts w:ascii="Calibri" w:hAnsi="Calibri" w:eastAsia="Noto Sans CJK SC"/>
          <w:b w:val="0"/>
          <w:sz w:val="21"/>
        </w:rPr>
        <w:t>完成 10+ 企业站点测试环境搭建，摄像头、分机、AI 盒子现场联调；独立整理验收材料、问题清单、功能说明与交付记录，跟进问题直至闭环。</w:t>
      </w:r>
    </w:p>
    <w:p>
      <w:pPr>
        <w:keepNext/>
        <w:spacing w:before="200" w:after="80"/>
        <w:pBdr>
          <w:left w:val="single" w:sz="18" w:color="1A1A1A"/>
        </w:pBdr>
      </w:pPr>
      <w:r>
        <w:rPr>
          <w:rFonts w:ascii="Calibri" w:hAnsi="Calibri" w:eastAsia="Noto Sans CJK SC"/>
          <w:b/>
          <w:color w:val="1A1A1A"/>
          <w:sz w:val="25"/>
        </w:rPr>
        <w:t>项目经历</w:t>
      </w:r>
    </w:p>
    <w:p>
      <w:pPr>
        <w:keepNext/>
        <w:keepLines/>
        <w:spacing w:before="100" w:after="20"/>
      </w:pPr>
      <w:r>
        <w:rPr>
          <w:rFonts w:ascii="Calibri" w:hAnsi="Calibri" w:eastAsia="Noto Sans CJK SC"/>
          <w:b/>
          <w:sz w:val="22"/>
        </w:rPr>
        <w:t xml:space="preserve">轻量测试管理系统　</w:t>
      </w:r>
      <w:r>
        <w:rPr>
          <w:rFonts w:ascii="Calibri" w:hAnsi="Calibri" w:eastAsia="Noto Sans CJK SC"/>
          <w:b w:val="0"/>
          <w:color w:val="666666"/>
          <w:sz w:val="19"/>
        </w:rPr>
        <w:t xml:space="preserve">[测试工具设计]　</w:t>
      </w:r>
      <w:r>
        <w:rPr>
          <w:rFonts w:ascii="Calibri" w:hAnsi="Calibri" w:eastAsia="Noto Sans CJK SC"/>
          <w:b w:val="0"/>
          <w:color w:val="666666"/>
          <w:sz w:val="19"/>
        </w:rPr>
        <w:t>2026.10 — 至今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测试实践：</w:t>
      </w:r>
      <w:r>
        <w:rPr>
          <w:rFonts w:ascii="Calibri" w:hAnsi="Calibri" w:eastAsia="Noto Sans CJK SC"/>
          <w:b w:val="0"/>
          <w:sz w:val="21"/>
        </w:rPr>
        <w:t>按项目、软件版本、功能模块组织问题，设计问题记录、进度说明和附件关联流程，持续调整 PC 与移动端的信息展示和操作入口。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结果：</w:t>
      </w:r>
      <w:r>
        <w:rPr>
          <w:rFonts w:ascii="Calibri" w:hAnsi="Calibri" w:eastAsia="Noto Sans CJK SC"/>
          <w:b w:val="0"/>
          <w:sz w:val="21"/>
        </w:rPr>
        <w:t>形成问题分层、进度说明与附件关联的系统设计，持续迭代录入和查看流程。</w:t>
      </w:r>
    </w:p>
    <w:p>
      <w:pPr>
        <w:keepNext/>
        <w:keepLines/>
        <w:spacing w:before="100" w:after="20"/>
      </w:pPr>
      <w:r>
        <w:rPr>
          <w:rFonts w:ascii="Calibri" w:hAnsi="Calibri" w:eastAsia="Noto Sans CJK SC"/>
          <w:b/>
          <w:sz w:val="22"/>
        </w:rPr>
        <w:t xml:space="preserve">中金点睛项目（Text-to-SQL）　</w:t>
      </w:r>
      <w:r>
        <w:rPr>
          <w:rFonts w:ascii="Calibri" w:hAnsi="Calibri" w:eastAsia="Noto Sans CJK SC"/>
          <w:b w:val="0"/>
          <w:color w:val="666666"/>
          <w:sz w:val="19"/>
        </w:rPr>
        <w:t xml:space="preserve">[测试开发工程师]　</w:t>
      </w:r>
      <w:r>
        <w:rPr>
          <w:rFonts w:ascii="Calibri" w:hAnsi="Calibri" w:eastAsia="Noto Sans CJK SC"/>
          <w:b w:val="0"/>
          <w:color w:val="666666"/>
          <w:sz w:val="19"/>
        </w:rPr>
        <w:t>2025.10 — 2026.01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测试实践：</w:t>
      </w:r>
      <w:r>
        <w:rPr>
          <w:rFonts w:ascii="Calibri" w:hAnsi="Calibri" w:eastAsia="Noto Sans CJK SC"/>
          <w:b w:val="0"/>
          <w:sz w:val="21"/>
        </w:rPr>
        <w:t>正常、异常、边界、无权限、空结果、口径不一致六类场景全覆盖；Text-to-SQL 五维验证（用户问题、SQL 生成、查询结果、页面展示、业务口径）；Postman、MeterSphere 验证接口，SQL 核对 AI 返回与真实业务数据一致性。</w:t>
      </w:r>
    </w:p>
    <w:p>
      <w:pPr>
        <w:keepNext w:val="0"/>
        <w:keepLines/>
        <w:spacing w:after="40"/>
        <w:ind w:left="283"/>
      </w:pPr>
      <w:r>
        <w:rPr>
          <w:rFonts w:ascii="Calibri" w:hAnsi="Calibri" w:eastAsia="Noto Sans CJK SC"/>
          <w:b w:val="0"/>
          <w:sz w:val="20"/>
        </w:rPr>
        <w:t xml:space="preserve">▪ </w:t>
      </w:r>
      <w:r>
        <w:rPr>
          <w:rFonts w:ascii="Calibri" w:hAnsi="Calibri" w:eastAsia="Noto Sans CJK SC"/>
          <w:b/>
          <w:sz w:val="21"/>
        </w:rPr>
        <w:t>结果：</w:t>
      </w:r>
      <w:r>
        <w:rPr>
          <w:rFonts w:ascii="Calibri" w:hAnsi="Calibri" w:eastAsia="Noto Sans CJK SC"/>
          <w:b w:val="0"/>
          <w:sz w:val="21"/>
        </w:rPr>
        <w:t>建立 LLM-to-SQL 专项测试方法，模型输出偏差可定位、可复现、可回归。</w:t>
      </w:r>
    </w:p>
    <w:p>
      <w:pPr>
        <w:keepNext/>
        <w:spacing w:before="200" w:after="80"/>
        <w:pBdr>
          <w:left w:val="single" w:sz="18" w:color="1A1A1A"/>
        </w:pBdr>
      </w:pPr>
      <w:r>
        <w:rPr>
          <w:rFonts w:ascii="Calibri" w:hAnsi="Calibri" w:eastAsia="Noto Sans CJK SC"/>
          <w:b/>
          <w:color w:val="1A1A1A"/>
          <w:sz w:val="25"/>
        </w:rPr>
        <w:t>教育</w:t>
      </w:r>
    </w:p>
    <w:p>
      <w:pPr>
        <w:spacing w:after="40"/>
      </w:pPr>
      <w:r>
        <w:rPr>
          <w:rFonts w:ascii="Calibri" w:hAnsi="Calibri" w:eastAsia="Noto Sans CJK SC"/>
          <w:b/>
          <w:sz w:val="21"/>
        </w:rPr>
        <w:t>湖南涉外经济学院｜软件工程 · 本科｜2022 — 2026</w:t>
      </w: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1642732247@qq.com" TargetMode="External"/><Relationship Id="rId10" Type="http://schemas.openxmlformats.org/officeDocument/2006/relationships/hyperlink" Target="https://github.com/yuyuyu6631/qinyu-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