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0" w:after="160"/>
        <w:jc w:val="center"/>
      </w:pPr>
      <w:r>
        <w:rPr>
          <w:rFonts w:ascii="メイリオ" w:cs="メイリオ" w:eastAsia="メイリオ" w:hAnsi="メイリオ"/>
          <w:b/>
          <w:bCs/>
          <w:color w:val="1F3864"/>
          <w:sz w:val="58"/>
          <w:szCs w:val="58"/>
        </w:rPr>
        <w:t xml:space="preserve">CSV 取込機能</w:t>
      </w:r>
    </w:p>
    <w:p>
      <w:pPr>
        <w:spacing w:before="0" w:after="100"/>
        <w:jc w:val="center"/>
      </w:pPr>
      <w:r>
        <w:rPr>
          <w:rFonts w:ascii="メイリオ" w:cs="メイリオ" w:eastAsia="メイリオ" w:hAnsi="メイリオ"/>
          <w:b/>
          <w:bCs/>
          <w:color w:val="2E75B6"/>
          <w:sz w:val="36"/>
          <w:szCs w:val="36"/>
        </w:rPr>
        <w:t xml:space="preserve">機能設計書</w:t>
      </w:r>
    </w:p>
    <w:p>
      <w:pPr>
        <w:spacing w:before="0" w:after="80"/>
        <w:jc w:val="center"/>
      </w:pPr>
      <w:r>
        <w:rPr>
          <w:rFonts w:ascii="メイリオ" w:cs="メイリオ" w:eastAsia="メイリオ" w:hAnsi="メイリオ"/>
          <w:color w:val="78909C"/>
          <w:sz w:val="20"/>
          <w:szCs w:val="20"/>
        </w:rPr>
        <w:t xml:space="preserve">外部システム → Blob Storage → 画面取込・マッピング設定</w:t>
      </w:r>
    </w:p>
    <w:p>
      <w:pPr>
        <w:spacing w:before="60" w:after="6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政府内部システム移行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ドキュメント種別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機能設計書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作成日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2026年3月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ドラフト（顧客確認前）</w:t>
            </w:r>
          </w:p>
        </w:tc>
      </w:tr>
    </w:tbl>
    <w:p>
      <w:r>
        <w:br w:type="page"/>
      </w:r>
    </w:p>
    <w:p>
      <w:pPr>
        <w:pStyle w:val="Heading1"/>
        <w:spacing w:before="300" w:after="140"/>
      </w:pPr>
      <w:r>
        <w:rPr>
          <w:rFonts w:ascii="メイリオ" w:cs="メイリオ" w:eastAsia="メイリオ" w:hAnsi="メイリオ"/>
          <w:b/>
          <w:bCs/>
          <w:color w:val="1F3864"/>
          <w:sz w:val="30"/>
          <w:szCs w:val="30"/>
        </w:rPr>
        <w:t xml:space="preserve">1. 登場人物と役割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本機能に関わるロールと責任範囲を以下に示す。</w:t>
      </w:r>
    </w:p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54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ロール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担当者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主な操作・責任</w:t>
            </w:r>
          </w:p>
        </w:tc>
        <w:tc>
          <w:tcPr>
            <w:tcW w:type="dxa" w:w="25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アクセス可能な画面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B45309"/>
                <w:sz w:val="18"/>
                <w:szCs w:val="18"/>
              </w:rPr>
              <w:t xml:space="preserve">外部システム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78350F"/>
                <w:sz w:val="18"/>
                <w:szCs w:val="18"/>
              </w:rPr>
              <w:t xml:space="preserve">相手方（スコープ外）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78350F"/>
                <w:sz w:val="18"/>
                <w:szCs w:val="18"/>
              </w:rPr>
              <w:t xml:space="preserve">CSVファイルをBlobへ自動転送（SFTP経由）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78350F"/>
                <w:sz w:val="18"/>
                <w:szCs w:val="18"/>
              </w:rPr>
              <w:t xml:space="preserve">—（本システムに直接アクセスしない）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1E40AF"/>
                <w:sz w:val="18"/>
                <w:szCs w:val="18"/>
              </w:rPr>
              <w:t xml:space="preserve">管理者 (Admin)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E40AF"/>
                <w:sz w:val="18"/>
                <w:szCs w:val="18"/>
              </w:rPr>
              <w:t xml:space="preserve">システム管理担当者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E40AF"/>
                <w:sz w:val="18"/>
                <w:szCs w:val="18"/>
              </w:rPr>
              <w:t xml:space="preserve">マッピング設定の作成・変更・削除、取込済ファイルのリセット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E40AF"/>
                <w:sz w:val="18"/>
                <w:szCs w:val="18"/>
              </w:rPr>
              <w:t xml:space="preserve">全画面＋設定画面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166534"/>
                <w:sz w:val="18"/>
                <w:szCs w:val="18"/>
              </w:rPr>
              <w:t xml:space="preserve">担当者 (Operator)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66534"/>
                <w:sz w:val="18"/>
                <w:szCs w:val="18"/>
              </w:rPr>
              <w:t xml:space="preserve">業務担当者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66534"/>
                <w:sz w:val="18"/>
                <w:szCs w:val="18"/>
              </w:rPr>
              <w:t xml:space="preserve">Blobファイル確認・取込実行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166534"/>
                <w:sz w:val="18"/>
                <w:szCs w:val="18"/>
              </w:rPr>
              <w:t xml:space="preserve">ファイル一覧・プレビュー・帳票一覧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374151"/>
                <w:sz w:val="18"/>
                <w:szCs w:val="18"/>
              </w:rPr>
              <w:t xml:space="preserve">閲覧者 (Viewer)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374151"/>
                <w:sz w:val="18"/>
                <w:szCs w:val="18"/>
              </w:rPr>
              <w:t xml:space="preserve">参照のみのユーザー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374151"/>
                <w:sz w:val="18"/>
                <w:szCs w:val="18"/>
              </w:rPr>
              <w:t xml:space="preserve">帳票データの閲覧のみ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color w:val="374151"/>
                <w:sz w:val="18"/>
                <w:szCs w:val="18"/>
              </w:rPr>
              <w:t xml:space="preserve">帳票一覧・詳細のみ</w:t>
            </w:r>
          </w:p>
        </w:tc>
      </w:tr>
    </w:tbl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メイリオ" w:cs="メイリオ" w:eastAsia="メイリオ" w:hAnsi="メイリオ"/>
                <w:color w:val="1F497D"/>
                <w:sz w:val="20"/>
                <w:szCs w:val="20"/>
              </w:rPr>
              <w:t xml:space="preserve">※ ロールは Microsoft Entra ID のグループで管理し、API の [Authorize(Roles=...)] で制御する。</w:t>
            </w:r>
          </w:p>
        </w:tc>
      </w:tr>
    </w:tbl>
    <w:p>
      <w:r>
        <w:br w:type="page"/>
      </w:r>
    </w:p>
    <w:p>
      <w:pPr>
        <w:pStyle w:val="Heading1"/>
        <w:spacing w:before="300" w:after="140"/>
      </w:pPr>
      <w:r>
        <w:rPr>
          <w:rFonts w:ascii="メイリオ" w:cs="メイリオ" w:eastAsia="メイリオ" w:hAnsi="メイリオ"/>
          <w:b/>
          <w:bCs/>
          <w:color w:val="1F3864"/>
          <w:sz w:val="30"/>
          <w:szCs w:val="30"/>
        </w:rPr>
        <w:t xml:space="preserve">2. 全体フロー</w:t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2.1 全体フロー図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【スコープ外】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外部システム（相手方）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│  申請書・稟議書をスキャン・OCR処理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│  → CSV形式で出力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│  → SFTPプロトコル（Port 22）で自動転送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▼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Azure Blob Storage（csv-incoming/）← ここから本システムスコープ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┌────────────────────┴──────────────────────────────────┐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【スコープ内】  本システムの処理フロー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担当者 (Operator)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① Blobファイル一覧画面を開く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→ フォルダツリー表示（帳票コード/日付/ファイル）│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→ ステータス確認（未取込 / 取込済 / エラー）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② 「取込」ボタンを押す（未取込ファイルのみ）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→ CSVをBlobからストリーム読み取り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→ Blobパスの帳票コードからマッピング設定を自動判定│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③ CSVプレビュー画面で内容確認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→ CSV全行を表形式で表示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→ 複数行ある場合：左のラジオボタンで1行選択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→ マッピング設定でCSVカラム↔DB項目の対応を確認│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④ 「DBに反映」ボタンを押す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→ 選択行をマッピング設定に従いDB変換・INSERT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│      → CsvImportStatusLogsを Imported に更新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▼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完了 → ファイル一覧の該当行が ✅取込済 に変わる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管理者 (Admin)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⑤ マッピング設定画面で CSVカラム↔DB項目 を設定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   （帳票コードごとに設定・DB管理・画面から変更可能）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2.2 マッピング設定の役割（概念図）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外部システムのCSV項目名と本システムのDB項目名が異なるため、マッピング設定がその変換ルールを担います。</w:t>
      </w:r>
    </w:p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外部CSVのカラム名              マッピング設定              本システムDB項目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────────────────────          ──────────────          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「申請番号」         ────→   FORM_A1の設定   ────→   DocumentNo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「件名」             ────→   （DBに管理）    ────→   DocumentTitle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「申請日」           ────→                   ────→   DocumentDate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「申請者名」         ────→                   ────→   ApplicantName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「顧客コード」       ────→  ＋参照変換       ────→   CustomerId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（Customersテーブル          （BIGINT型 外部キー）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のCode列で検索）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※ マッピング設定は帳票コードごとにDBで管理し、画面から変更可能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※ 参照変換：CSVの文字列コード → 既存テーブルのIDに自動変換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00" w:after="140"/>
      </w:pPr>
      <w:r>
        <w:rPr>
          <w:rFonts w:ascii="メイリオ" w:cs="メイリオ" w:eastAsia="メイリオ" w:hAnsi="メイリオ"/>
          <w:b/>
          <w:bCs/>
          <w:color w:val="1F3864"/>
          <w:sz w:val="30"/>
          <w:szCs w:val="30"/>
        </w:rPr>
        <w:t xml:space="preserve">3. CSV形式・マッピング設計</w:t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3.1 CSVファイルの前提仕様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54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  <w:tc>
          <w:tcPr>
            <w:tcW w:type="dxa" w:w="35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文字エンコーディング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UTF-8（BOMなし）または Shift-JIS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設定で選択可能（顧客確認中）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区切り文字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カンマ（,）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ヘッダー行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1行目がカラム名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帳票識別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Blobのフォルダ名 = FormCode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csv-incoming/FORM_A1/... のFORM_A1部分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複数行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同一CSVに複数行が存在する場合あり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1行のみDBに反映（選択方式）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ファイル命名規則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FormCode_YYYYMMDD_XXX.csv（顧客確認中）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3.2 AnyFormの項目種別 → マッピング設定での変換方針</w:t>
      </w:r>
    </w:p>
    <w:p>
      <w:pPr>
        <w:spacing w:before="60" w:after="60"/>
      </w:pPr>
      <w:r>
        <w:rPr>
          <w:rFonts w:ascii="メイリオ" w:cs="メイリオ" w:eastAsia="メイリオ" w:hAnsi="メイリオ"/>
          <w:sz w:val="20"/>
          <w:szCs w:val="20"/>
        </w:rPr>
        <w:t xml:space="preserve">外部システム（AnyForm OCR）が出力するCSVの項目種別ごとに、本システムでの取り扱い方針を定める。</w:t>
      </w:r>
    </w:p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54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AnyForm項目種別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例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本システムでの取扱</w:t>
            </w:r>
          </w:p>
        </w:tc>
        <w:tc>
          <w:tcPr>
            <w:tcW w:type="dxa" w:w="25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マッピング設定での設定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文字列項目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件名、申請者名、備考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そのままDB文字列カラムにマッピング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DbColumnName = DocumentTitle等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日付項目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申請日、受領日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日付形式変換（YYYY/MM/DD → DATE型）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DbColumnName = DocumentDate等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数値・金額項目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申請金額、数量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数値変換（カンマ除去等）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DbColumnName = TotalAmount等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コード項目（参照）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顧客コード、案件コード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既存テーブルをコードで検索 → IDに変換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IsReferenceType = TRUE を設定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不要項目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AnyForm内部管理番号等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マッピング設定に含めない（無視）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マッピング行を作成しない</w:t>
            </w:r>
          </w:p>
        </w:tc>
      </w:tr>
    </w:tbl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メイリオ" w:cs="メイリオ" w:eastAsia="メイリオ" w:hAnsi="メイリオ"/>
                <w:color w:val="1F497D"/>
                <w:sz w:val="20"/>
                <w:szCs w:val="20"/>
              </w:rPr>
              <w:t xml:space="preserve">※ 参照変換（コード→ID）：CustomerId の場合、CSV の「顧客コード」値で Customers.Code を検索し、一致したレコードの Id を設定する。一致しない場合は NULL（手動紐付け待ち）。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3.3 マッピング設定の管理方針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管理項目</w:t>
            </w:r>
          </w:p>
        </w:tc>
        <w:tc>
          <w:tcPr>
            <w:tcW w:type="dxa" w:w="6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方針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格納場所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DB（CsvMappingConfigs / CsvMappingFields テーブル）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設定単位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帳票コード（FormCode）ごとに1設定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変更方法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管理者が設定画面から変更（コード変更・デプロイ不要）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適用タイミング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「取込」ボタン押下時にBlobパスのFormCodeで設定を自動選択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設定がない場合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エラー表示・取込不可（管理者が設定作成後に再実行）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バージョン管理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変更日時・変更者をDBに記録（UpdatedAt / UpdatedBy）</w:t>
            </w:r>
          </w:p>
        </w:tc>
      </w:tr>
    </w:tbl>
    <w:p>
      <w:r>
        <w:br w:type="page"/>
      </w:r>
    </w:p>
    <w:p>
      <w:pPr>
        <w:pStyle w:val="Heading1"/>
        <w:spacing w:before="300" w:after="140"/>
      </w:pPr>
      <w:r>
        <w:rPr>
          <w:rFonts w:ascii="メイリオ" w:cs="メイリオ" w:eastAsia="メイリオ" w:hAnsi="メイリオ"/>
          <w:b/>
          <w:bCs/>
          <w:color w:val="1F3864"/>
          <w:sz w:val="30"/>
          <w:szCs w:val="30"/>
        </w:rPr>
        <w:t xml:space="preserve">4. Batch・セキュリティ設計</w:t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4.1 外部システムのBlob書込権限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外部システム（相手方）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SAS Token（書込専用）を使用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・許可操作：Write / Create のみ（Read・Delete 不可）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・有効期限：1年（期限前に管理者がローテーション）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・IPアドレス制限：外部システムの固定IPのみ許可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Azure Blob Storage（csv-incoming/）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プライベートコンテナ（パブリックアクセス無効）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│  VNetサービスエンドポイント経由のみアクセス可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.NET 8 API（本システム）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・Managed Identity で Blob を読み取り（SASトークン不要）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・権限：Storage Blob Data Reader（読取専用）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4.2 セキュリティ制御一覧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74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制御対象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tcW w:type="dxa" w:w="4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外部システム→Blob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SASトークン（書込専用）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Write/Createのみ・IP制限・有効期限1年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Blob→API（読取）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Storage Blob Data Reader・コードに認証情報なし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Blobコンテナ設定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プライベートコンテナ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パブリックアクセス無効・VNet経由のみ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画面認証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Entra ID SSO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全画面で認証必須・未認証はログイン画面へ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ロール制御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Entra IDグループ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Admin / Operator / Viewer を [Authorize] で制御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SASトークン管理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Azure Key Vault格納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コード・設定ファイルに直接記載しない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API通信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HTTPS（TLS 1.2以上）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HTTP通信は不可・IISで強制リダイレクト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4.3 SASトークンのライフサイクル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発行:    管理者が Azure Portal または az CLI でSASトークンを生成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→ Key Vault に格納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→ 外部システムの担当者に安全な方法で共有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更新:    有効期限の1ヶ月前にアラートメールを管理者に送信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→ 管理者が新しいSASトークンを発行・Key Vaultを更新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→ 外部システムの担当者に新しいトークンを連絡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失効:    期限切れ後、外部システムからの書込が403エラーになる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→ BatchExecutionLogs にエラー記録 → アラートメール送信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00" w:after="140"/>
      </w:pPr>
      <w:r>
        <w:rPr>
          <w:rFonts w:ascii="メイリオ" w:cs="メイリオ" w:eastAsia="メイリオ" w:hAnsi="メイリオ"/>
          <w:b/>
          <w:bCs/>
          <w:color w:val="1F3864"/>
          <w:sz w:val="30"/>
          <w:szCs w:val="30"/>
        </w:rPr>
        <w:t xml:space="preserve">5. 画面設計</w:t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5.1 ファイル選択画面（/csv-import/files）</w:t>
      </w:r>
    </w:p>
    <w:p>
      <w:pPr>
        <w:pStyle w:val="Heading3"/>
        <w:spacing w:before="160" w:after="80"/>
      </w:pPr>
      <w:r>
        <w:rPr>
          <w:rFonts w:ascii="メイリオ" w:cs="メイリオ" w:eastAsia="メイリオ" w:hAnsi="メイリオ"/>
          <w:b/>
          <w:bCs/>
          <w:color w:val="1F497D"/>
          <w:sz w:val="22"/>
          <w:szCs w:val="22"/>
        </w:rPr>
        <w:t xml:space="preserve">画面レイアウト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CSV ファイル一覧                              [ 🔄 更新 ]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絞り込み: [ すべて ▼ ]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📁 FORM_A1（申請書）                                ▼ 展開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📁 20250310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  📄 申請書_001.csv    未取込  2025/03/10 09:15  [ 取込 ]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  📄 申請書_002.csv  ✅取込済  2025/03/10 10:00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📁 20250311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  📄 申請書_003.csv   ⚠エラー  2025/03/11 09:00 [ 再取込 ]│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📁 FORM_A2（稟議書）                                ▼ 展開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📁 20250311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  📄 稟議書_001.csv    未取込  2025/03/11 10:30  [ 取込 ]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</w:p>
    <w:p>
      <w:pPr>
        <w:pStyle w:val="Heading3"/>
        <w:spacing w:before="160" w:after="80"/>
      </w:pPr>
      <w:r>
        <w:rPr>
          <w:rFonts w:ascii="メイリオ" w:cs="メイリオ" w:eastAsia="メイリオ" w:hAnsi="メイリオ"/>
          <w:b/>
          <w:bCs/>
          <w:color w:val="1F497D"/>
          <w:sz w:val="22"/>
          <w:szCs w:val="22"/>
        </w:rPr>
        <w:t xml:space="preserve">動作仕様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操作・要素</w:t>
            </w:r>
          </w:p>
        </w:tc>
        <w:tc>
          <w:tcPr>
            <w:tcW w:type="dxa" w:w="6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画面表示時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GET /api/blob/files を呼び出し、Blobフォルダ構成を取得してツリー表示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フォルダ展開/折畳み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帳票コードフォルダ・日付フォルダをクリックで開閉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ステータス表示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CsvImportStatusLogsを参照。未取込（空白）/ ✅取込済 / ⚠エラー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絞り込みドロップダウン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「すべて」「未取込のみ」「取込済のみ」「エラーのみ」で表示フィルタ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取込ボタン（未取込）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押下 → /csv-import/preview へ遷移（blobPathをクエリパラメータで渡す）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再取込ボタン（エラー）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押下 → ステータスをPendingにリセット → /csv-import/previewへ遷移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更新ボタン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GET /api/blob/files を再呼び出してツリーを最新化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マッピング設定がない帳票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取込ボタンをグレーアウト・ホバーで「マッピング設定が未設定です」表示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5.2 CSVプレビュー・行選択画面（/csv-import/preview）</w:t>
      </w:r>
    </w:p>
    <w:p>
      <w:pPr>
        <w:pStyle w:val="Heading3"/>
        <w:spacing w:before="160" w:after="80"/>
      </w:pPr>
      <w:r>
        <w:rPr>
          <w:rFonts w:ascii="メイリオ" w:cs="メイリオ" w:eastAsia="メイリオ" w:hAnsi="メイリオ"/>
          <w:b/>
          <w:bCs/>
          <w:color w:val="1F497D"/>
          <w:sz w:val="22"/>
          <w:szCs w:val="22"/>
        </w:rPr>
        <w:t xml:space="preserve">画面レイアウト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CSVプレビュー  — 申請書_003.csv            [ ← 一覧に戻る ]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帳票種別: 申請書（FORM_A1）  マッピング設定: 申請書（自動適用）│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ℹ 複数行が含まれています。DBに反映する1行を選択してください。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選択│No│ 申請番号    │ 件名              │ 申請日      │ 金額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● │ 1│ AP-2025-001 │ 〇〇案件 出張申請  │ 2025/03/10 │¥35,000│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○ │ 2│ AP-2025-001 │ 〇〇案件 出張申請  │ 2025/03/10 │¥35,000│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○ │ 3│ AP-2025-001 │ 〇〇案件 出張申請  │ 2025/03/10 │¥35,000│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CSVカラム → DB項目 対応表（選択行の値）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CSVカラム名    │ CSVの値（選択行）  │ DB項目            │ 変換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申請番号       │ AP-2025-001        │ DocumentNo        │ 直接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申請日         │ 2025/03/10         │ DocumentDate      │ 日付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顧客コード     │ C-042              │ CustomerId        │ 参照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案件コード     │ P-015              │ ProjectId         │ 参照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                      [ キャンセル ] [ DBに反映（1件）▶ ]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</w:p>
    <w:p>
      <w:pPr>
        <w:pStyle w:val="Heading3"/>
        <w:spacing w:before="160" w:after="80"/>
      </w:pPr>
      <w:r>
        <w:rPr>
          <w:rFonts w:ascii="メイリオ" w:cs="メイリオ" w:eastAsia="メイリオ" w:hAnsi="メイリオ"/>
          <w:b/>
          <w:bCs/>
          <w:color w:val="1F497D"/>
          <w:sz w:val="22"/>
          <w:szCs w:val="22"/>
        </w:rPr>
        <w:t xml:space="preserve">動作仕様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操作・要素</w:t>
            </w:r>
          </w:p>
        </w:tc>
        <w:tc>
          <w:tcPr>
            <w:tcW w:type="dxa" w:w="6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画面表示時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GET /api/blob/preview?path=... でCSV内容＋マッピング設定を取得して表示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ラジオボタン（左側）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1行のみ選択可能。デフォルトは1行目が選択済み。選択変更で対応表の値も更新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CSV行数が1行の場合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ラジオボタン・複数行ガイダンスは非表示。1行目が自動選択済み扱い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プレビューテーブル（上段）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マッピング設定で DisplayInPreview=ON のカラムのみ表示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CSVカラム↔DB項目 対応表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全マッピング行を表示。変換種別（直接/日付/参照）をカラムで表示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参照変換の確認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顧客コード・案件コード等の参照型は「参照」と表示。値が見つかれば緑・見つからなければ黄色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マッピング設定なし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「この帳票のマッピング設定がありません」エラー表示・DBに反映ボタン非活性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DBに反映ボタン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POST /api/csv-import/from-blob を呼び出し。成功 → 一覧に戻る＋完了トースト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5.3 マッピング設定管理画面（/settings/csv-mapping）</w:t>
      </w:r>
    </w:p>
    <w:p>
      <w:pPr>
        <w:pStyle w:val="Heading3"/>
        <w:spacing w:before="160" w:after="80"/>
      </w:pPr>
      <w:r>
        <w:rPr>
          <w:rFonts w:ascii="メイリオ" w:cs="メイリオ" w:eastAsia="メイリオ" w:hAnsi="メイリオ"/>
          <w:b/>
          <w:bCs/>
          <w:color w:val="1F497D"/>
          <w:sz w:val="22"/>
          <w:szCs w:val="22"/>
        </w:rPr>
        <w:t xml:space="preserve">画面レイアウト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マッピング設定                              [ + 新規作成 ]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申請書（FORM_A1）     有効  更新: 2026/03/01  [ 編集 ][ 削除 ]│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稟議書（FORM_A2）     有効  更新: 2026/02/15  [ 編集 ][ 削除 ]│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【編集画面】 申請書（FORM_A1）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帳票コード: FORM_A1    複数行の取扱い: [ 先頭行を使用 ▼ ]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No│ CSVカラム名    │ DB項目             │変換種別│ プレビュー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1│ 申請番号       │ DocumentNo     ▼  │ 直接   │    ✅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2│ 件名           │ DocumentTitle  ▼  │ 直接   │    ✅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3│ 申請日         │ DocumentDate   ▼  │ 日付   │    ✅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4│ 申請金額       │ TotalAmount    ▼  │ 数値   │    ✅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5│ 顧客コード     │ CustomerId     ▼  │ 参照▼  │    ○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6│ 案件コード     │ ProjectId      ▼  │ 参照▼  │    ○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│                                [ + 行追加 ]  [ キャンセル ][ 保存 ]│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60" w:after="60"/>
      </w:pPr>
    </w:p>
    <w:p>
      <w:pPr>
        <w:pStyle w:val="Heading3"/>
        <w:spacing w:before="160" w:after="80"/>
      </w:pPr>
      <w:r>
        <w:rPr>
          <w:rFonts w:ascii="メイリオ" w:cs="メイリオ" w:eastAsia="メイリオ" w:hAnsi="メイリオ"/>
          <w:b/>
          <w:bCs/>
          <w:color w:val="1F497D"/>
          <w:sz w:val="22"/>
          <w:szCs w:val="22"/>
        </w:rPr>
        <w:t xml:space="preserve">動作仕様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操作・要素</w:t>
            </w:r>
          </w:p>
        </w:tc>
        <w:tc>
          <w:tcPr>
            <w:tcW w:type="dxa" w:w="6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一覧表示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GET /api/csv-mapping で全設定を取得・一覧表示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新規作成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帳票コード・設定名を入力 → マッピング行を追加 → 保存でPOST /api/csv-mapping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編集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編集ボタンで行編集モードに切り替え → 保存でPUT /api/csv-mapping/{id}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削除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削除ボタン押下 → 確認ダイアログ → DELETE /api/csv-mapping/{id}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DB項目ドロップダウン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FormDocumentsの全カラム名をドロップダウンで選択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変換種別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直接（文字列そのまま）/ 日付（形式変換）/ 数値（カンマ除去）/ 参照（テーブル検索）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参照設定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変換種別=参照のとき、参照テーブル・参照キーカラムを追加入力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プレビュー表示チェック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チェックONのカラムがプレビュー画面の上段テーブルに表示される</w:t>
            </w:r>
          </w:p>
        </w:tc>
      </w:tr>
    </w:tbl>
    <w:p>
      <w:r>
        <w:br w:type="page"/>
      </w:r>
    </w:p>
    <w:p>
      <w:pPr>
        <w:pStyle w:val="Heading1"/>
        <w:spacing w:before="300" w:after="140"/>
      </w:pPr>
      <w:r>
        <w:rPr>
          <w:rFonts w:ascii="メイリオ" w:cs="メイリオ" w:eastAsia="メイリオ" w:hAnsi="メイリオ"/>
          <w:b/>
          <w:bCs/>
          <w:color w:val="1F3864"/>
          <w:sz w:val="30"/>
          <w:szCs w:val="30"/>
        </w:rPr>
        <w:t xml:space="preserve">6. DB設計</w:t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6.1 テーブル一覧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214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テーブル名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1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新規/既存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CsvMappingConfigs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マッピング設定ヘッダー（帳票コードごとに1行）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CsvMappingFields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マッピング設定明細（CSVカラム↔DBカラムの対応）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CsvImportStatusLogs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Blobファイルごとの取込ステータス管理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FormDocuments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帳票ヘッダー（申請書・稟議書 1枚 = 1行）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FormDocumentDetails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帳票明細行（明細ありの帳票のみ）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新規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Customers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顧客マスタ（参照のみ）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既存（変更なし）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Projects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案件マスタ（参照のみ）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既存（変更なし）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Employees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従業員マスタ（参照のみ）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既存（変更なし）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6.2 CsvMappingConfigs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14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1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 IDENTITY PK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FormCode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NVARCHAR(50) UNIQUE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帳票コード（Blobフォルダ名と一致）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ConfigName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設定名称（例: 申請書 (FORM_A1)）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MultiRowStrategy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FirstRow / LastRow（複数行時の取扱い）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IsActive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BIT DEFAULT 1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有効フラグ（0の場合は取込不可）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UpdatedAt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DATETIME2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最終更新日時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UpdatedBy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最終更新者（Entra ID UPN）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6.3 CsvMappingFields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14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1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 IDENTITY PK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MappingConfigId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 FK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CsvMappingConfigs.Id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CsvColumnName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CSVのカラム名（ヘッダー行の文字列と完全一致）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DbColumnName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対応するFormDocumentsのカラム名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ConversionType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Direct / Date / Numeric /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ReferenceTable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NVARCHAR(100) NULL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参照テーブル名（変換種別=Referenceの場合）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ReferenceKeyColumn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NVARCHAR(100) NULL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参照テーブルの検索キーカラム名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DisplayInPreview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BIT DEFAULT 0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プレビュー画面の上段テーブルに表示するか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DisplayOrder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プレビュー表示の順番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6.4 CsvImportStatusLogs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14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1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BIGINT IDENTITY PK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NVARCHAR(1000) UNIQUE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Blob上のフルパス（重複防止キー）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FormCode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Blobパスから抽出した帳票コード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Pending / Imported /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FormDocumentId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BIGINT NULL FK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取込先FormDocuments.Id（取込済の場合）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ImportedAt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DATETIME2 NULL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取込完了日時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ImportedBy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NVARCHAR(200) NULL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取込操作者（Entra ID UPN）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ErrorMessage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NVARCHAR(MAX) NULL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エラー詳細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RetryCount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再取込ボタンを押した回数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6.5 FormDocuments（帳票ヘッダー）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94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39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BIGINT IDENTITY PK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取込元のBlobパス（CsvImportStatusLogsと紐付け）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FormCode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帳票コード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DocumentNo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NVARCHAR(100) NULL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申請番号・稟議番号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DocumentDate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 NULL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申請日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DocumentTitle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NVARCHAR(500) NULL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件名・タイトル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ApplicantName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NVARCHAR(200) NULL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申請者名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DECIMAL(18,2) NULL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申請金額合計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CustomerId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BIGINT NULL FK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Customers.Id（参照変換後）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ProjectId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BIGINT NULL FK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Projects.Id（参照変換後）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BIGINT NULL FK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Employees.Id（参照変換後）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NVARCHAR(20) DEFAULT Pending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Pending / Approved /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RawDataJson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NVARCHAR(MAX) NULL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CSV選択行の全カラムをJSON保存（再マッピング用）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DATETIME2 DEFAULT GETUTCDATE()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登録日時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CreatedBy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登録者（Entra ID UPN）</w:t>
            </w:r>
          </w:p>
        </w:tc>
      </w:tr>
    </w:tbl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メイリオ" w:cs="メイリオ" w:eastAsia="メイリオ" w:hAnsi="メイリオ"/>
                <w:color w:val="1F497D"/>
                <w:sz w:val="20"/>
                <w:szCs w:val="20"/>
              </w:rPr>
              <w:t xml:space="preserve">※ RawDataJson にCSV選択行の全カラムを保存することで、マッピング設定変更後の再マッピングや、未定義カラムの後追い対応が可能になる。</w:t>
            </w:r>
          </w:p>
        </w:tc>
      </w:tr>
    </w:tbl>
    <w:p>
      <w:r>
        <w:br w:type="page"/>
      </w:r>
    </w:p>
    <w:p>
      <w:pPr>
        <w:pStyle w:val="Heading1"/>
        <w:spacing w:before="300" w:after="140"/>
      </w:pPr>
      <w:r>
        <w:rPr>
          <w:rFonts w:ascii="メイリオ" w:cs="メイリオ" w:eastAsia="メイリオ" w:hAnsi="メイリオ"/>
          <w:b/>
          <w:bCs/>
          <w:color w:val="1F3864"/>
          <w:sz w:val="30"/>
          <w:szCs w:val="30"/>
        </w:rPr>
        <w:t xml:space="preserve">7. API設計</w:t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7.1 エンドポイント一覧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200"/>
        <w:gridCol w:w="1946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19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権限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/api/blob/files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Blobフォルダ・ファイル一覧＋ステータス取得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/api/blob/preview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指定BlobパスのCSV読取・プレビューデータ返却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/api/csv-import/from-blob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選択行をマッピングに従いDBへ取込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/api/csv-mapping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マッピング設定一覧取得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/api/csv-mapping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マッピング設定新規作成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/api/csv-mapping/{id}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マッピング設定更新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/api/csv-mapping/{id}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マッピング設定削除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/api/form-documents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帳票一覧（検索・ページング）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/api/form-documents/{id}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帳票詳細・明細取得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/api/form-documents/{id}/link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顧客・案件の手動紐付け更新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/api/csv-import/reset/{blobPath}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取込ステータスをPendingにリセット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Admin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7.2 POST /api/csv-import/from-blob リクエスト・レスポンス</w:t>
      </w:r>
    </w:p>
    <w:p>
      <w:pPr>
        <w:pStyle w:val="Heading3"/>
        <w:spacing w:before="160" w:after="80"/>
      </w:pPr>
      <w:r>
        <w:rPr>
          <w:rFonts w:ascii="メイリオ" w:cs="メイリオ" w:eastAsia="メイリオ" w:hAnsi="メイリオ"/>
          <w:b/>
          <w:bCs/>
          <w:color w:val="1F497D"/>
          <w:sz w:val="22"/>
          <w:szCs w:val="22"/>
        </w:rPr>
        <w:t xml:space="preserve">リクエスト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"blobPath":        "csv-incoming/FORM_A1/20250310/申請書_003.csv",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"selectedRowIndex":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"mappingConfigId": 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60" w:after="80"/>
      </w:pPr>
      <w:r>
        <w:rPr>
          <w:rFonts w:ascii="メイリオ" w:cs="メイリオ" w:eastAsia="メイリオ" w:hAnsi="メイリオ"/>
          <w:b/>
          <w:bCs/>
          <w:color w:val="1F497D"/>
          <w:sz w:val="22"/>
          <w:szCs w:val="22"/>
        </w:rPr>
        <w:t xml:space="preserve">レスポンス（成功 200）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"formDocumentId": 456,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"formCode":       "FORM_A1",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"blobPath":       "csv-incoming/FORM_A1/20250310/申請書_003.csv",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"mappedFields":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"DocumentNo":    "AP-2025-001",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"DocumentTitle": "〇〇案件 出張申請",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"DocumentDate":  "2025-03-10",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"CustomerId":    42,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"ProjectId":     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"unresolvedReferences": 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"importedAt": "2025-03-10T14:30:22Z"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60" w:after="80"/>
      </w:pPr>
      <w:r>
        <w:rPr>
          <w:rFonts w:ascii="メイリオ" w:cs="メイリオ" w:eastAsia="メイリオ" w:hAnsi="メイリオ"/>
          <w:b/>
          <w:bCs/>
          <w:color w:val="1F497D"/>
          <w:sz w:val="22"/>
          <w:szCs w:val="22"/>
        </w:rPr>
        <w:t xml:space="preserve">参照変換で一致しない場合（unresolvedReferences）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"formDocumentId": 457,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"unresolvedReferences":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 "csvColumn": "顧客コード", "csvValue": "C-999", "dbColumn": "CustomerId",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"reason": "Customers.Code = C-999 が見つかりませんでした"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→ CustomerId = NULL でINSERT。帳票一覧画面から手動紐付けが必要。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300" w:after="140"/>
      </w:pPr>
      <w:r>
        <w:rPr>
          <w:rFonts w:ascii="メイリオ" w:cs="メイリオ" w:eastAsia="メイリオ" w:hAnsi="メイリオ"/>
          <w:b/>
          <w:bCs/>
          <w:color w:val="1F3864"/>
          <w:sz w:val="30"/>
          <w:szCs w:val="30"/>
        </w:rPr>
        <w:t xml:space="preserve">8. 異常系・エラーハンドリング</w:t>
      </w:r>
    </w:p>
    <w:p>
      <w:pPr>
        <w:pStyle w:val="Heading2"/>
        <w:pBdr>
          <w:bottom w:val="single" w:color="2E75B6" w:sz="4" w:space="1"/>
        </w:pBdr>
        <w:spacing w:before="220" w:after="10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8.1 エラーシナリオと対応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74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シナリオ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画面の表示</w:t>
            </w:r>
          </w:p>
        </w:tc>
        <w:tc>
          <w:tcPr>
            <w:tcW w:type="dxa" w:w="3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再試行方法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マッピング設定なし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「この帳票のマッピング設定がありません」表示・取込不可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管理者が設定作成後に再取込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CSVパース失敗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「CSVの読み取りに失敗しました（文字化け等）」表示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エンコーディング確認後に再取込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必須カラム欠落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「必須カラム〇〇が見つかりません」表示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マッピング設定修正後に再取込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参照変換失敗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警告表示しつつINSERT（該当カラムはNULL）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帳票一覧画面で手動紐付け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DB書込エラー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エラートースト・ロールバック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再取込ボタンで再実行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取込済ファイル再実行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「取込済です（日時・担当者）」ブロック画面表示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管理者がステータスリセット後に再実行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Blob権限エラー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「ファイルにアクセスできません」表示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Managed Identity設定を確認</w:t>
            </w:r>
          </w:p>
        </w:tc>
      </w:tr>
    </w:tbl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E65100" w:sz="4"/>
              <w:left w:val="single" w:color="E65100" w:sz="4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メイリオ" w:cs="メイリオ" w:eastAsia="メイリオ" w:hAnsi="メイリオ"/>
                <w:color w:val="BF360C"/>
                <w:sz w:val="20"/>
                <w:szCs w:val="20"/>
              </w:rPr>
              <w:t xml:space="preserve">⚠ 取込済ファイルのリセット・再取込は既存DBレコードの上書きを伴うため、Admin限定操作とし操作ログを記録する。</w:t>
            </w:r>
          </w:p>
        </w:tc>
      </w:tr>
    </w:tbl>
    <w:p>
      <w:pPr>
        <w:spacing w:before="60" w:after="60"/>
      </w:pPr>
    </w:p>
    <w:p>
      <w:pPr>
        <w:pStyle w:val="Heading1"/>
        <w:spacing w:before="300" w:after="140"/>
      </w:pPr>
      <w:r>
        <w:rPr>
          <w:rFonts w:ascii="メイリオ" w:cs="メイリオ" w:eastAsia="メイリオ" w:hAnsi="メイリオ"/>
          <w:b/>
          <w:bCs/>
          <w:color w:val="1F3864"/>
          <w:sz w:val="30"/>
          <w:szCs w:val="30"/>
        </w:rPr>
        <w:t xml:space="preserve">9. 未確定事項（顧客確認が必要）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524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52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8"/>
                <w:szCs w:val="18"/>
              </w:rPr>
              <w:t xml:space="preserve">現在の想定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外部システムのBlob認証方式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SASトークン（書込専用）発行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外部システムの固定IPアドレス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Blobネットワークルールで制限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Blobフォルダ構成・FormCodeの命名規則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csv-incoming/{FormCode}/{YYYYMMDD}/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CSV文字エンコーディング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UTF-8（Shift-JIS対応も可能）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帳票コードと帳票名の対応表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顧客から一覧を受領後にマッピング設定を作成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CSVカラム構成（帳票別）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マッピング設定画面で管理者が設定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参照型カラムのキー（顧客コード等のカラム名）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CSVカラム名確定後に設定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複数行の取扱いルール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マッピング設定で帳票コードごとに選択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参照変換失敗時の扱い（NULL or 全件中止）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NULL挿入・手動紐付け方式で想定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746"/>
      </w:tabs>
    </w:pPr>
    <w:r>
      <w:rPr>
        <w:rFonts w:ascii="メイリオ" w:cs="メイリオ" w:eastAsia="メイリオ" w:hAnsi="メイリオ"/>
        <w:color w:val="90A4AE"/>
        <w:sz w:val="16"/>
        <w:szCs w:val="16"/>
      </w:rPr>
      <w:t xml:space="preserve">社内資料</w:t>
    </w:r>
    <w:r>
      <w:rPr>
        <w:sz w:val="16"/>
        <w:szCs w:val="16"/>
      </w:rPr>
      <w:t xml:space="preserve">	</w:t>
    </w:r>
    <w:r>
      <w:rPr>
        <w:rFonts w:ascii="メイリオ" w:cs="メイリオ" w:eastAsia="メイリオ" w:hAnsi="メイリオ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メイリオ" w:cs="メイリオ" w:eastAsia="メイリオ" w:hAnsi="メイリオ"/>
        <w:color w:val="546E7A"/>
        <w:sz w:val="16"/>
        <w:szCs w:val="16"/>
      </w:rPr>
      <w:t xml:space="preserve"> / </w:t>
    </w:r>
    <w:r>
      <w:rPr>
        <w:rFonts w:ascii="メイリオ" w:cs="メイリオ" w:eastAsia="メイリオ" w:hAnsi="メイリオ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746"/>
      </w:tabs>
    </w:pPr>
    <w:r>
      <w:rPr>
        <w:rFonts w:ascii="メイリオ" w:cs="メイリオ" w:eastAsia="メイリオ" w:hAnsi="メイリオ"/>
        <w:color w:val="2E75B6"/>
        <w:sz w:val="18"/>
        <w:szCs w:val="18"/>
      </w:rPr>
      <w:t xml:space="preserve">CSV取込機能 設計書</w:t>
    </w:r>
    <w:r>
      <w:rPr>
        <w:sz w:val="18"/>
        <w:szCs w:val="18"/>
      </w:rPr>
      <w:t xml:space="preserve">	</w:t>
    </w:r>
    <w:r>
      <w:rPr>
        <w:rFonts w:ascii="メイリオ" w:cs="メイリオ" w:eastAsia="メイリオ" w:hAnsi="メイリオ"/>
        <w:color w:val="90A4AE"/>
        <w:sz w:val="18"/>
        <w:szCs w:val="18"/>
      </w:rPr>
      <w:t xml:space="preserve">政府内部システム移行プロジェクト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  <w:lvl w:ilvl="1" w15:tentative="1">
      <w:start w:val="1"/>
      <w:numFmt w:val="bullet"/>
      <w:lvlText w:val="‐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メイリオ" w:cs="メイリオ" w:eastAsia="メイリオ" w:hAnsi="メイリオ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メイリオ" w:cs="メイリオ" w:eastAsia="メイリオ" w:hAnsi="メイリオ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メイリオ" w:cs="メイリオ" w:eastAsia="メイリオ" w:hAnsi="メイリオ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2026-03-12T13:15:10.552Z</dcterms:created>
  <dcterms:modified xsi:type="dcterms:W3CDTF">2026-03-12T13:15:10.553Z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