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before="1200" w:after="200"/>
        <w:jc w:val="center"/>
      </w:pPr>
      <w:r>
        <w:rPr>
          <w:rFonts w:ascii="MS Gothic" w:cs="MS Gothic" w:eastAsia="MS Gothic" w:hAnsi="MS Gothic"/>
          <w:b/>
          <w:bCs/>
          <w:color w:val="1F4E79"/>
          <w:sz w:val="28"/>
          <w:szCs w:val="28"/>
        </w:rPr>
        <w:t xml:space="preserve">政府内部システム移行プロジェクト</w:t>
      </w:r>
    </w:p>
    <w:p>
      <w:pPr>
        <w:spacing w:before="0" w:after="600"/>
        <w:jc w:val="center"/>
      </w:pPr>
      <w:r>
        <w:rPr>
          <w:rFonts w:ascii="MS Gothic" w:cs="MS Gothic" w:eastAsia="MS Gothic" w:hAnsi="MS Gothic"/>
          <w:b/>
          <w:bCs/>
          <w:color w:val="1F4E79"/>
          <w:sz w:val="36"/>
          <w:szCs w:val="36"/>
        </w:rPr>
        <w:t xml:space="preserve">詳細設計書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章番号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第12章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章タイトル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Excel出力方式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対象システム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林業部門基幹システム (JAFFIC クラウド)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技術スタック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Angular 18 + .NET 8 + ClosedXML 0.102.x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対象サブシステム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HOSHO / SATEI / SUISHIN / KASHI / KITAKU / KEIRI / KYOTSU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ドキュメント区分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詳細設計書（内部設計）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作成日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2026/3/23</w:t>
            </w:r>
          </w:p>
        </w:tc>
      </w:tr>
    </w:tbl>
    <w:p>
      <w:pPr>
        <w:spacing w:before="0" w:after="80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pStyle w:val="Heading1"/>
        <w:pBdr>
          <w:bottom w:val="single" w:color="1F4E79" w:sz="8" w:space="4"/>
        </w:pBdr>
        <w:spacing w:before="360" w:after="200"/>
      </w:pPr>
      <w:r>
        <w:rPr>
          <w:rFonts w:ascii="MS Gothic" w:cs="MS Gothic" w:eastAsia="MS Gothic" w:hAnsi="MS Gothic"/>
          <w:b/>
          <w:bCs/>
          <w:color w:val="1F4E79"/>
          <w:sz w:val="36"/>
          <w:szCs w:val="36"/>
        </w:rPr>
        <w:t xml:space="preserve">12.  Excel出力方式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本章では、政府内部システム（林業部門基幹システム）における Excel ファイル出力方式について整理する。</w:t>
      </w:r>
    </w:p>
    <w:p>
      <w:pPr>
        <w:pStyle w:val="Heading2"/>
        <w:spacing w:before="280" w:after="14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12.1.  Excel出力の目的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各業務サブシステム（HOSHO / SATEI / SUISHIN / KASHI / KITAKU / KEIRI / KYOTSU）において、検索一覧・集計帳票・月次帳票を Excel 形式で出力する機能を提供する。出力対象は以下のとおり。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出力目的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行政向け帳票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各業務の検索一覧、月次処理結果、集計資料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内部管理帳票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統計資料、前受収益計算書（経理）、自己査定結果（査定）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外部提出用帳票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格付実施結果一覧、求償権管理台帳（必要に応じ）</w:t>
            </w:r>
          </w:p>
        </w:tc>
      </w:tr>
    </w:tbl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出力ファイルは HTTP レスポンスとして直接ブラウザにダウンロードさせる方式とし、Blob Storage への保存は経理月次帳票等の長期保存が必要な場合に限定する。</w:t>
      </w:r>
    </w:p>
    <w:p>
      <w:pPr>
        <w:pStyle w:val="Heading2"/>
        <w:spacing w:before="280" w:after="14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12.2.  ライブラリ選定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本システムでは NuGet パッケージ ClosedXML（バージョン 0.102.x）を採用する。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【選定理由】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ClosedXML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採用根拠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ライセンス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MIT（商用無料）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政府系システムに適合。追加費用なし。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.NET 8 対応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完全対応 ✅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NuGet 公式パッケージ、Microsoft サポート。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API 使いやすさ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流暢な LINQ ライクな API。日本語対応（書式・セル値）良好。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帳票・書式対応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セル結合・オートフィルター・書式・条件付き書式に対応。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テンプレート読込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既存 .xlsx を読み込みセルに値を埋め込む帳票方式に対応。</w:t>
            </w:r>
          </w:p>
        </w:tc>
      </w:tr>
    </w:tbl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before="160" w:after="60"/>
        <w:jc w:val="left"/>
      </w:pPr>
      <w:r>
        <w:rPr>
          <w:rFonts w:ascii="MS Gothic" w:cs="MS Gothic" w:eastAsia="MS Gothic" w:hAnsi="MS Gothic"/>
          <w:b/>
          <w:bCs/>
          <w:sz w:val="20"/>
          <w:szCs w:val="20"/>
        </w:rPr>
        <w:t xml:space="preserve">【使用 NuGet パッケージ】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b w:val="false"/>
          <w:bCs w:val="false"/>
          <w:color w:val="555555"/>
          <w:sz w:val="18"/>
          <w:szCs w:val="18"/>
        </w:rPr>
        <w:t xml:space="preserve">表12-1  使用 NuGet パッケージ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パッケージ名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ClosedXML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0.102.x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Excel ファイル生成・書式設定（MIT ライセンス）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DocumentFormat.OpenXml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3.0.x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ClosedXML の依存パッケージ（自動取得）</w:t>
            </w:r>
          </w:p>
        </w:tc>
      </w:tr>
    </w:tbl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before="60" w:after="100"/>
        <w:ind w:left="360"/>
      </w:pPr>
      <w:r>
        <w:rPr>
          <w:rFonts w:ascii="MS Gothic" w:cs="MS Gothic" w:eastAsia="MS Gothic" w:hAnsi="MS Gothic"/>
          <w:color w:val="555555"/>
          <w:sz w:val="17"/>
          <w:szCs w:val="17"/>
        </w:rPr>
        <w:t xml:space="preserve">※ EPPlus v5 以降は商用有償ライセンスが必要なため採用しない。</w:t>
      </w:r>
    </w:p>
    <w:p>
      <w:pPr>
        <w:pStyle w:val="Heading2"/>
        <w:spacing w:before="280" w:after="14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12.3.  Excel出力化処理フロー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Excel 出力処理は以下のフローで実行する。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before="0" w:after="80"/>
        <w:ind w:left="36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a. Angular フロントエンドの「出力」ボタン押下 → HttpClient にて POST /api/{subsystem}/{screen}/export を呼び出す。レスポンスは blob 形式で受信する。</w:t>
      </w:r>
    </w:p>
    <w:p>
      <w:pPr>
        <w:spacing w:before="0" w:after="80"/>
        <w:ind w:left="36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b. .NET 8 Controller が受け取った検索条件 DTO を元に Service 層でデータ取得を行い、ExcelExportConfig を構成する。</w:t>
      </w:r>
    </w:p>
    <w:p>
      <w:pPr>
        <w:spacing w:before="0" w:after="80"/>
        <w:ind w:left="36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c. IExcelExportService.ExportList&lt;T&gt;() または ExportReport() を呼び出し、ClosedXML で XLWorkbook を生成する。</w:t>
      </w:r>
    </w:p>
    <w:p>
      <w:pPr>
        <w:spacing w:before="0" w:after="80"/>
        <w:ind w:left="36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d. MemoryStream に SaveAs() してバイト配列を返却する。</w:t>
      </w:r>
    </w:p>
    <w:p>
      <w:pPr>
        <w:spacing w:before="0" w:after="80"/>
        <w:ind w:left="36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e. Controller が File(bytes, contentType, fileName) を返し、ブラウザにダウンロードさせる。日本語ファイル名は Uri.EscapeDataString() でエンコードする。</w:t>
      </w:r>
    </w:p>
    <w:p>
      <w:pPr>
        <w:spacing w:before="0" w:after="80"/>
        <w:ind w:left="36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f. （オプション）経理月次帳票等の場合は BlobService 経由で Blob Storage の reports/ コンテナに保存する。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5998" w:sz="4"/>
              <w:left w:val="single" w:color="3B5998" w:sz="12"/>
              <w:bottom w:val="single" w:color="3B5998" w:sz="4"/>
              <w:right w:val="single" w:color="3B5998" w:sz="4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Angular Component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(POST /api/{subsystem}/{screen}/export, body: SearchDto)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MsalInterceptor（Bearer Token 付与）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IIS → Kestrel → Controller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→ FluentValidation（SearchDto 検証）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→ Service.SearchForExportAsync(dto)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→ Repository&lt;T&gt; → EF Core → Azure SQL MI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→ IExcelExportService.ExportList&lt;T&gt;(data, config)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→ ClosedXML: XLWorkbook.Add（シート）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ヘッダー行生成（背景色・白字・太字）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データ行生成（書式・縞模様）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AutoFilter・列幅設定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→ MemoryStream.SaveAs() → byte[]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File(byte[], 'application/vnd.openxmlformats...' , encodedFileName)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ブラウザ：ダウンロード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（オプション）→ BlobService → Blob Storage reports/</w:t>
            </w:r>
          </w:p>
        </w:tc>
      </w:tr>
    </w:tbl>
    <w:p>
      <w:pPr>
        <w:pStyle w:val="Heading2"/>
        <w:spacing w:before="280" w:after="14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12.4.  ExcelExportConfig 設定プロパティ一覧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color w:val="555555"/>
          <w:sz w:val="18"/>
          <w:szCs w:val="18"/>
        </w:rPr>
        <w:t xml:space="preserve">表12-2  ExcelExportConfig / ExcelColumnDefinition 設定プロパティ一覧　　※詳細はソースコードの XML コメント参照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メソッド / プロパティ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ExcelExportConfig.SheetName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出力シート名を指定します。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ExcelExportConfig.Title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帳票タイトルを指定します（任意）。指定した場合は先頭行に出力されます。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ExcelExportConfig.Columns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列定義リスト（ヘッダー名・プロパティ名・幅・型・書式）を指定します。必須。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ExcelColumnDefinition.Header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列ヘッダーに表示する文字列を指定します。必須。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ExcelColumnDefinition.PropertyName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データオブジェクトのプロパティ名を指定します。必須。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ExcelColumnDefinition.Width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列幅を数値で指定します（デフォルト: 15）。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ExcelColumnDefinition.DataType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セルのデータ型を指定します（Text / Number / Date / Currency / Percentage）。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ExcelColumnDefinition.Format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書式文字列を指定します（例: 'yyyy/MM/dd'、'#,##0'）。省略時はデータ型の既定値を使用。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ExcelReportDefinition.Sheets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複数シート構成の帳票定義を指定します。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ExcelReportDefinition.TemplatePath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テンプレート .xlsx のパスを指定します（テンプレートベース出力時）。</w:t>
            </w:r>
          </w:p>
        </w:tc>
      </w:tr>
    </w:tbl>
    <w:p>
      <w:pPr>
        <w:spacing w:before="60" w:after="100"/>
        <w:ind w:left="360"/>
      </w:pPr>
      <w:r>
        <w:rPr>
          <w:rFonts w:ascii="MS Gothic" w:cs="MS Gothic" w:eastAsia="MS Gothic" w:hAnsi="MS Gothic"/>
          <w:color w:val="555555"/>
          <w:sz w:val="17"/>
          <w:szCs w:val="17"/>
        </w:rPr>
        <w:t xml:space="preserve">※ 必須項目（Columns / Header / PropertyName）以外のオプション設定は各サブシステムの Controller 内で個別に指定する。共通デフォルト値は ExcelExportService 実装クラスで管理する。</w:t>
      </w:r>
    </w:p>
    <w:p>
      <w:pPr>
        <w:pStyle w:val="Heading2"/>
        <w:spacing w:before="280" w:after="14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12.5.  実装コード</w:t>
      </w:r>
    </w:p>
    <w:p>
      <w:pPr>
        <w:pStyle w:val="Heading3"/>
        <w:spacing w:before="200" w:after="100"/>
      </w:pPr>
      <w:r>
        <w:rPr>
          <w:rFonts w:ascii="MS Gothic" w:cs="MS Gothic" w:eastAsia="MS Gothic" w:hAnsi="MS Gothic"/>
          <w:b/>
          <w:bCs/>
          <w:color w:val="1F4E79"/>
          <w:sz w:val="22"/>
          <w:szCs w:val="22"/>
        </w:rPr>
        <w:t xml:space="preserve">12.5.1  インターフェース定義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以下のインターフェースを Application 層に定義する。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5998" w:sz="4"/>
              <w:left w:val="single" w:color="3B5998" w:sz="12"/>
              <w:bottom w:val="single" w:color="3B5998" w:sz="4"/>
              <w:right w:val="single" w:color="3B5998" w:sz="4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GovSystem.Application/Common/Interfaces/IExcelExportService.cs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 interface IExcelExportService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byte[] ExportList&lt;T&gt;(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IEnumerable&lt;T&gt;    data,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ExcelExportConfig config);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byte[] ExportReport(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ExcelReportDefinition definition);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 record ExcelExportConfig(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string SheetName,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IReadOnlyList&lt;ExcelColumnDefinition&gt; Columns,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string? Title = null);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 record ExcelColumnDefinition(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string Header,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string PropertyName,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 Width                  = 15,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ExcelDataType DataType     = ExcelDataType.Text,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string? Format             = null);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 enum ExcelDataType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Text, Number, Date, Currency, Percentage }</w:t>
            </w:r>
          </w:p>
        </w:tc>
      </w:tr>
    </w:tbl>
    <w:p>
      <w:pPr>
        <w:pStyle w:val="Heading3"/>
        <w:spacing w:before="200" w:after="100"/>
      </w:pPr>
      <w:r>
        <w:rPr>
          <w:rFonts w:ascii="MS Gothic" w:cs="MS Gothic" w:eastAsia="MS Gothic" w:hAnsi="MS Gothic"/>
          <w:b/>
          <w:bCs/>
          <w:color w:val="1F4E79"/>
          <w:sz w:val="22"/>
          <w:szCs w:val="22"/>
        </w:rPr>
        <w:t xml:space="preserve">12.5.2  ExcelExportService 実装（ClosedXML）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以下の実装クラスを Infrastructure 層に配置する。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5998" w:sz="4"/>
              <w:left w:val="single" w:color="3B5998" w:sz="12"/>
              <w:bottom w:val="single" w:color="3B5998" w:sz="4"/>
              <w:right w:val="single" w:color="3B5998" w:sz="4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GovSystem.Infrastructure/Common/Excel/ExcelExportService.cs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 class ExcelExportService : IExcelExportService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private const string DateFormat     = "yyyy/MM/dd";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private const string CurrencyFormat = "#,##0";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private const string PctFormat      = "0.00%";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public byte[] ExportList&lt;T&gt;(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IEnumerable&lt;T&gt; data, ExcelExportConfig config)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using var wb = new XLWorkbook();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var ws = wb.Worksheets.Add(config.SheetName);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int startRow = 1;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// タイトル行（任意）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(config.Title is not null)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ws.Cell(1, 1).Value = config.Title;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ws.Cell(1, 1).Style.Font.Bold = true;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ws.Cell(1, 1).Style.Font.FontSize = 14;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ws.Range(1,1,1,config.Columns.Count).Merge();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startRow = 2;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// ヘッダー行（背景: #1F4E79, 白字, 太字）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 (int i = 0; i &lt; config.Columns.Count; i++)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var cell = ws.Cell(startRow, i + 1);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cell.Value = config.Columns[i].Header;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cell.Style.Font.Bold        = true;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cell.Style.Font.FontColor   = XLColor.White;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cell.Style.Fill.BackgroundColor = XLColor.FromHtml("#1F4E79");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cell.Style.Alignment.Horizontal = XLAlignmentHorizontalValues.Center;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cell.Style.Border.OutsideBorder = XLBorderStyleValues.Thin;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// データ行（縞模様, 書式, 罫線）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var props = typeof(T).GetProperties();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int row = startRow + 1;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foreach (var item in data)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for (int i = 0; i &lt; config.Columns.Count; i++)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var col   = config.Columns[i];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var prop  = props.FirstOrDefault(p =&gt; p.Name == col.PropertyName);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var value = prop?.GetValue(item);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var cell  = ws.Cell(row, i + 1);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SetCellValue(cell, value, col.DataType, col.Format);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cell.Style.Border.OutsideBorder = XLBorderStyleValues.Thin;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if (row % 2 == 0)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cell.Style.Fill.BackgroundColor = XLColor.FromHtml("#F2F2F2");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row++;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 (int i = 0; i &lt; config.Columns.Count; i++)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ws.Column(i + 1).Width = config.Columns[i].Width;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ws.RangeUsed().SetAutoFilter();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using var ms = new MemoryStream();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wb.SaveAs(ms);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ms.ToArray();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3"/>
        <w:spacing w:before="200" w:after="100"/>
      </w:pPr>
      <w:r>
        <w:rPr>
          <w:rFonts w:ascii="MS Gothic" w:cs="MS Gothic" w:eastAsia="MS Gothic" w:hAnsi="MS Gothic"/>
          <w:b/>
          <w:bCs/>
          <w:color w:val="1F4E79"/>
          <w:sz w:val="22"/>
          <w:szCs w:val="22"/>
        </w:rPr>
        <w:t xml:space="preserve">12.5.3  Controller 実装例（HOSHO1010）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以下の Controller 実装を API 層に配置する。URI は本プロジェクトの命名規則 /api/{subsystem}/{screen}/export に従う。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5998" w:sz="4"/>
              <w:left w:val="single" w:color="3B5998" w:sz="12"/>
              <w:bottom w:val="single" w:color="3B5998" w:sz="4"/>
              <w:right w:val="single" w:color="3B5998" w:sz="4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GovSystem.API/Controllers/Hosho/Hosho1010Controller.cs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[ApiController]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[Route("api/hosho/hosho1010")]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[Authorize]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 class Hosho1010Controller : BaseApiController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private readonly IHoshoService      _hoshoService;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private readonly IExcelExportService _excelService;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[HttpPost("export")]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public async Task&lt;IActionResult&gt; Export(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[FromBody] Hosho1010SearchDto dto)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var result = await _hoshoService.SearchForExportAsync(dto);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(!result.IsSuccess) return ToApiResponse(result);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var config = new ExcelExportConfig(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SheetName: "保証審査一覧",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Title: $"保証審査申込一覧　{DateTime.Today:yyyy年MM月dd日}",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Columns: new[]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new ExcelColumnDefinition("管理番号",  "KanriNo",      12),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new ExcelColumnDefinition("申込日",    "MoshikomiDt", 12, ExcelDataType.Date),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new ExcelColumnDefinition("被保証者名","HihoshoshaName", 20),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new ExcelColumnDefinition("保証金額",  "HoshoKingaku", 15, ExcelDataType.Currency),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new ExcelColumnDefinition("保証期間（年）","HoshoKikan",12, ExcelDataType.Number),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new ExcelColumnDefinition("格付",      "Kakuzuke",    8),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new ExcelColumnDefinition("ステータス","Status",      12),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});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var bytes    = _excelService.ExportList(result.Value, config);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var fileName = $"保証審査一覧_{DateTime.Today:yyyyMMdd}.xlsx";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File(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bytes,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"application/vnd.openxmlformats-officedocument.spreadsheetml.sheet",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Uri.EscapeDataString(fileName));  // 日本語ファイル名エンコード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3"/>
        <w:spacing w:before="200" w:after="100"/>
      </w:pPr>
      <w:r>
        <w:rPr>
          <w:rFonts w:ascii="MS Gothic" w:cs="MS Gothic" w:eastAsia="MS Gothic" w:hAnsi="MS Gothic"/>
          <w:b/>
          <w:bCs/>
          <w:color w:val="1F4E79"/>
          <w:sz w:val="22"/>
          <w:szCs w:val="22"/>
        </w:rPr>
        <w:t xml:space="preserve">12.5.4  Angular フロントエンド実装例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以下の Angular 実装を各サブシステムの feature モジュールに配置する。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5998" w:sz="4"/>
              <w:left w:val="single" w:color="3B5998" w:sz="12"/>
              <w:bottom w:val="single" w:color="3B5998" w:sz="4"/>
              <w:right w:val="single" w:color="3B5998" w:sz="4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features/hosho/services/hosho1010.service.ts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exportExcel(searchDto: Hosho1010SearchDto): Observable&lt;Blob&gt;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this.http.post(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'/api/hosho/hosho1010/export',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searchDto,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responseType: 'blob' }   // ← バイナリ受信に必須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features/hosho/components/hosho1010-list.component.ts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onExport(): void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this.hoshoService.exportExcel(this.searchForm.value).subscribe({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next: (blob) =&gt;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url = URL.createObjectURL(blob);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a   = document.createElement('a');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a.href     = url;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a.download = `保証審査一覧_${format(new Date(), 'yyyyMMdd')}.xlsx`;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a.click();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URL.revokeObjectURL(url);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error: () =&gt;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this.toastr.error('Excel出力に失敗しました', 'エラー')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before="280" w:after="14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12.6.  出力パターン別設計方針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本システムの Excel 出力は下表のとおり 5 つのパターンに分類する。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color w:val="555555"/>
          <w:sz w:val="18"/>
          <w:szCs w:val="18"/>
        </w:rPr>
        <w:t xml:space="preserve">表12-3  出力パターン別設計方針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出力パターン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実装メソッド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対象画面（例）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一覧検索結果エクスポート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ExportList&lt;T&gt;()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HOSHO1010, SATEI1010, KASHI1010 等 各サブシステム検索画面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検索条件そのままで再クエリ後出力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月次処理帳票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ExportReport() 複数シート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HOSHO5010, SATEI5010, KASHI5010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シート1=集計, シート2=明細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統計資料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ExportReport() ピボット風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HOSHO6010, KASHI7010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セル結合・集計行あり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自己査定結果連動帳票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ExportList&lt;T&gt;() + CsvHelper取込後再整形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SATEI6010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CSV取込→DB投入→Excel整形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前受収益計算書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テンプレートベース出力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KEIRI2010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固定レイアウト帳票。テンプレート .xlsx に値埋め込み</w:t>
            </w:r>
          </w:p>
        </w:tc>
      </w:tr>
    </w:tbl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before="60" w:after="100"/>
        <w:ind w:left="360"/>
      </w:pPr>
      <w:r>
        <w:rPr>
          <w:rFonts w:ascii="MS Gothic" w:cs="MS Gothic" w:eastAsia="MS Gothic" w:hAnsi="MS Gothic"/>
          <w:color w:val="555555"/>
          <w:sz w:val="17"/>
          <w:szCs w:val="17"/>
        </w:rPr>
        <w:t xml:space="preserve">※ 月次処理帳票・統計資料等の複数シート帳票は ExcelReportDefinition を用いて XLWorkbook に複数シートを追加して生成する。</w:t>
      </w:r>
    </w:p>
    <w:p>
      <w:pPr>
        <w:pStyle w:val="Heading2"/>
        <w:spacing w:before="280" w:after="14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12.7.  書式・デザイン規則</w:t>
      </w:r>
    </w:p>
    <w:p>
      <w:pPr>
        <w:pStyle w:val="Heading3"/>
        <w:spacing w:before="200" w:after="100"/>
      </w:pPr>
      <w:r>
        <w:rPr>
          <w:rFonts w:ascii="MS Gothic" w:cs="MS Gothic" w:eastAsia="MS Gothic" w:hAnsi="MS Gothic"/>
          <w:b/>
          <w:bCs/>
          <w:color w:val="1F4E79"/>
          <w:sz w:val="22"/>
          <w:szCs w:val="22"/>
        </w:rPr>
        <w:t xml:space="preserve">12.7.1  列データ型別デフォルト書式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color w:val="555555"/>
          <w:sz w:val="18"/>
          <w:szCs w:val="18"/>
        </w:rPr>
        <w:t xml:space="preserve">表12-4  列データ型別デフォルト書式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960"/>
        <w:gridCol w:w="20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ExcelDataType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既定書式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ClosedXML 設定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出力例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(なし)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cell.Value = value.ToString()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林業信用基金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#,##0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NumberFormat.Format = "#,##0"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1,234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yyyy/MM/dd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NumberFormat.Format = "yyyy/MM/dd"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2025/04/01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#,##0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NumberFormat.Format = "#,##0"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1,500,000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Percentage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0.00%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NumberFormat.Format = "0.00%"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12.50%</w:t>
            </w:r>
          </w:p>
        </w:tc>
      </w:tr>
    </w:tbl>
    <w:p>
      <w:pPr>
        <w:pStyle w:val="Heading3"/>
        <w:spacing w:before="200" w:after="100"/>
      </w:pPr>
      <w:r>
        <w:rPr>
          <w:rFonts w:ascii="MS Gothic" w:cs="MS Gothic" w:eastAsia="MS Gothic" w:hAnsi="MS Gothic"/>
          <w:b/>
          <w:bCs/>
          <w:color w:val="1F4E79"/>
          <w:sz w:val="22"/>
          <w:szCs w:val="22"/>
        </w:rPr>
        <w:t xml:space="preserve">12.7.2  ヘッダー行・縞模様設計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ヘッダー背景色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#1F4E79（プロジェクト標準カラー）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ヘッダー文字色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White（白）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ヘッダー文字スタイル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太字、中央揃え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偶数行背景色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#F2F2F2（薄いグレー：縞模様）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罫線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全セル外側 Thin 罫線（色 #CCCCCC）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オートフィルター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全帳票に自動付与（RangeUsed().SetAutoFilter()）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フォント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游ゴシック（または MS ゴシック）/ 本文 11pt</w:t>
            </w:r>
          </w:p>
        </w:tc>
      </w:tr>
    </w:tbl>
    <w:p>
      <w:pPr>
        <w:pStyle w:val="Heading2"/>
        <w:spacing w:before="280" w:after="14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12.8.  テンプレートベース出力（固定レイアウト帳票）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前受収益計算書（KEIRI2010）等の固定レイアウト帳票は、あらかじめ用意した .xlsx テンプレートを読み込み、指定セルに値を埋め込んで出力する。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5998" w:sz="4"/>
              <w:left w:val="single" w:color="3B5998" w:sz="12"/>
              <w:bottom w:val="single" w:color="3B5998" w:sz="4"/>
              <w:right w:val="single" w:color="3B5998" w:sz="4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テンプレートを Embedded Resource として読み込む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 templateStream = Assembly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.GetExecutingAssembly()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.GetManifestResourceStream(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"GovSystem.Infrastructure.Excel.Templates.keiri_template.xlsx")!;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using var wb = new XLWorkbook(templateStream);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 ws = wb.Worksheet("前受収益計算書");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固定セル位置にデータを埋め込む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ws.Cell("C5").Value = reportData.FiscalYear + "年度";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ws.Cell("F8").Value = reportData.TotalAmount;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...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using var ms = new MemoryStream();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wb.SaveAs(ms);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ms.ToArray();</w:t>
            </w:r>
          </w:p>
        </w:tc>
      </w:tr>
    </w:tbl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before="60" w:after="100"/>
        <w:ind w:left="360"/>
      </w:pPr>
      <w:r>
        <w:rPr>
          <w:rFonts w:ascii="MS Gothic" w:cs="MS Gothic" w:eastAsia="MS Gothic" w:hAnsi="MS Gothic"/>
          <w:color w:val="555555"/>
          <w:sz w:val="17"/>
          <w:szCs w:val="17"/>
        </w:rPr>
        <w:t xml:space="preserve">※ テンプレート .xlsx は GovSystem.Infrastructure/Excel/Templates/ に配置し、csproj にて EmbeddedResource として登録する。</w:t>
      </w:r>
    </w:p>
    <w:p>
      <w:pPr>
        <w:pStyle w:val="Heading2"/>
        <w:spacing w:before="280" w:after="14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12.9.  DI 登録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ExcelExportService は以下のとおり Program.cs で DI 登録する。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5998" w:sz="4"/>
              <w:left w:val="single" w:color="3B5998" w:sz="12"/>
              <w:bottom w:val="single" w:color="3B5998" w:sz="4"/>
              <w:right w:val="single" w:color="3B5998" w:sz="4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GovSystem.API/Program.cs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builder.Services.AddScoped&lt;IExcelExportService, ExcelExportService&gt;();</w:t>
            </w:r>
          </w:p>
        </w:tc>
      </w:tr>
    </w:tbl>
    <w:p>
      <w:pPr>
        <w:pStyle w:val="Heading2"/>
        <w:spacing w:before="280" w:after="14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12.10.  注意事項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注意事項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日本語ファイル名は必ず Uri.EscapeDataString() でエンコードする（Chrome / Edge 対応）。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出力データ件数が 1 万件を超える場合は IAsyncEnumerable によるストリーミング取得と ClosedXML の行バッチ書き込みを検討する。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Blob Storage への保存が必要な場合（経理月次帳票等）は BlobService（Azure.Storage.Blobs）経由で reports/ コンテナに保存する。保存後のファイル名は {subsystem}_{screen}_{yyyyMMdd}.xlsx とする。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[Authorize(Roles=...)] による権限制御は各 Controller の search アクションと同一設定を export アクションにも適用する。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ClosedXML は MemoryStream への SaveAs() 後に XLWorkbook を using ブロックで確実に Dispose 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テンプレートベース出力ではテンプレートを Assembly.GetManifestResourceStream() で読み込み、ファイルシステムへの直接アクセスは行わない。</w:t>
            </w:r>
          </w:p>
        </w:tc>
      </w:tr>
    </w:tbl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before="60" w:after="100"/>
        <w:ind w:left="360"/>
      </w:pPr>
      <w:r>
        <w:rPr>
          <w:rFonts w:ascii="MS Gothic" w:cs="MS Gothic" w:eastAsia="MS Gothic" w:hAnsi="MS Gothic"/>
          <w:color w:val="555555"/>
          <w:sz w:val="17"/>
          <w:szCs w:val="17"/>
        </w:rPr>
        <w:t xml:space="preserve">※ 本章は参照設計書（Java/Spring Security 版 第12章 PDFファイル化方式）の構成に準拠し、本プロジェクト技術スタック（.NET 8 + Angular 18 + ClosedXML 0.102.x）向けに全面再設計したものである。</w:t>
      </w:r>
    </w:p>
    <w:p>
      <w:pPr>
        <w:spacing w:before="0" w:after="8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MS Gothic" w:cs="MS Gothic" w:eastAsia="MS Gothic" w:hAnsi="MS Gothic"/>
          <w:b/>
          <w:bCs/>
          <w:sz w:val="20"/>
          <w:szCs w:val="20"/>
        </w:rPr>
        <w:t xml:space="preserve">以上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2"/>
      </w:pBdr>
      <w:tabs>
        <w:tab w:val="right" w:pos="9026"/>
      </w:tabs>
      <w:spacing w:before="100"/>
    </w:pPr>
    <w:r>
      <w:rPr>
        <w:rFonts w:ascii="MS Gothic" w:cs="MS Gothic" w:eastAsia="MS Gothic" w:hAnsi="MS Gothic"/>
        <w:color w:val="888888"/>
        <w:sz w:val="17"/>
        <w:szCs w:val="17"/>
      </w:rPr>
      <w:t xml:space="preserve">対外秘 ／ 林業部門基幹システム</w:t>
    </w:r>
    <w:r>
      <w:rPr>
        <w:rFonts w:ascii="MS Gothic" w:cs="MS Gothic" w:eastAsia="MS Gothic" w:hAnsi="MS Gothic"/>
        <w:color w:val="888888"/>
        <w:sz w:val="17"/>
        <w:szCs w:val="17"/>
      </w:rPr>
      <w:t xml:space="preserve">	- </w:t>
    </w:r>
    <w:r>
      <w:rPr>
        <w:rFonts w:ascii="MS Gothic" w:cs="MS Gothic" w:eastAsia="MS Gothic" w:hAnsi="MS Gothic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S Gothic" w:cs="MS Gothic" w:eastAsia="MS Gothic" w:hAnsi="MS Gothic"/>
        <w:color w:val="888888"/>
        <w:sz w:val="17"/>
        <w:szCs w:val="17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2"/>
      </w:pBdr>
      <w:spacing w:after="100"/>
    </w:pPr>
    <w:r>
      <w:rPr>
        <w:rFonts w:ascii="MS Gothic" w:cs="MS Gothic" w:eastAsia="MS Gothic" w:hAnsi="MS Gothic"/>
        <w:color w:val="1F4E79"/>
        <w:sz w:val="18"/>
        <w:szCs w:val="18"/>
      </w:rPr>
      <w:t xml:space="preserve">政府内部システム移行プロジェクト</w:t>
    </w:r>
    <w:r>
      <w:rPr>
        <w:rFonts w:ascii="MS Gothic" w:cs="MS Gothic" w:eastAsia="MS Gothic" w:hAnsi="MS Gothic"/>
        <w:color w:val="555555"/>
        <w:sz w:val="18"/>
        <w:szCs w:val="18"/>
      </w:rPr>
      <w:t xml:space="preserve">　　詳細設計書 — 第12章 Excel出力方式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Gothic" w:cs="MS Gothic" w:eastAsia="MS Gothic" w:hAnsi="MS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S Gothic" w:cs="MS Gothic" w:eastAsia="MS Gothic" w:hAnsi="MS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MS Gothic" w:cs="MS Gothic" w:eastAsia="MS Gothic" w:hAnsi="MS Gothic"/>
      <w:b/>
      <w:bCs/>
      <w:color w:val="2E5D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S Gothic" w:cs="MS Gothic" w:eastAsia="MS Gothic" w:hAnsi="MS Gothic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2026-03-23T08:11:15.851Z</dcterms:created>
  <dcterms:modified xsi:type="dcterms:W3CDTF">2026-03-23T08:11:15.851Z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