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0"/>
      </w:pPr>
      <w:r>
        <w:t xml:space="preserve"/>
      </w:r>
    </w:p>
    <w:p>
      <w:pPr>
        <w:spacing w:before="0" w:after="120"/>
        <w:jc w:val="center"/>
      </w:pPr>
      <w:r>
        <w:rPr>
          <w:rFonts w:ascii="Meiryo" w:cs="Meiryo" w:eastAsia="Meiryo" w:hAnsi="Meiryo"/>
          <w:b/>
          <w:bCs/>
          <w:color w:val="1F3864"/>
          <w:sz w:val="40"/>
          <w:szCs w:val="40"/>
        </w:rPr>
        <w:t xml:space="preserve">外部インタフェース設計書</w:t>
      </w:r>
    </w:p>
    <w:p>
      <w:pPr>
        <w:spacing w:before="0" w:after="240"/>
        <w:jc w:val="center"/>
      </w:pPr>
      <w:r>
        <w:rPr>
          <w:rFonts w:ascii="Meiryo" w:cs="Meiryo" w:eastAsia="Meiryo" w:hAnsi="Meiryo"/>
          <w:color w:val="1F3864"/>
          <w:sz w:val="28"/>
          <w:szCs w:val="28"/>
        </w:rPr>
        <w:t xml:space="preserve">財務会計システム連携（SFTP方式）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ドキュメント番号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IF-EXT-002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0.1（骨格版）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作成日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2026年3月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対象サブシステム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HOSHO / SATEI / KASHI / KITAKU / KEIRI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ステータス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顧客確認中（TBD多数）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Meiryo" w:cs="Meiryo" w:eastAsia="Meiryo" w:hAnsi="Meiryo"/>
          <w:b/>
          <w:bCs/>
          <w:color w:val="E53935"/>
          <w:sz w:val="18"/>
          <w:szCs w:val="18"/>
        </w:rPr>
        <w:t xml:space="preserve">【注意】本書は骨格版です。★TBD項目は顧客確認後に確定します。</w:t>
      </w:r>
    </w:p>
    <w:p>
      <w:r>
        <w:br w:type="page"/>
      </w:r>
    </w:p>
    <w:p>
      <w:pPr>
        <w:pStyle w:val="Heading1"/>
        <w:pBdr>
          <w:bottom w:val="single" w:color="C00000" w:sz="8"/>
        </w:pBdr>
        <w:spacing w:before="360" w:after="120"/>
      </w:pPr>
      <w:r>
        <w:rPr>
          <w:rFonts w:ascii="Meiryo" w:cs="Meiryo" w:eastAsia="Meiryo" w:hAnsi="Meiryo"/>
          <w:b/>
          <w:bCs/>
          <w:color w:val="C00000"/>
          <w:sz w:val="28"/>
          <w:szCs w:val="28"/>
        </w:rPr>
        <w:t xml:space="preserve">1. 概要</w:t>
      </w:r>
    </w:p>
    <w:p>
      <w:pPr>
        <w:pStyle w:val="Heading2"/>
        <w:spacing w:before="280" w:after="8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1.1 目的</w:t>
      </w:r>
    </w:p>
    <w:p>
      <w:pPr>
        <w:spacing w:before="60" w:after="60"/>
      </w:pPr>
      <w:r>
        <w:rPr>
          <w:rFonts w:ascii="Meiryo" w:cs="Meiryo" w:eastAsia="Meiryo" w:hAnsi="Meiryo"/>
          <w:sz w:val="18"/>
          <w:szCs w:val="18"/>
        </w:rPr>
        <w:t xml:space="preserve">本設計書は、林業部門基幹システム（新システム）と財務会計システムとの間のSFTPファイル連携方式による外部インタフェースの設計方針・仕様を定めるものである。</w:t>
      </w:r>
    </w:p>
    <w:p>
      <w:pPr>
        <w:pStyle w:val="Heading2"/>
        <w:spacing w:before="280" w:after="8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1.2 背景・経緯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旧システムの連携方式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ディレクトリトラバーサル攻撃の懸念がある方式（詳細は要件確認にて確認）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新システムでの採用方針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JAFFICクラウドのSFTPサービスを利用したマネージドSFTP連携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採用理由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セキュリティリスクを低減。財務会計システムとの従来のSFTP連携を大枠として維持し、改修コストを抑える。実現性の観点から好ましい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移行時期の特記事項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財務会計システムは令和10年3月までオンプレミス環境。令和10年4月以降はJAFFICクラウド上で稼働予定。移行タイミング・互換性を踏まえた協議が必要</w:t>
            </w:r>
          </w:p>
        </w:tc>
      </w:tr>
    </w:tbl>
    <w:p>
      <w:pPr>
        <w:pStyle w:val="Heading2"/>
        <w:spacing w:before="280" w:after="8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1.3 連携対象システム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連携先システム名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財務会計システム（★正式名称 TBD）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連携先事業者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財務会計システム運用・保守事業者（★TBD）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本システム側窓口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BlobStorageService / Azure Blob Storage（SFTP機能）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連携方向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双方向（送信・受信）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連携方式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JAFFICクラウド上のAzure Blob Storage（SFTPサービス）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認証方式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鍵認証（★TBD — 公開鍵方式を想定）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IP制限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到達元IP制限（★IPアドレス TBD）</w:t>
            </w:r>
          </w:p>
        </w:tc>
      </w:tr>
    </w:tbl>
    <w:p>
      <w:pPr>
        <w:pStyle w:val="Heading2"/>
        <w:spacing w:before="280" w:after="8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1.4 連携情報の種類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区分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データ種別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方向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送信情報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経理向け保証料データ（HOSYO.csv）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新システム → Blob → 財務会計がDL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新システムがUpload、財務会計がDownload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送信情報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経理向け回収データ（KAISYU.csv）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新システム → Blob → 財務会計がDL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新システムがUpload、財務会計がDownload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受信情報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保証料の入金データ（NYUKIN.csv）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財務会計がUpload → 新システムが取込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財務会計が/NYUKIN/にUpload、新システムが検知・取込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0000" w:sz="8"/>
        </w:pBdr>
        <w:spacing w:before="360" w:after="120"/>
      </w:pPr>
      <w:r>
        <w:rPr>
          <w:rFonts w:ascii="Meiryo" w:cs="Meiryo" w:eastAsia="Meiryo" w:hAnsi="Meiryo"/>
          <w:b/>
          <w:bCs/>
          <w:color w:val="C00000"/>
          <w:sz w:val="28"/>
          <w:szCs w:val="28"/>
        </w:rPr>
        <w:t xml:space="preserve">2. 連携方式概要</w:t>
      </w:r>
    </w:p>
    <w:p>
      <w:pPr>
        <w:pStyle w:val="Heading2"/>
        <w:spacing w:before="280" w:after="8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2.1 採用方式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■ JAFFICクラウドのSFTPサービスを利用し、連携を実現</w:t>
            </w:r>
          </w:p>
          <w:p>
            <w:pPr>
              <w:spacing w:before="40" w:after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・Azure Blob Storage のSFTP機能（マネージドSFTP）を採用する。</w:t>
            </w:r>
          </w:p>
          <w:p>
            <w:pPr>
              <w:spacing w:before="40" w:after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・鍵認証＋到達元IP制限により、なりすまし・踏み台を抑止する。</w:t>
            </w:r>
          </w:p>
          <w:p>
            <w:pPr>
              <w:spacing w:before="40" w:after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・ホーム固定（chroot/仮想ディレクトリ）＋受信専用フォルダで、置き場の限定と誤配置防止を実現する。</w:t>
            </w:r>
          </w:p>
          <w:p>
            <w:pPr>
              <w:spacing w:before="40" w:after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・着信イベントで伝搬子・サイズ・ハッシュ検証により、改ざん検知と誤送付を防止する。</w:t>
            </w:r>
          </w:p>
          <w:p>
            <w:pPr>
              <w:spacing w:before="40" w:after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・監査ログの長期保全で後追い調査と説明責任を担保する。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2.2 アーキテクチャ概要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JAFFICクラウド（Azure）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┌──────────────────────────────────────────────────────┐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│  Azure Blob Storage（SFTPサービス）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│   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│  /keiriuser（ホームディレクトリ）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│  ├── HOSYO.csv   → 財務会計がダウンロード（保証料）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│  ├── KAISYU.csv  → 財務会計がダウンロード（回収）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│  └── /NYUKIN/    財務会計アップロード専用フォルダ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│       └── NYUKIN.csv ← 財務会計システムが配置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└──────────────────────────────────────────────────────┘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▲ Upload                              ▲ Upload（/NYUKIN/）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│ HOSYO.csv / KAISYU.csv              │ NYUKIN.csv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│                   ▼ Download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│                   │ NYUKIN.csv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┌─┴──────────────────┐│        ┌────────┴───────────────┐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│  新システム（林業）  ││        │    財務会計システム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│  BlobStorageService ├┘        │    SFTPクライアント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└─────────────────────┘         └────────────────────────┘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2.3 ディレクトリ構成と最小権限（ACL）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ディレクトリ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権限設定（ACL）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/keiriuser（ホーム）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新システムが保証料・回収データをアップロード。財務会計がダウンロードする共有領域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林業系 Local user: Write / Read
財務会計 Local user: Read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/keiriuser/NYUKIN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財務会計が入金データをアップロード。新システムが受信する専用フォルダ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林業系 Local user: Read
財務会計 Local user: Write / Read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Meiryo" w:cs="Meiryo" w:eastAsia="Meiryo" w:hAnsi="Meiryo"/>
          <w:sz w:val="18"/>
          <w:szCs w:val="18"/>
        </w:rPr>
        <w:t xml:space="preserve">ホームディレクトリをユーザーの最上位として固定することで、上位・別階層への移動経路が設計上存在しない状態となり、ディレクトリトラバーサル攻撃を無効化する。</w:t>
      </w:r>
    </w:p>
    <w:p>
      <w:r>
        <w:br w:type="page"/>
      </w:r>
    </w:p>
    <w:p>
      <w:pPr>
        <w:pStyle w:val="Heading1"/>
        <w:pBdr>
          <w:bottom w:val="single" w:color="C00000" w:sz="8"/>
        </w:pBdr>
        <w:spacing w:before="360" w:after="120"/>
      </w:pPr>
      <w:r>
        <w:rPr>
          <w:rFonts w:ascii="Meiryo" w:cs="Meiryo" w:eastAsia="Meiryo" w:hAnsi="Meiryo"/>
          <w:b/>
          <w:bCs/>
          <w:color w:val="C00000"/>
          <w:sz w:val="28"/>
          <w:szCs w:val="28"/>
        </w:rPr>
        <w:t xml:space="preserve">3. 通信フロー</w:t>
      </w:r>
    </w:p>
    <w:p>
      <w:pPr>
        <w:pStyle w:val="Heading2"/>
        <w:spacing w:before="280" w:after="8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3.1 送信フロー（Backend → Blob → 財務会計がダウンロード）</w:t>
      </w:r>
    </w:p>
    <w:p>
      <w:pPr>
        <w:spacing w:before="60" w:after="60"/>
      </w:pPr>
      <w:r>
        <w:rPr>
          <w:rFonts w:ascii="Meiryo" w:cs="Meiryo" w:eastAsia="Meiryo" w:hAnsi="Meiryo"/>
          <w:sz w:val="18"/>
          <w:szCs w:val="18"/>
        </w:rPr>
        <w:t xml:space="preserve">Backendが送信トリガーを起点にDBからデータを抽出してCSVを生成し、Azure Blob StorageにアップロードしたあとにSFTP経由で財務会計システムがダウンロードする。</w:t>
      </w:r>
    </w:p>
    <w:p>
      <w:pPr>
        <w:spacing w:before="60" w:after="0"/>
      </w:pPr>
      <w:r>
        <w:t xml:space="preserve"/>
      </w:r>
    </w:p>
    <w:p>
      <w:pPr>
        <w:spacing w:before="60" w:after="40"/>
      </w:pPr>
      <w:r>
        <w:rPr>
          <w:rFonts w:ascii="Meiryo" w:cs="Meiryo" w:eastAsia="Meiryo" w:hAnsi="Meiryo"/>
          <w:b/>
          <w:bCs/>
          <w:color w:val="FFFFFF"/>
          <w:sz w:val="18"/>
          <w:szCs w:val="18"/>
          <w:shd w:fill="2E75B6" w:val="clear"/>
        </w:rPr>
        <w:t xml:space="preserve">  STEP 1  </w:t>
      </w:r>
      <w:r>
        <w:rPr>
          <w:rFonts w:ascii="Meiryo" w:cs="Meiryo" w:eastAsia="Meiryo" w:hAnsi="Meiryo"/>
          <w:sz w:val="18"/>
          <w:szCs w:val="18"/>
        </w:rPr>
        <w:t xml:space="preserve">  Backend が送信トリガーを受け取る（★定時バッチ or 業務操作起点 — TBD）</w:t>
      </w:r>
    </w:p>
    <w:p>
      <w:pPr>
        <w:spacing w:before="0" w:after="0"/>
      </w:pPr>
      <w:r>
        <w:rPr>
          <w:rFonts w:ascii="Meiryo" w:cs="Meiryo" w:eastAsia="Meiryo" w:hAnsi="Meiryo"/>
          <w:color w:val="2E75B6"/>
          <w:sz w:val="18"/>
          <w:szCs w:val="18"/>
        </w:rPr>
        <w:t xml:space="preserve">         ▼</w:t>
      </w:r>
    </w:p>
    <w:p>
      <w:pPr>
        <w:spacing w:before="60" w:after="40"/>
      </w:pPr>
      <w:r>
        <w:rPr>
          <w:rFonts w:ascii="Meiryo" w:cs="Meiryo" w:eastAsia="Meiryo" w:hAnsi="Meiryo"/>
          <w:b/>
          <w:bCs/>
          <w:color w:val="FFFFFF"/>
          <w:sz w:val="18"/>
          <w:szCs w:val="18"/>
          <w:shd w:fill="2E75B6" w:val="clear"/>
        </w:rPr>
        <w:t xml:space="preserve">  STEP 2  </w:t>
      </w:r>
      <w:r>
        <w:rPr>
          <w:rFonts w:ascii="Meiryo" w:cs="Meiryo" w:eastAsia="Meiryo" w:hAnsi="Meiryo"/>
          <w:sz w:val="18"/>
          <w:szCs w:val="18"/>
        </w:rPr>
        <w:t xml:space="preserve">  DBから送信対象データを抽出（EF Core / Dapper）</w:t>
      </w:r>
    </w:p>
    <w:p>
      <w:pPr>
        <w:spacing w:before="0" w:after="0"/>
      </w:pPr>
      <w:r>
        <w:rPr>
          <w:rFonts w:ascii="Meiryo" w:cs="Meiryo" w:eastAsia="Meiryo" w:hAnsi="Meiryo"/>
          <w:color w:val="2E75B6"/>
          <w:sz w:val="18"/>
          <w:szCs w:val="18"/>
        </w:rPr>
        <w:t xml:space="preserve">         ▼</w:t>
      </w:r>
    </w:p>
    <w:p>
      <w:pPr>
        <w:spacing w:before="60" w:after="40"/>
      </w:pPr>
      <w:r>
        <w:rPr>
          <w:rFonts w:ascii="Meiryo" w:cs="Meiryo" w:eastAsia="Meiryo" w:hAnsi="Meiryo"/>
          <w:b/>
          <w:bCs/>
          <w:color w:val="FFFFFF"/>
          <w:sz w:val="18"/>
          <w:szCs w:val="18"/>
          <w:shd w:fill="2E75B6" w:val="clear"/>
        </w:rPr>
        <w:t xml:space="preserve">  STEP 3  </w:t>
      </w:r>
      <w:r>
        <w:rPr>
          <w:rFonts w:ascii="Meiryo" w:cs="Meiryo" w:eastAsia="Meiryo" w:hAnsi="Meiryo"/>
          <w:sz w:val="18"/>
          <w:szCs w:val="18"/>
        </w:rPr>
        <w:t xml:space="preserve">  CsvHelper でCSVファイルを生成（★ファイル名・フォーマット TBD）</w:t>
      </w:r>
    </w:p>
    <w:p>
      <w:pPr>
        <w:spacing w:before="0" w:after="0"/>
      </w:pPr>
      <w:r>
        <w:rPr>
          <w:rFonts w:ascii="Meiryo" w:cs="Meiryo" w:eastAsia="Meiryo" w:hAnsi="Meiryo"/>
          <w:color w:val="2E75B6"/>
          <w:sz w:val="18"/>
          <w:szCs w:val="18"/>
        </w:rPr>
        <w:t xml:space="preserve">         ▼</w:t>
      </w:r>
    </w:p>
    <w:p>
      <w:pPr>
        <w:spacing w:before="60" w:after="40"/>
      </w:pPr>
      <w:r>
        <w:rPr>
          <w:rFonts w:ascii="Meiryo" w:cs="Meiryo" w:eastAsia="Meiryo" w:hAnsi="Meiryo"/>
          <w:b/>
          <w:bCs/>
          <w:color w:val="FFFFFF"/>
          <w:sz w:val="18"/>
          <w:szCs w:val="18"/>
          <w:shd w:fill="2E75B6" w:val="clear"/>
        </w:rPr>
        <w:t xml:space="preserve">  STEP 4  </w:t>
      </w:r>
      <w:r>
        <w:rPr>
          <w:rFonts w:ascii="Meiryo" w:cs="Meiryo" w:eastAsia="Meiryo" w:hAnsi="Meiryo"/>
          <w:sz w:val="18"/>
          <w:szCs w:val="18"/>
        </w:rPr>
        <w:t xml:space="preserve">  ハッシュ値（SHA-256）を計算</w:t>
      </w:r>
    </w:p>
    <w:p>
      <w:pPr>
        <w:spacing w:before="0" w:after="0"/>
      </w:pPr>
      <w:r>
        <w:rPr>
          <w:rFonts w:ascii="Meiryo" w:cs="Meiryo" w:eastAsia="Meiryo" w:hAnsi="Meiryo"/>
          <w:color w:val="2E75B6"/>
          <w:sz w:val="18"/>
          <w:szCs w:val="18"/>
        </w:rPr>
        <w:t xml:space="preserve">         ▼</w:t>
      </w:r>
    </w:p>
    <w:p>
      <w:pPr>
        <w:spacing w:before="60" w:after="40"/>
      </w:pPr>
      <w:r>
        <w:rPr>
          <w:rFonts w:ascii="Meiryo" w:cs="Meiryo" w:eastAsia="Meiryo" w:hAnsi="Meiryo"/>
          <w:b/>
          <w:bCs/>
          <w:color w:val="FFFFFF"/>
          <w:sz w:val="18"/>
          <w:szCs w:val="18"/>
          <w:shd w:fill="2E75B6" w:val="clear"/>
        </w:rPr>
        <w:t xml:space="preserve">  STEP 5  </w:t>
      </w:r>
      <w:r>
        <w:rPr>
          <w:rFonts w:ascii="Meiryo" w:cs="Meiryo" w:eastAsia="Meiryo" w:hAnsi="Meiryo"/>
          <w:sz w:val="18"/>
          <w:szCs w:val="18"/>
        </w:rPr>
        <w:t xml:space="preserve">  Azure Blob Storage の /keiriuser/ へCSVをアップロード</w:t>
      </w:r>
    </w:p>
    <w:p>
      <w:pPr>
        <w:spacing w:before="0" w:after="0"/>
      </w:pPr>
      <w:r>
        <w:rPr>
          <w:rFonts w:ascii="Meiryo" w:cs="Meiryo" w:eastAsia="Meiryo" w:hAnsi="Meiryo"/>
          <w:color w:val="2E75B6"/>
          <w:sz w:val="18"/>
          <w:szCs w:val="18"/>
        </w:rPr>
        <w:t xml:space="preserve">         ▼</w:t>
      </w:r>
    </w:p>
    <w:p>
      <w:pPr>
        <w:spacing w:before="60" w:after="40"/>
      </w:pPr>
      <w:r>
        <w:rPr>
          <w:rFonts w:ascii="Meiryo" w:cs="Meiryo" w:eastAsia="Meiryo" w:hAnsi="Meiryo"/>
          <w:b/>
          <w:bCs/>
          <w:color w:val="FFFFFF"/>
          <w:sz w:val="18"/>
          <w:szCs w:val="18"/>
          <w:shd w:fill="2E75B6" w:val="clear"/>
        </w:rPr>
        <w:t xml:space="preserve">  STEP 6  </w:t>
      </w:r>
      <w:r>
        <w:rPr>
          <w:rFonts w:ascii="Meiryo" w:cs="Meiryo" w:eastAsia="Meiryo" w:hAnsi="Meiryo"/>
          <w:sz w:val="18"/>
          <w:szCs w:val="18"/>
        </w:rPr>
        <w:t xml:space="preserve">  Serilog に送信ログを記録（ファイル名・サイズ・ハッシュ・タイムスタンプ）</w:t>
      </w:r>
    </w:p>
    <w:p>
      <w:pPr>
        <w:spacing w:before="0" w:after="0"/>
      </w:pPr>
      <w:r>
        <w:rPr>
          <w:rFonts w:ascii="Meiryo" w:cs="Meiryo" w:eastAsia="Meiryo" w:hAnsi="Meiryo"/>
          <w:color w:val="2E75B6"/>
          <w:sz w:val="18"/>
          <w:szCs w:val="18"/>
        </w:rPr>
        <w:t xml:space="preserve">         ▼</w:t>
      </w:r>
    </w:p>
    <w:p>
      <w:pPr>
        <w:spacing w:before="60" w:after="40"/>
      </w:pPr>
      <w:r>
        <w:rPr>
          <w:rFonts w:ascii="Meiryo" w:cs="Meiryo" w:eastAsia="Meiryo" w:hAnsi="Meiryo"/>
          <w:b/>
          <w:bCs/>
          <w:color w:val="FFFFFF"/>
          <w:sz w:val="18"/>
          <w:szCs w:val="18"/>
          <w:shd w:fill="2E75B6" w:val="clear"/>
        </w:rPr>
        <w:t xml:space="preserve">  STEP 7  </w:t>
      </w:r>
      <w:r>
        <w:rPr>
          <w:rFonts w:ascii="Meiryo" w:cs="Meiryo" w:eastAsia="Meiryo" w:hAnsi="Meiryo"/>
          <w:sz w:val="18"/>
          <w:szCs w:val="18"/>
        </w:rPr>
        <w:t xml:space="preserve">  送信済みフラグをDBに更新（ProcessedRecords テーブル — 二重送信防止）</w:t>
      </w:r>
    </w:p>
    <w:p>
      <w:pPr>
        <w:spacing w:before="0" w:after="0"/>
      </w:pPr>
      <w:r>
        <w:rPr>
          <w:rFonts w:ascii="Meiryo" w:cs="Meiryo" w:eastAsia="Meiryo" w:hAnsi="Meiryo"/>
          <w:color w:val="2E75B6"/>
          <w:sz w:val="18"/>
          <w:szCs w:val="18"/>
        </w:rPr>
        <w:t xml:space="preserve">         ▼</w:t>
      </w:r>
    </w:p>
    <w:p>
      <w:pPr>
        <w:spacing w:before="60" w:after="40"/>
      </w:pPr>
      <w:r>
        <w:rPr>
          <w:rFonts w:ascii="Meiryo" w:cs="Meiryo" w:eastAsia="Meiryo" w:hAnsi="Meiryo"/>
          <w:b/>
          <w:bCs/>
          <w:color w:val="FFFFFF"/>
          <w:sz w:val="18"/>
          <w:szCs w:val="18"/>
          <w:shd w:fill="2E75B6" w:val="clear"/>
        </w:rPr>
        <w:t xml:space="preserve">  STEP 8  </w:t>
      </w:r>
      <w:r>
        <w:rPr>
          <w:rFonts w:ascii="Meiryo" w:cs="Meiryo" w:eastAsia="Meiryo" w:hAnsi="Meiryo"/>
          <w:sz w:val="18"/>
          <w:szCs w:val="18"/>
        </w:rPr>
        <w:t xml:space="preserve">  ★以降は財務会計システムが自分のタイミングでSFTPダウンロード（新システム側の関与なし）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3.2 シーケンス図（送信処理）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Backend（新システム）        Blob Storage            財務会計システム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│                          │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│ ★トリガー発生            │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│ （定時バッチ or 業務操作 TBD）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│                          │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│── DBからデータ抽出        │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│   （EF Core / Dapper）   │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│                          │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│── CsvHelper でCSV生成    │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│── SHA-256 ハッシュ計算   │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│                          │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│── Upload ───────────────&gt;│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│   /keiriuser/HOSYO.csv   │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│   /keiriuser/KAISYU.csv  │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│                          │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│── Serilog 送信ログ記録   │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│── DB 送信済みフラグ更新  │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│                          │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│    ★以降は財務会計側の処理（新システム関与なし）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│                          │── SFTP Download ─────────│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│                          │   HOSYO.csv / KAISYU.csv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│                          │&lt;─────────────────────────│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3.3 受信フロー（財務会計がアップロード → 新システムが取込）</w:t>
      </w:r>
    </w:p>
    <w:p>
      <w:pPr>
        <w:spacing w:before="60" w:after="60"/>
      </w:pPr>
      <w:r>
        <w:rPr>
          <w:rFonts w:ascii="Meiryo" w:cs="Meiryo" w:eastAsia="Meiryo" w:hAnsi="Meiryo"/>
          <w:sz w:val="18"/>
          <w:szCs w:val="18"/>
        </w:rPr>
        <w:t xml:space="preserve">財務会計システムが入金データCSVをBlobの/NYUKIN/フォルダにアップロードし、新システムが検知・取込する処理フローを以下に示す。</w:t>
      </w:r>
    </w:p>
    <w:p>
      <w:pPr>
        <w:spacing w:before="60" w:after="0"/>
      </w:pPr>
      <w:r>
        <w:t xml:space="preserve"/>
      </w:r>
    </w:p>
    <w:p>
      <w:pPr>
        <w:spacing w:before="60" w:after="40"/>
      </w:pPr>
      <w:r>
        <w:rPr>
          <w:rFonts w:ascii="Meiryo" w:cs="Meiryo" w:eastAsia="Meiryo" w:hAnsi="Meiryo"/>
          <w:b/>
          <w:bCs/>
          <w:color w:val="FFFFFF"/>
          <w:sz w:val="18"/>
          <w:szCs w:val="18"/>
          <w:shd w:fill="2E75B6" w:val="clear"/>
        </w:rPr>
        <w:t xml:space="preserve">  STEP 1  </w:t>
      </w:r>
      <w:r>
        <w:rPr>
          <w:rFonts w:ascii="Meiryo" w:cs="Meiryo" w:eastAsia="Meiryo" w:hAnsi="Meiryo"/>
          <w:sz w:val="18"/>
          <w:szCs w:val="18"/>
        </w:rPr>
        <w:t xml:space="preserve">  財務会計システムがSFTP経由で /keiriuser/NYUKIN/ へ入金データCSV（NYUKIN.csv）をアップロード</w:t>
      </w:r>
    </w:p>
    <w:p>
      <w:pPr>
        <w:spacing w:before="0" w:after="0"/>
      </w:pPr>
      <w:r>
        <w:rPr>
          <w:rFonts w:ascii="Meiryo" w:cs="Meiryo" w:eastAsia="Meiryo" w:hAnsi="Meiryo"/>
          <w:color w:val="2E75B6"/>
          <w:sz w:val="18"/>
          <w:szCs w:val="18"/>
        </w:rPr>
        <w:t xml:space="preserve">         ▼</w:t>
      </w:r>
    </w:p>
    <w:p>
      <w:pPr>
        <w:spacing w:before="60" w:after="40"/>
      </w:pPr>
      <w:r>
        <w:rPr>
          <w:rFonts w:ascii="Meiryo" w:cs="Meiryo" w:eastAsia="Meiryo" w:hAnsi="Meiryo"/>
          <w:b/>
          <w:bCs/>
          <w:color w:val="FFFFFF"/>
          <w:sz w:val="18"/>
          <w:szCs w:val="18"/>
          <w:shd w:fill="2E75B6" w:val="clear"/>
        </w:rPr>
        <w:t xml:space="preserve">  STEP 2  </w:t>
      </w:r>
      <w:r>
        <w:rPr>
          <w:rFonts w:ascii="Meiryo" w:cs="Meiryo" w:eastAsia="Meiryo" w:hAnsi="Meiryo"/>
          <w:sz w:val="18"/>
          <w:szCs w:val="18"/>
        </w:rPr>
        <w:t xml:space="preserve">  Blob Trigger（★Azure Function またはポーリング — 方式TBD）が新ファイルを検知</w:t>
      </w:r>
    </w:p>
    <w:p>
      <w:pPr>
        <w:spacing w:before="0" w:after="0"/>
      </w:pPr>
      <w:r>
        <w:rPr>
          <w:rFonts w:ascii="Meiryo" w:cs="Meiryo" w:eastAsia="Meiryo" w:hAnsi="Meiryo"/>
          <w:color w:val="2E75B6"/>
          <w:sz w:val="18"/>
          <w:szCs w:val="18"/>
        </w:rPr>
        <w:t xml:space="preserve">         ▼</w:t>
      </w:r>
    </w:p>
    <w:p>
      <w:pPr>
        <w:spacing w:before="60" w:after="40"/>
      </w:pPr>
      <w:r>
        <w:rPr>
          <w:rFonts w:ascii="Meiryo" w:cs="Meiryo" w:eastAsia="Meiryo" w:hAnsi="Meiryo"/>
          <w:b/>
          <w:bCs/>
          <w:color w:val="FFFFFF"/>
          <w:sz w:val="18"/>
          <w:szCs w:val="18"/>
          <w:shd w:fill="2E75B6" w:val="clear"/>
        </w:rPr>
        <w:t xml:space="preserve">  STEP 3  </w:t>
      </w:r>
      <w:r>
        <w:rPr>
          <w:rFonts w:ascii="Meiryo" w:cs="Meiryo" w:eastAsia="Meiryo" w:hAnsi="Meiryo"/>
          <w:sz w:val="18"/>
          <w:szCs w:val="18"/>
        </w:rPr>
        <w:t xml:space="preserve">  伝搬子・サイズ・ハッシュ（SHA-256）を検証（改ざん検知）</w:t>
      </w:r>
    </w:p>
    <w:p>
      <w:pPr>
        <w:spacing w:before="0" w:after="0"/>
      </w:pPr>
      <w:r>
        <w:rPr>
          <w:rFonts w:ascii="Meiryo" w:cs="Meiryo" w:eastAsia="Meiryo" w:hAnsi="Meiryo"/>
          <w:color w:val="2E75B6"/>
          <w:sz w:val="18"/>
          <w:szCs w:val="18"/>
        </w:rPr>
        <w:t xml:space="preserve">         ▼</w:t>
      </w:r>
    </w:p>
    <w:p>
      <w:pPr>
        <w:spacing w:before="60" w:after="40"/>
      </w:pPr>
      <w:r>
        <w:rPr>
          <w:rFonts w:ascii="Meiryo" w:cs="Meiryo" w:eastAsia="Meiryo" w:hAnsi="Meiryo"/>
          <w:b/>
          <w:bCs/>
          <w:color w:val="FFFFFF"/>
          <w:sz w:val="18"/>
          <w:szCs w:val="18"/>
          <w:shd w:fill="2E75B6" w:val="clear"/>
        </w:rPr>
        <w:t xml:space="preserve">  STEP 4  </w:t>
      </w:r>
      <w:r>
        <w:rPr>
          <w:rFonts w:ascii="Meiryo" w:cs="Meiryo" w:eastAsia="Meiryo" w:hAnsi="Meiryo"/>
          <w:sz w:val="18"/>
          <w:szCs w:val="18"/>
        </w:rPr>
        <w:t xml:space="preserve">  処理済みレコード確認（ProcessedBlobRecords テーブル — 二重処理防止）</w:t>
      </w:r>
    </w:p>
    <w:p>
      <w:pPr>
        <w:spacing w:before="0" w:after="0"/>
      </w:pPr>
      <w:r>
        <w:rPr>
          <w:rFonts w:ascii="Meiryo" w:cs="Meiryo" w:eastAsia="Meiryo" w:hAnsi="Meiryo"/>
          <w:color w:val="2E75B6"/>
          <w:sz w:val="18"/>
          <w:szCs w:val="18"/>
        </w:rPr>
        <w:t xml:space="preserve">         ▼</w:t>
      </w:r>
    </w:p>
    <w:p>
      <w:pPr>
        <w:spacing w:before="60" w:after="40"/>
      </w:pPr>
      <w:r>
        <w:rPr>
          <w:rFonts w:ascii="Meiryo" w:cs="Meiryo" w:eastAsia="Meiryo" w:hAnsi="Meiryo"/>
          <w:b/>
          <w:bCs/>
          <w:color w:val="FFFFFF"/>
          <w:sz w:val="18"/>
          <w:szCs w:val="18"/>
          <w:shd w:fill="2E75B6" w:val="clear"/>
        </w:rPr>
        <w:t xml:space="preserve">  STEP 5  </w:t>
      </w:r>
      <w:r>
        <w:rPr>
          <w:rFonts w:ascii="Meiryo" w:cs="Meiryo" w:eastAsia="Meiryo" w:hAnsi="Meiryo"/>
          <w:sz w:val="18"/>
          <w:szCs w:val="18"/>
        </w:rPr>
        <w:t xml:space="preserve">  CsvHelper でCSVパース・バリデーション</w:t>
      </w:r>
    </w:p>
    <w:p>
      <w:pPr>
        <w:spacing w:before="0" w:after="0"/>
      </w:pPr>
      <w:r>
        <w:rPr>
          <w:rFonts w:ascii="Meiryo" w:cs="Meiryo" w:eastAsia="Meiryo" w:hAnsi="Meiryo"/>
          <w:color w:val="2E75B6"/>
          <w:sz w:val="18"/>
          <w:szCs w:val="18"/>
        </w:rPr>
        <w:t xml:space="preserve">         ▼</w:t>
      </w:r>
    </w:p>
    <w:p>
      <w:pPr>
        <w:spacing w:before="60" w:after="40"/>
      </w:pPr>
      <w:r>
        <w:rPr>
          <w:rFonts w:ascii="Meiryo" w:cs="Meiryo" w:eastAsia="Meiryo" w:hAnsi="Meiryo"/>
          <w:b/>
          <w:bCs/>
          <w:color w:val="FFFFFF"/>
          <w:sz w:val="18"/>
          <w:szCs w:val="18"/>
          <w:shd w:fill="2E75B6" w:val="clear"/>
        </w:rPr>
        <w:t xml:space="preserve">  STEP 6  </w:t>
      </w:r>
      <w:r>
        <w:rPr>
          <w:rFonts w:ascii="Meiryo" w:cs="Meiryo" w:eastAsia="Meiryo" w:hAnsi="Meiryo"/>
          <w:sz w:val="18"/>
          <w:szCs w:val="18"/>
        </w:rPr>
        <w:t xml:space="preserve">  EF Core でDBへ入金データ登録（同一トランザクションで処理済み記録）</w:t>
      </w:r>
    </w:p>
    <w:p>
      <w:pPr>
        <w:spacing w:before="0" w:after="0"/>
      </w:pPr>
      <w:r>
        <w:rPr>
          <w:rFonts w:ascii="Meiryo" w:cs="Meiryo" w:eastAsia="Meiryo" w:hAnsi="Meiryo"/>
          <w:color w:val="2E75B6"/>
          <w:sz w:val="18"/>
          <w:szCs w:val="18"/>
        </w:rPr>
        <w:t xml:space="preserve">         ▼</w:t>
      </w:r>
    </w:p>
    <w:p>
      <w:pPr>
        <w:spacing w:before="60" w:after="40"/>
      </w:pPr>
      <w:r>
        <w:rPr>
          <w:rFonts w:ascii="Meiryo" w:cs="Meiryo" w:eastAsia="Meiryo" w:hAnsi="Meiryo"/>
          <w:b/>
          <w:bCs/>
          <w:color w:val="FFFFFF"/>
          <w:sz w:val="18"/>
          <w:szCs w:val="18"/>
          <w:shd w:fill="2E75B6" w:val="clear"/>
        </w:rPr>
        <w:t xml:space="preserve">  STEP 7  </w:t>
      </w:r>
      <w:r>
        <w:rPr>
          <w:rFonts w:ascii="Meiryo" w:cs="Meiryo" w:eastAsia="Meiryo" w:hAnsi="Meiryo"/>
          <w:sz w:val="18"/>
          <w:szCs w:val="18"/>
        </w:rPr>
        <w:t xml:space="preserve">  Serilog に受信ログを記録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3.4 シーケンス図（受信処理）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財務会計         Blob Storage          Trigger            Backend（新システム）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│                  │                    │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│─ SFTP Upload ───&gt;│                    │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│  /NYUKIN/        │                    │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│  NYUKIN.csv      │─ Blob Create ──────&gt;│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│                 │  イベント通知         │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│                 │                     │── 処理済チェック -&gt;│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│                 │                     │   ProcessedBlobs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│                 │                     │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│                 │                     │ (未処理の場合)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│                 │&lt;── CSV DL ───────────│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│                 │                     │── ImportFromCsv -&gt;│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│                 │                     │                  │── Parse CSV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│                 │                     │                  │── Validate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│                 │                     │                  │── DB Insert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│                 │                     │                  │── 処理済記録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│                 │                     │&lt;─────────────────│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│                 │                     │   完了            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0000" w:sz="8"/>
        </w:pBdr>
        <w:spacing w:before="360" w:after="120"/>
      </w:pPr>
      <w:r>
        <w:rPr>
          <w:rFonts w:ascii="Meiryo" w:cs="Meiryo" w:eastAsia="Meiryo" w:hAnsi="Meiryo"/>
          <w:b/>
          <w:bCs/>
          <w:color w:val="C00000"/>
          <w:sz w:val="28"/>
          <w:szCs w:val="28"/>
        </w:rPr>
        <w:t xml:space="preserve">4. インタフェース仕様</w:t>
      </w:r>
    </w:p>
    <w:p>
      <w:pPr>
        <w:pStyle w:val="Heading2"/>
        <w:spacing w:before="280" w:after="8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4.1 ファイル一覧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ファイル種別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ファイル名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方向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保証料ファイル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HOSYO.CSV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新システム → 財務会計（DL）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旧システム定義あり（H31/04/01更新）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回収金ファイル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KAISYU.CSV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新システム → 財務会計（DL）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旧システム定義あり（H31/04/01更新）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保証料入金ファイル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NYUKIN.CSV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財務会計 → 新システム（取込）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旧システム定義あり（H15/10/20作成）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4.2 ファイル共通仕様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文字コード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Shift-JIS（★財務会計側と要確認）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区切り文字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カンマ（,）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改行コード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CRLF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ヘッダ行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なし（項番1から直接データ）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日付形式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YYYYMMDD（8桁）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金額形式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整数（円単位）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属性凡例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半角数字（9）/ 半角文字（X）/ 全角文字（N）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4.3 インタフェース項目定義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Meiryo" w:cs="Meiryo" w:eastAsia="Meiryo" w:hAnsi="Meiryo"/>
          <w:b/>
          <w:bCs/>
          <w:color w:val="2E75B6"/>
          <w:sz w:val="20"/>
          <w:szCs w:val="20"/>
        </w:rPr>
        <w:t xml:space="preserve">4.3.1 保証料ファイル（HOSYO.CSV）</w:t>
      </w:r>
    </w:p>
    <w:p>
      <w:pPr>
        <w:spacing w:before="60" w:after="60"/>
      </w:pPr>
      <w:r>
        <w:rPr>
          <w:rFonts w:ascii="Meiryo" w:cs="Meiryo" w:eastAsia="Meiryo" w:hAnsi="Meiryo"/>
          <w:sz w:val="18"/>
          <w:szCs w:val="18"/>
        </w:rPr>
        <w:t xml:space="preserve">ファイル名: HOSYO.CSV　｜　方向: 新システム送信 → 財務会計ダウンロード　｜　作成者: 鈴木義信（H31/04/01更新）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600"/>
        <w:gridCol w:w="480"/>
        <w:gridCol w:w="600"/>
        <w:gridCol w:w="4000"/>
      </w:tblGrid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項番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項目名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属性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長さ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必須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内容・備考</w:t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ファイル区分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1:決定　2:実行</w:t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元号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1:明治 2:大正 3:昭和 4:平成 5:令和</w:t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年度（保証番号）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保証種類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半角文字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○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ア:普通保証料　ネ:根保証料　ト:当貸保証料</w:t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連番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年次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県コード（出資者コード）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種別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通番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被保証者名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半角文字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法人は会社種別、前後サインで氏名を編集</w:t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被保証者名漢字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全角文字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被保証者電話番号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半角文字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15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出資者マスタ・本部電話番号　★黄色マーク</w:t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系統（融資機関情報）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銀行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扱い店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融資機関名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全角文字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保証額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単位：円</w:t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短期/長期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保証期間の日数が1年（366日、閏年は367日）を超えたら長期(2)、その他は短期(1)　★黄色マーク</w:t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保証開始日（保証期間）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年次のFromではなく保証データの保証期間</w:t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保証終了日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保証開始日（年次保証期間）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年次のFrom To</w:t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保証終了日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保証料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当該年次分の保証料。単位：円</w:t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合計保証料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始期から終期までの全保証料。単位：円</w:t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保証料うち当期分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当該年次分の当期保証料。単位：円</w:t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26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実行日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ファイル区分=2の時のみセット　★黄色マーク</w:t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27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資金区分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半角文字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①組・推・間・他 ②保証料率(最大1.13、最小0.65) ③音・長・根・当・事　★黄色マーク</w:t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28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保証変更フラグ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保証変更時は分割弁済で長期でも1レコード。合計保証料のみ。年次=1</w:t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29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データ更新日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Meiryo" w:cs="Meiryo" w:eastAsia="Meiryo" w:hAnsi="Meiryo"/>
          <w:b/>
          <w:bCs/>
          <w:color w:val="2E75B6"/>
          <w:sz w:val="20"/>
          <w:szCs w:val="20"/>
        </w:rPr>
        <w:t xml:space="preserve">4.3.2 回収金ファイル（KAISYU.CSV）</w:t>
      </w:r>
    </w:p>
    <w:p>
      <w:pPr>
        <w:spacing w:before="60" w:after="60"/>
      </w:pPr>
      <w:r>
        <w:rPr>
          <w:rFonts w:ascii="Meiryo" w:cs="Meiryo" w:eastAsia="Meiryo" w:hAnsi="Meiryo"/>
          <w:sz w:val="18"/>
          <w:szCs w:val="18"/>
        </w:rPr>
        <w:t xml:space="preserve">ファイル名: KAISYU.CSV　｜　方向: 新システム送信 → 財務会計ダウンロード　｜　作成者: 鈴木義信（H31/04/01更新）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600"/>
        <w:gridCol w:w="480"/>
        <w:gridCol w:w="600"/>
        <w:gridCol w:w="4000"/>
      </w:tblGrid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項番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項目名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属性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長さ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必須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内容・備考</w:t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元号（管理コード）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1:明治 2:大正 3:昭和 4:平成 5:令和</w:t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年度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通番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○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主キー</w:t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回次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債務者名漢字（債務者名）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全角文字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法人は会社種別、前後サインを考慮し編集</w:t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債務者名カナ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半角文字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電話番号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半角文字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15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出資者マスター本部電話番号　★黄色マーク</w:t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系統（金融機関情報）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銀行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（空白）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金融機関名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全角文字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40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回収求償権（回収情報）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回収遅約金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償却求償権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償却フラグ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0=求償権　1=償却求償権</w:t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回収日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代位弁済日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YYYYMMDD　★黄色マーク</w:t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データ更新日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YYYYMMDD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Meiryo" w:cs="Meiryo" w:eastAsia="Meiryo" w:hAnsi="Meiryo"/>
          <w:b/>
          <w:bCs/>
          <w:color w:val="2E75B6"/>
          <w:sz w:val="20"/>
          <w:szCs w:val="20"/>
        </w:rPr>
        <w:t xml:space="preserve">4.3.3 保証料入金ファイル（NYUKIN.CSV）</w:t>
      </w:r>
    </w:p>
    <w:p>
      <w:pPr>
        <w:spacing w:before="60" w:after="60"/>
      </w:pPr>
      <w:r>
        <w:rPr>
          <w:rFonts w:ascii="Meiryo" w:cs="Meiryo" w:eastAsia="Meiryo" w:hAnsi="Meiryo"/>
          <w:sz w:val="18"/>
          <w:szCs w:val="18"/>
        </w:rPr>
        <w:t xml:space="preserve">ファイル名: NYUKIN.CSV　｜　方向: 財務会計アップロード → 新システム取込　｜　作成者: 鈴木義信（H15/10/20作成）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600"/>
        <w:gridCol w:w="480"/>
        <w:gridCol w:w="600"/>
        <w:gridCol w:w="4000"/>
      </w:tblGrid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項番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項目名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属性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長さ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必須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内容・備考</w:t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元号（保証番号）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○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1:明治 2:大正 3 昭和 4:平成 5:令和</w:t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年度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○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主キー</w:t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保証種類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半角文字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○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主キー</w:t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連番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○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主キー</w:t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入金日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○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YYYYMMDD</w:t>
            </w:r>
          </w:p>
        </w:tc>
      </w:tr>
      <w:tr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入金保証料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半角数字</w:t>
            </w:r>
          </w:p>
        </w:tc>
        <w:tc>
          <w:tcPr>
            <w:tcW w:type="dxa" w:w="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○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単位：円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Meiryo" w:cs="Meiryo" w:eastAsia="Meiryo" w:hAnsi="Meiryo"/>
          <w:color w:val="C55A11"/>
          <w:sz w:val="18"/>
          <w:szCs w:val="18"/>
        </w:rPr>
        <w:t xml:space="preserve">※ 項番5〜15は旧システム定義書に記載なし。要件確認工程にて財務会計システム側と確認が必要。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4.4 SFTP接続仕様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Meiryo" w:cs="Meiryo" w:eastAsia="Meiryo" w:hAnsi="Meiryo"/>
          <w:b/>
          <w:bCs/>
          <w:color w:val="2E75B6"/>
          <w:sz w:val="20"/>
          <w:szCs w:val="20"/>
        </w:rPr>
        <w:t xml:space="preserve">4.4.1 旧システム（FTP）との比較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旧システム（FTP）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新システム（SFTP）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プロトコル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FTP（Port 21）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1F3864"/>
                <w:sz w:val="18"/>
                <w:szCs w:val="18"/>
              </w:rPr>
              <w:t xml:space="preserve">SFTP（Port 22）— SSH暗号化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認証方式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パスワード認証（Web.configに平文保存）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1F3864"/>
                <w:sz w:val="18"/>
                <w:szCs w:val="18"/>
              </w:rPr>
              <w:t xml:space="preserve">鍵認証（公開鍵方式）— 秘密鍵はKey Vault管理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接続先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FTPサーバ（IIS on APサーバ）/ D:/inetpub/ftproot/JAFFIC01/keiriuser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1F3864"/>
                <w:sz w:val="18"/>
                <w:szCs w:val="18"/>
              </w:rPr>
              <w:t xml:space="preserve">Azure Blob Storage SFTPサービス（マネージド）/ ★エンドポイント TBD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ユーザー名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keiriuser（Web.configに記載）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1F3864"/>
                <w:sz w:val="18"/>
                <w:szCs w:val="18"/>
              </w:rPr>
              <w:t xml:space="preserve">★TBD（Key Vaultで管理）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ホームパス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D:inetpub/ftprootJAFFIC01keiriuser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1F3864"/>
                <w:sz w:val="18"/>
                <w:szCs w:val="18"/>
              </w:rPr>
              <w:t xml:space="preserve">/keiriuser（仮想ディレクトリ固定）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IPアドレス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192.168.50.30（財務会計：BASE-One）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1F3864"/>
                <w:sz w:val="18"/>
                <w:szCs w:val="18"/>
              </w:rPr>
              <w:t xml:space="preserve">★TBD（到達元IP制限あり）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設定管理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Web.config（KeiriIP/FTPUser/FTPPWD）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1F3864"/>
                <w:sz w:val="18"/>
                <w:szCs w:val="18"/>
              </w:rPr>
              <w:t xml:space="preserve">Azure Key Vault（Managed Identity経由）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暗号化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000000"/>
                <w:sz w:val="18"/>
                <w:szCs w:val="18"/>
              </w:rPr>
              <w:t xml:space="preserve">なし（平文転送）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color w:val="1F3864"/>
                <w:sz w:val="18"/>
                <w:szCs w:val="18"/>
              </w:rPr>
              <w:t xml:space="preserve">SSH暗号化（通信全体）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Meiryo" w:cs="Meiryo" w:eastAsia="Meiryo" w:hAnsi="Meiryo"/>
          <w:b/>
          <w:bCs/>
          <w:color w:val="2E75B6"/>
          <w:sz w:val="20"/>
          <w:szCs w:val="20"/>
        </w:rPr>
        <w:t xml:space="preserve">4.4.2 旧システムの処理フロー（参考）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【旧システム FTPの仕組み】</w:t>
            </w:r>
          </w:p>
          <w:p>
            <w:pPr>
              <w:spacing w:before="40" w:after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① 林業業務システムで月次計算処理を行い、KAISYU.csv と HOSYO.csv（入金データ）を作成する。</w:t>
            </w:r>
          </w:p>
          <w:p>
            <w:pPr>
              <w:spacing w:before="40" w:after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② FTP転送（送信）を行い、財務会計システムへ入金データを送信する。</w:t>
            </w:r>
          </w:p>
          <w:p>
            <w:pPr>
              <w:spacing w:before="40" w:after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③ 財務会計システムより、保証料の入金CSVをFTP転送（受信）で受領する。</w:t>
            </w:r>
          </w:p>
          <w:p>
            <w:pPr>
              <w:spacing w:before="40" w:after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④ Accessに取り込まれたデータを削除する。（※削除方法は検討中。運用保守にて手動削除など）</w:t>
            </w:r>
          </w:p>
          <w:p>
            <w:pPr>
              <w:spacing w:before="40" w:after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【操作手順（HOSYO.csv）】</w:t>
            </w:r>
          </w:p>
          <w:p>
            <w:pPr>
              <w:spacing w:before="40" w:after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WebAPのメニュー「保証」の「月次処理」にて「経理向け保証料データ作成」を選択。</w:t>
            </w:r>
          </w:p>
          <w:p>
            <w:pPr>
              <w:spacing w:before="40" w:after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① D:/affcf/WebApplication/経理システム連携データ/HOSYO/</w:t>
            </w:r>
          </w:p>
          <w:p>
            <w:pPr>
              <w:spacing w:before="40" w:after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② D:/affcf/WebApplication/経理システム連携データ/HOSYO/yyyymm/</w:t>
            </w:r>
          </w:p>
          <w:p>
            <w:pPr>
              <w:spacing w:before="40" w:after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③ D:/inetpub/ftproot/JAFFIC01/keiriuser/  にファイルが作成される。</w:t>
            </w:r>
          </w:p>
          <w:p>
            <w:pPr>
              <w:spacing w:before="40" w:after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【操作手順（KAISYU.csv）】</w:t>
            </w:r>
          </w:p>
          <w:p>
            <w:pPr>
              <w:spacing w:before="40" w:after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WebAPのメニュー「査定」の「月次処理」にて「経理向け回収データ作成」を選択。</w:t>
            </w:r>
          </w:p>
          <w:p>
            <w:pPr>
              <w:spacing w:before="40" w:after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① D:/affcf/WebApplication/経理システム連携データ/KAISYU/</w:t>
            </w:r>
          </w:p>
          <w:p>
            <w:pPr>
              <w:spacing w:before="40" w:after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② D:/affcf/WebApplication/経理システム連携データ/KAISYU/yyyymm/</w:t>
            </w:r>
          </w:p>
          <w:p>
            <w:pPr>
              <w:spacing w:before="40" w:after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③ D:/inetpub/ftproot/JAFFIC01/keiriuser/  にファイルが作成される。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Meiryo" w:cs="Meiryo" w:eastAsia="Meiryo" w:hAnsi="Meiryo"/>
          <w:b/>
          <w:bCs/>
          <w:color w:val="2E75B6"/>
          <w:sz w:val="20"/>
          <w:szCs w:val="20"/>
        </w:rPr>
        <w:t xml:space="preserve">4.4.3 新システムのSFTP接続仕様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接続先ホスト（エンドポイント）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★TBD（JAFFICクラウド Azure Blob Storage SFTPエンドポイント）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ポート番号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22（SFTP標準）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認証方式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鍵認証（公開鍵方式）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秘密鍵の管理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Azure Key Vault（Managed Identity経由でBackendが取得）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IP制限（到達元）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★TBD（財務会計システムのIPをホワイトリスト登録）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ホームディレクトリ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/keiriuser（仮想ディレクトリ固定 — chroot相当）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接続ユーザー（林業系Backend）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★TBD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18"/>
                <w:szCs w:val="18"/>
              </w:rPr>
              <w:t xml:space="preserve">接続ユーザー（財務会計システム）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★TBD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Meiryo" w:cs="Meiryo" w:eastAsia="Meiryo" w:hAnsi="Meiryo"/>
          <w:b/>
          <w:bCs/>
          <w:color w:val="2E75B6"/>
          <w:sz w:val="20"/>
          <w:szCs w:val="20"/>
        </w:rPr>
        <w:t xml:space="preserve">4.4.4 新システムの処理フロー（旧システムとの対応）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000"/>
        <w:gridCol w:w="3560"/>
      </w:tblGrid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手順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旧システム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新システム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①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WebAPの月次処理でHOSYO.csv / KAISYU.csvを作成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KEIRIサブシステムまたはSATEI月次処理でCSV生成（CsvHelper）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旧：画面操作で生成　新：Backend処理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②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FTP転送でFTPサーバのルートフォルダへアップロード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Azure Blob Storage（/keiriuser/）へSFTPアップロード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Port 21→22、平文→暗号化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③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財務会計システムがFTPサーバからDL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財務会計システムがBlobSFTPからDL（変更なし）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財務会計側の操作は変わらない想定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④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財務会計からNYUKIN.csvをFTP受信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財務会計がBlob /NYUKIN/ へアップロード → BackendがBlob Triggerで検知・取込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旧：FTP受信　新：Blob経由の非同期取込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⑤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Accessのデータ削除（手動）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処理済みファイルはcsv-processed/へ移動（BackgroundService）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旧：手動削除　新：自動アーカイブ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Meiryo" w:cs="Meiryo" w:eastAsia="Meiryo" w:hAnsi="Meiryo"/>
          <w:b/>
          <w:bCs/>
          <w:color w:val="2E75B6"/>
          <w:sz w:val="20"/>
          <w:szCs w:val="20"/>
        </w:rPr>
        <w:t xml:space="preserve">4.4.5 Key Vault管理項目（旧Web.config設定の移行先）</w:t>
      </w:r>
    </w:p>
    <w:p>
      <w:pPr>
        <w:spacing w:before="60" w:after="60"/>
      </w:pPr>
      <w:r>
        <w:rPr>
          <w:rFonts w:ascii="Meiryo" w:cs="Meiryo" w:eastAsia="Meiryo" w:hAnsi="Meiryo"/>
          <w:sz w:val="18"/>
          <w:szCs w:val="18"/>
        </w:rPr>
        <w:t xml:space="preserve">旧システムのWeb.configに平文で保存されていた接続情報は、新システムではAzure Key Vaultで管理する。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旧：項目名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旧：キー名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旧：設定値（参考）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新：Key Vault管理方法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IPアドレス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KeiriIP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192.168.50.30（旧）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Key Vault Secret: sftp-keiri-host（★TBD）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ユーザー名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FTPUser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keiriuser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Key Vault Secret: sftp-keiri-user（★TBD）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パスワード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FTPPWD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t4S$mDz6-S（旧）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鍵認証に変更のためパスワード不要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サーバ物理パス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KeiriNyukin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D:/inetpub/ftproot/.../NYUKIN/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Blob Storage仮想パス: /keiriuser/NYUKIN/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HOSYO格納先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KeiriHosyoDir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経理システム連携データ/HOSYO/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Blob Storage: /keiriuser/HOSYO.csv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KAISYU格納先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KeiriKaisyuDir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経理システム連携データ/KAISYU/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Blob Storage: /keiriuser/KAISYU.csv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0000" w:sz="8"/>
        </w:pBdr>
        <w:spacing w:before="360" w:after="120"/>
      </w:pPr>
      <w:r>
        <w:rPr>
          <w:rFonts w:ascii="Meiryo" w:cs="Meiryo" w:eastAsia="Meiryo" w:hAnsi="Meiryo"/>
          <w:b/>
          <w:bCs/>
          <w:color w:val="C00000"/>
          <w:sz w:val="28"/>
          <w:szCs w:val="28"/>
        </w:rPr>
        <w:t xml:space="preserve">5. セキュリティ設計</w:t>
      </w:r>
    </w:p>
    <w:p>
      <w:pPr>
        <w:pStyle w:val="Heading2"/>
        <w:spacing w:before="280" w:after="8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5.1 SFTP安全対策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対策カテゴリ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効果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認証強化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鍵認証＋到達元IP制限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なりすまし・踏み台を抑止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ホームディレクトリ固定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chroot/仮想ディレクトリでホームを固定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上位・別階層への移動経路を設計上存在しない状態に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ディレクトリ分離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用途ごとにディレクトリを分割して配置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ファイルの混在や誤読み取りを防止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最小権限ACL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各システムLocalユーザに必要最小限の操作のみ許可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不要な操作が成立せず、操作範囲を適切に限定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シンボリックリンク非対応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Azure Blob StorageはオブジェクトストレージでSFTP機能なし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リンク経由の操作が発生せず、到達範囲が限定（特別な設定不要）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着信ファイル検証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伝搬子・サイズ・ハッシュ（SHA-256）を検証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改ざん検知と誤送付防止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監査ログ長期保全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Serilog → GovSystemLogDB + Blobログ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後追い調査と説明責任の担保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5.2 ディレクトリトラバーサル対策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Meiryo" w:cs="Meiryo" w:eastAsia="Meiryo" w:hAnsi="Meiryo"/>
                <w:b/>
                <w:bCs/>
                <w:sz w:val="18"/>
                <w:szCs w:val="18"/>
              </w:rPr>
              <w:t xml:space="preserve">■ 以下の4施策を組み合わせてディレクトリトラバーサル攻撃を無効化する。</w:t>
            </w:r>
          </w:p>
          <w:p>
            <w:pPr>
              <w:spacing w:before="40" w:after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① ホームディレクトリ固定：SFTPローカルユーザーのホームディレクトリを指定フォルダに固定。ホーム外へは入らない設計。</w:t>
            </w:r>
          </w:p>
          <w:p>
            <w:pPr>
              <w:spacing w:before="40" w:after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② ディレクトリ分離：連携用保存領域（ホームディレクトリ）配下に用途ごとにディレクトリを分割して配置。</w:t>
            </w:r>
          </w:p>
          <w:p>
            <w:pPr>
              <w:spacing w:before="40" w:after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③ 最小権限ACL：各システムLocalユーザに対し、ACLにより必要最小限の操作のみを許可。</w:t>
            </w:r>
          </w:p>
          <w:p>
            <w:pPr>
              <w:spacing w:before="40" w:after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   ※ Azure Blob Storageは実行権限の概念を持たないため、実行権限に関する特別な設定は不要。</w:t>
            </w:r>
          </w:p>
          <w:p>
            <w:pPr>
              <w:spacing w:before="40" w:after="40"/>
            </w:pPr>
            <w:r>
              <w:rPr>
                <w:rFonts w:ascii="Meiryo" w:cs="Meiryo" w:eastAsia="Meiryo" w:hAnsi="Meiryo"/>
                <w:b w:val="false"/>
                <w:bCs w:val="false"/>
                <w:sz w:val="18"/>
                <w:szCs w:val="18"/>
              </w:rPr>
              <w:t xml:space="preserve">④ シンボリックリンク非対応：Azure Blob Storageはオブジェクトストレージであり、シンボリックリンク等のファイルシステム機能を持たない。特別な設定は不要。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0000" w:sz="8"/>
        </w:pBdr>
        <w:spacing w:before="360" w:after="120"/>
      </w:pPr>
      <w:r>
        <w:rPr>
          <w:rFonts w:ascii="Meiryo" w:cs="Meiryo" w:eastAsia="Meiryo" w:hAnsi="Meiryo"/>
          <w:b/>
          <w:bCs/>
          <w:color w:val="C00000"/>
          <w:sz w:val="28"/>
          <w:szCs w:val="28"/>
        </w:rPr>
        <w:t xml:space="preserve">6. エラーハンドリング</w:t>
      </w:r>
    </w:p>
    <w:p>
      <w:pPr>
        <w:pStyle w:val="Heading2"/>
        <w:spacing w:before="280" w:after="8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6.1 送信時エラー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エラー種別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対処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SFTP接続失敗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リトライ（★回数・間隔 TBD）後に管理者アラート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Serilogにエラーログ記録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ファイル生成エラー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errList(ESYS50001)でユーザ通知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DB更新は行わない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アップロード失敗（ネットワーク）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冪等なリトライ。成功後に処理済み記録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重複送信防止のためハッシュ検証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権限エラー（403）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管理者へ緊急アラート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ACL設定の確認要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6.2 受信時エラー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エラー種別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対処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ハッシュ不一致（改ざん検知）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ファイルを処理せず。管理者アラート + Serilogエラーログ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送信元（財務会計側）に再送依頼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CSVパースエラー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エラー行をスキップ or 全件ロールバック（★方針 TBD）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エラー詳細をGovSystemLogDBに記録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バリデーションエラー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errList に格納。管理者確認待ち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★バリデーションルール TBD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二重受信（既処理）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ProcessedBlobRecords テーブルで検知、スキップ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冪等性を保証</w:t>
            </w:r>
          </w:p>
        </w:tc>
      </w:tr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DB書込エラー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トランザクションロールバック。管理者アラート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Polly不使用（DBエラーはリトライ不適）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0000" w:sz="8"/>
        </w:pBdr>
        <w:spacing w:before="360" w:after="120"/>
      </w:pPr>
      <w:r>
        <w:rPr>
          <w:rFonts w:ascii="Meiryo" w:cs="Meiryo" w:eastAsia="Meiryo" w:hAnsi="Meiryo"/>
          <w:b/>
          <w:bCs/>
          <w:color w:val="C00000"/>
          <w:sz w:val="28"/>
          <w:szCs w:val="28"/>
        </w:rPr>
        <w:t xml:space="preserve">7. リスク対策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000"/>
        <w:gridCol w:w="3860"/>
      </w:tblGrid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リスク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検討事項</w:t>
            </w:r>
          </w:p>
        </w:tc>
        <w:tc>
          <w:tcPr>
            <w:tcW w:type="dxa" w:w="3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解決方針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移行タイミングリスク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財務会計システムの令和10年4月クラウド移行に伴う連携方式変更</w:t>
            </w:r>
          </w:p>
        </w:tc>
        <w:tc>
          <w:tcPr>
            <w:tcW w:type="dxa" w:w="3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要件確認工程にて財務会計システム運用・保守事業者を交えて移行タイミング・互換性を協議し、連携方法を確定する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ファイル形式不一致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旧システムのCSVフォーマットと新システムの相違</w:t>
            </w:r>
          </w:p>
        </w:tc>
        <w:tc>
          <w:tcPr>
            <w:tcW w:type="dxa" w:w="3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ヒアリングにてフォーマット仕様を確定。既存フォーマットを可能な限り踏襲してコスト最小化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二重送受信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ネットワーク障害等による同一ファイルの重複処理</w:t>
            </w:r>
          </w:p>
        </w:tc>
        <w:tc>
          <w:tcPr>
            <w:tcW w:type="dxa" w:w="3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ProcessedBlobRecordsテーブルによる冪等性制御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ファイル改ざん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転送中または保存中のファイル改ざん</w:t>
            </w:r>
          </w:p>
        </w:tc>
        <w:tc>
          <w:tcPr>
            <w:tcW w:type="dxa" w:w="3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SHA-256ハッシュ検証 + TLS通信 + 監査ログ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SFTP認証情報漏洩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秘密鍵・パスワードの漏洩</w:t>
            </w:r>
          </w:p>
        </w:tc>
        <w:tc>
          <w:tcPr>
            <w:tcW w:type="dxa" w:w="3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Azure Key Vaultで秘密鍵管理。鍵のローテーション計画（★TBD）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ディレクトリトラバーサル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悪意あるパスによる不正アクセス</w:t>
            </w:r>
          </w:p>
        </w:tc>
        <w:tc>
          <w:tcPr>
            <w:tcW w:type="dxa" w:w="3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ホームディレクトリ固定＋最小権限ACL＋シンボリックリンク非対応により無効化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0000" w:sz="8"/>
        </w:pBdr>
        <w:spacing w:before="360" w:after="120"/>
      </w:pPr>
      <w:r>
        <w:rPr>
          <w:rFonts w:ascii="Meiryo" w:cs="Meiryo" w:eastAsia="Meiryo" w:hAnsi="Meiryo"/>
          <w:b/>
          <w:bCs/>
          <w:color w:val="C00000"/>
          <w:sz w:val="28"/>
          <w:szCs w:val="28"/>
        </w:rPr>
        <w:t xml:space="preserve">8. 調整方法・今後の進め方</w:t>
      </w:r>
    </w:p>
    <w:p>
      <w:pPr>
        <w:pStyle w:val="Heading2"/>
        <w:spacing w:before="280" w:after="8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8.1 調整方法</w:t>
      </w:r>
    </w:p>
    <w:p>
      <w:pPr>
        <w:spacing w:before="60" w:after="60"/>
      </w:pPr>
      <w:r>
        <w:rPr>
          <w:rFonts w:ascii="Meiryo" w:cs="Meiryo" w:eastAsia="Meiryo" w:hAnsi="Meiryo"/>
          <w:sz w:val="18"/>
          <w:szCs w:val="18"/>
        </w:rPr>
        <w:t xml:space="preserve">週1回のヒアリングを開催する（要件確認工程〜基本設計工程）。</w:t>
      </w:r>
    </w:p>
    <w:p>
      <w:pPr>
        <w:spacing w:before="60" w:after="60"/>
      </w:pPr>
      <w:r>
        <w:rPr>
          <w:rFonts w:ascii="Meiryo" w:cs="Meiryo" w:eastAsia="Meiryo" w:hAnsi="Meiryo"/>
          <w:sz w:val="18"/>
          <w:szCs w:val="18"/>
        </w:rPr>
        <w:t xml:space="preserve">要件確認工程にて、貴基金に加えて財務会計システム運用・保守事業者を交えて速やかに連携方法の協議を行い、詳細な仕様確定を実現する。</w:t>
      </w:r>
    </w:p>
    <w:p>
      <w:pPr>
        <w:spacing w:before="60" w:after="60"/>
      </w:pPr>
      <w:r>
        <w:rPr>
          <w:rFonts w:ascii="Meiryo" w:cs="Meiryo" w:eastAsia="Meiryo" w:hAnsi="Meiryo"/>
          <w:sz w:val="18"/>
          <w:szCs w:val="18"/>
        </w:rPr>
        <w:t xml:space="preserve">ヒアリング内容は別途定める管理台帳に記録・管理し、課題や残タスク等が完了するまで継続管理する。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Meiryo" w:cs="Meiryo" w:eastAsia="Meiryo" w:hAnsi="Meiryo"/>
          <w:b/>
          <w:bCs/>
          <w:color w:val="1F3864"/>
          <w:sz w:val="22"/>
          <w:szCs w:val="22"/>
        </w:rPr>
        <w:t xml:space="preserve">8.2 未確定事項一覧（★TBD）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000"/>
        <w:gridCol w:w="2860"/>
      </w:tblGrid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現状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8"/>
                <w:szCs w:val="18"/>
              </w:rPr>
              <w:t xml:space="preserve">確認先・時期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CSVファイル名・形式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想定値（HOSYO/KAISYU/NYUKIN）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財務会計事業者（要件確認）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CSVカラム定義・バリデーションルール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未定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財務会計事業者（要件確認）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文字コード・改行コード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UTF-8を想定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財務会計事業者（要件確認）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SFTPエンドポイント・接続ユーザー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未定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インフラ設計時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IPアドレス（IP制限対象）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未定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インフラ設計時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送信タイミング（リアルタイム vs バッチ）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検討中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顧客（業務要件確認）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エラー時CSVの扱い（スキップ vs 全件ロールバック）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未定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顧客（業務ルール確認）</w:t>
            </w:r>
          </w:p>
        </w:tc>
      </w:tr>
      <w:tr>
        <w:tc>
          <w:tcPr>
            <w:tcW w:type="dxa" w:w="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財務会計移行後の連携方式変更有無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未定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Meiryo" w:cs="Meiryo" w:eastAsia="Meiryo" w:hAnsi="Meiryo"/>
                <w:sz w:val="18"/>
                <w:szCs w:val="18"/>
              </w:rPr>
              <w:t xml:space="preserve">財務会計事業者・顧客（令和10年3月以前に確定要）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F2F2" w:sz="4"/>
      </w:pBdr>
      <w:tabs>
        <w:tab w:val="right" w:pos="9360"/>
      </w:tabs>
      <w:jc w:val="right"/>
    </w:pPr>
    <w:r>
      <w:rPr>
        <w:rFonts w:ascii="Meiryo" w:cs="Meiryo" w:eastAsia="Meiryo" w:hAnsi="Meiryo"/>
        <w:color w:val="808080"/>
        <w:sz w:val="16"/>
        <w:szCs w:val="16"/>
      </w:rPr>
      <w:t xml:space="preserve">- </w:t>
    </w:r>
    <w:fldSimple w:instr="PAGE"/>
    <w:r>
      <w:rPr>
        <w:rFonts w:ascii="Meiryo" w:cs="Meiryo" w:eastAsia="Meiryo" w:hAnsi="Meiryo"/>
        <w:color w:val="808080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0000" w:sz="6"/>
      </w:pBdr>
      <w:tabs>
        <w:tab w:val="right" w:pos="9360"/>
      </w:tabs>
    </w:pPr>
    <w:r>
      <w:rPr>
        <w:rFonts w:ascii="Meiryo" w:cs="Meiryo" w:eastAsia="Meiryo" w:hAnsi="Meiryo"/>
        <w:b/>
        <w:bCs/>
        <w:color w:val="C00000"/>
        <w:sz w:val="16"/>
        <w:szCs w:val="16"/>
      </w:rPr>
      <w:t xml:space="preserve">IF-EXT-002 財務会計システム連携設計書（SFTP）</w:t>
    </w:r>
    <w:r>
      <w:rPr>
        <w:rFonts w:ascii="Meiryo" w:cs="Meiryo" w:eastAsia="Meiryo" w:hAnsi="Meiryo"/>
        <w:color w:val="808080"/>
        <w:sz w:val="16"/>
        <w:szCs w:val="16"/>
      </w:rPr>
      <w:t xml:space="preserve">	政府内部システム移行プロジェクト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  <w:lvl w:ilvl="1" w15:tentative="1">
      <w:start w:val="1"/>
      <w:numFmt w:val="bullet"/>
      <w:lvlText w:val="‐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Meiryo" w:cs="Meiryo" w:eastAsia="Meiryo" w:hAnsi="Meiryo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Meiryo" w:cs="Meiryo" w:eastAsia="Meiryo" w:hAnsi="Meiryo"/>
      <w:b/>
      <w:bCs/>
      <w:color w:val="1F3864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Meiryo" w:cs="Meiryo" w:eastAsia="Meiryo" w:hAnsi="Meiryo"/>
      <w:b/>
      <w:bCs/>
      <w:color w:val="2E75B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2026-03-30T01:06:46.214Z</dcterms:created>
  <dcterms:modified xsi:type="dcterms:W3CDTF">2026-03-30T01:06:46.214Z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