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
        <w:jc w:val="left"/>
      </w:pPr>
      <w:r>
        <w:rPr>
          <w:rFonts w:ascii="Meiryo" w:cs="Meiryo" w:eastAsia="Meiryo" w:hAnsi="Meiryo"/>
          <w:b w:val="false"/>
          <w:bCs w:val="false"/>
          <w:i w:val="false"/>
          <w:iCs w:val="false"/>
          <w:color w:val="000000"/>
          <w:sz w:val="20"/>
          <w:szCs w:val="20"/>
        </w:rPr>
        <w:t xml:space="preserve"/>
      </w:r>
    </w:p>
    <w:p>
      <w:pPr>
        <w:spacing w:before="200" w:after="100"/>
        <w:jc w:val="center"/>
      </w:pPr>
      <w:r>
        <w:rPr>
          <w:rFonts w:ascii="Meiryo" w:cs="Meiryo" w:eastAsia="Meiryo" w:hAnsi="Meiryo"/>
          <w:b/>
          <w:bCs/>
          <w:i w:val="false"/>
          <w:iCs w:val="false"/>
          <w:color w:val="1F4E79"/>
          <w:sz w:val="44"/>
          <w:szCs w:val="44"/>
        </w:rPr>
        <w:t xml:space="preserve">林業信用基金基幹システム</w:t>
      </w:r>
    </w:p>
    <w:p>
      <w:pPr>
        <w:spacing w:before="120" w:after="120"/>
        <w:jc w:val="center"/>
      </w:pPr>
      <w:r>
        <w:rPr>
          <w:rFonts w:ascii="Meiryo" w:cs="Meiryo" w:eastAsia="Meiryo" w:hAnsi="Meiryo"/>
          <w:b/>
          <w:bCs/>
          <w:i w:val="false"/>
          <w:iCs w:val="false"/>
          <w:color w:val="2E75B6"/>
          <w:sz w:val="40"/>
          <w:szCs w:val="40"/>
        </w:rPr>
        <w:t xml:space="preserve">詳細設計書</w:t>
      </w:r>
    </w:p>
    <w:p>
      <w:pPr>
        <w:spacing w:before="80" w:after="300"/>
        <w:jc w:val="center"/>
      </w:pPr>
      <w:r>
        <w:rPr>
          <w:rFonts w:ascii="Meiryo" w:cs="Meiryo" w:eastAsia="Meiryo" w:hAnsi="Meiryo"/>
          <w:b/>
          <w:bCs/>
          <w:i w:val="false"/>
          <w:iCs w:val="false"/>
          <w:color w:val="595959"/>
          <w:sz w:val="32"/>
          <w:szCs w:val="32"/>
        </w:rPr>
        <w:t xml:space="preserve">第4章　ユーザ認証方式</w:t>
      </w:r>
    </w:p>
    <w:p>
      <w:pPr>
        <w:pBdr>
          <w:top w:val="single" w:color="2E75B6" w:sz="8" w:space="0"/>
          <w:bottom w:val="single" w:color="2E75B6" w:sz="8" w:space="0"/>
        </w:pBdr>
        <w:spacing w:before="300" w:after="300"/>
        <w:jc w:val="center"/>
      </w:pPr>
      <w:r>
        <w:rPr>
          <w:rFonts w:ascii="Meiryo" w:cs="Meiryo" w:eastAsia="Meiryo" w:hAnsi="Meiryo"/>
          <w:b w:val="false"/>
          <w:bCs w:val="false"/>
          <w:i w:val="false"/>
          <w:iCs w:val="false"/>
          <w:color w:val="000000"/>
          <w:sz w:val="20"/>
          <w:szCs w:val="20"/>
        </w:rPr>
        <w:t xml:space="preserve"/>
      </w:r>
    </w:p>
    <w:p>
      <w:pPr>
        <w:spacing w:before="600" w:after="80"/>
        <w:jc w:val="left"/>
      </w:pPr>
      <w:r>
        <w:rPr>
          <w:rFonts w:ascii="Meiryo" w:cs="Meiryo" w:eastAsia="Meiryo" w:hAnsi="Meiryo"/>
          <w:b w:val="false"/>
          <w:bCs w:val="false"/>
          <w:i w:val="false"/>
          <w:iCs w:val="false"/>
          <w:color w:val="000000"/>
          <w:sz w:val="20"/>
          <w:szCs w:val="20"/>
        </w:rP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tblGrid>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ドキュメント番号</w:t>
            </w:r>
          </w:p>
        </w:tc>
        <w:tc>
          <w:tcPr>
            <w:tcW w:type="dxa" w:w="33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GOV-SYS-AUTH-004</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バージョン</w:t>
            </w:r>
          </w:p>
        </w:tc>
        <w:tc>
          <w:tcPr>
            <w:tcW w:type="dxa" w:w="33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3.0（AD連携・JAFFIC確定版）</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作成日</w:t>
            </w:r>
          </w:p>
        </w:tc>
        <w:tc>
          <w:tcPr>
            <w:tcW w:type="dxa" w:w="33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2026年1月</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対象システム</w:t>
            </w:r>
          </w:p>
        </w:tc>
        <w:tc>
          <w:tcPr>
            <w:tcW w:type="dxa" w:w="33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林業信用基金基幹システム</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認証基盤</w:t>
            </w:r>
          </w:p>
        </w:tc>
        <w:tc>
          <w:tcPr>
            <w:tcW w:type="dxa" w:w="33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信用基金既存 Entra ID テナント（JAFFIC クラウド）</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ネットワーク</w:t>
            </w:r>
          </w:p>
        </w:tc>
        <w:tc>
          <w:tcPr>
            <w:tcW w:type="dxa" w:w="33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基幹LAN ↔ Azure：IPSec-VPN（サイト間）</w:t>
            </w:r>
          </w:p>
        </w:tc>
      </w:tr>
      <w:tr>
        <w:tc>
          <w:tcPr>
            <w:tcW w:type="dxa" w:w="1900"/>
            <w:tcBorders>
              <w:top w:val="single" w:color="9DC3E6" w:sz="4" w:space="0"/>
              <w:left w:val="single" w:color="9DC3E6" w:sz="4" w:space="0"/>
              <w:bottom w:val="single" w:color="9DC3E6" w:sz="4" w:space="0"/>
              <w:right w:val="single" w:color="9DC3E6" w:sz="4" w:space="0"/>
            </w:tcBorders>
            <w:shd w:fill="BDD7EE"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1F4E79"/>
                <w:sz w:val="18"/>
                <w:szCs w:val="18"/>
              </w:rPr>
              <w:t xml:space="preserve">ステータス</w:t>
            </w:r>
          </w:p>
        </w:tc>
        <w:tc>
          <w:tcPr>
            <w:tcW w:type="dxa" w:w="33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確定版（未確定事項は ★TBD で明示）</w:t>
            </w:r>
          </w:p>
        </w:tc>
      </w:tr>
    </w:tbl>
    <w:p>
      <w:r>
        <w:br w:type="page"/>
      </w:r>
    </w:p>
    <w:p>
      <w:pPr>
        <w:shd w:fill="2E75B6" w:val="clear"/>
        <w:spacing w:before="220" w:after="110"/>
      </w:pPr>
      <w:r>
        <w:rPr>
          <w:rFonts w:ascii="Meiryo" w:cs="Meiryo" w:eastAsia="Meiryo" w:hAnsi="Meiryo"/>
          <w:b/>
          <w:bCs/>
          <w:i w:val="false"/>
          <w:iCs w:val="false"/>
          <w:color w:val="FFFFFF"/>
          <w:sz w:val="24"/>
          <w:szCs w:val="24"/>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3200"/>
        <w:gridCol w:w="1726"/>
      </w:tblGrid>
      <w:tr>
        <w:tc>
          <w:tcPr>
            <w:tcW w:type="dxa" w:w="9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版</w:t>
            </w:r>
          </w:p>
        </w:tc>
        <w:tc>
          <w:tcPr>
            <w:tcW w:type="dxa" w:w="1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改訂日</w:t>
            </w:r>
          </w:p>
        </w:tc>
        <w:tc>
          <w:tcPr>
            <w:tcW w:type="dxa" w:w="1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改訂者</w:t>
            </w:r>
          </w:p>
        </w:tc>
        <w:tc>
          <w:tcPr>
            <w:tcW w:type="dxa" w:w="32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改訂内容</w:t>
            </w:r>
          </w:p>
        </w:tc>
        <w:tc>
          <w:tcPr>
            <w:tcW w:type="dxa" w:w="17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承認者</w:t>
            </w:r>
          </w:p>
        </w:tc>
      </w:tr>
      <w:tr>
        <w:tc>
          <w:tcPr>
            <w:tcW w:type="dxa" w:w="9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1.0</w:t>
            </w:r>
          </w:p>
        </w:tc>
        <w:tc>
          <w:tcPr>
            <w:tcW w:type="dxa" w:w="1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2025/03</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c>
          <w:tcPr>
            <w:tcW w:type="dxa" w:w="3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初版作成</w:t>
            </w:r>
          </w:p>
        </w:tc>
        <w:tc>
          <w:tcPr>
            <w:tcW w:type="dxa" w:w="1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r>
      <w:tr>
        <w:tc>
          <w:tcPr>
            <w:tcW w:type="dxa" w:w="9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w:t>
            </w:r>
          </w:p>
        </w:tc>
        <w:tc>
          <w:tcPr>
            <w:tcW w:type="dxa" w:w="1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2025/06</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c>
          <w:tcPr>
            <w:tcW w:type="dxa" w:w="3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フロー図詳細化・2段階認証追加</w:t>
            </w:r>
          </w:p>
        </w:tc>
        <w:tc>
          <w:tcPr>
            <w:tcW w:type="dxa" w:w="1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r>
      <w:tr>
        <w:tc>
          <w:tcPr>
            <w:tcW w:type="dxa" w:w="9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3.0</w:t>
            </w:r>
          </w:p>
        </w:tc>
        <w:tc>
          <w:tcPr>
            <w:tcW w:type="dxa" w:w="1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2026/01</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c>
          <w:tcPr>
            <w:tcW w:type="dxa" w:w="3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JAFFIC確定・信用基金既存Entra ID反映・AD連携・VPN確定・MFA追記・AD同期管理フロー追加</w:t>
            </w:r>
          </w:p>
        </w:tc>
        <w:tc>
          <w:tcPr>
            <w:tcW w:type="dxa" w:w="1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w:t>
            </w:r>
          </w:p>
        </w:tc>
      </w:tr>
    </w:tbl>
    <w:p>
      <w:pPr>
        <w:spacing w:before="80" w:after="80"/>
        <w:jc w:val="left"/>
      </w:pPr>
      <w:r>
        <w:rPr>
          <w:rFonts w:ascii="Meiryo" w:cs="Meiryo" w:eastAsia="Meiryo" w:hAnsi="Meiryo"/>
          <w:b w:val="false"/>
          <w:bCs w:val="false"/>
          <w:i w:val="false"/>
          <w:iCs w:val="false"/>
          <w:color w:val="000000"/>
          <w:sz w:val="20"/>
          <w:szCs w:val="20"/>
        </w:rPr>
        <w:t xml:space="preserve"/>
      </w:r>
    </w:p>
    <w:p>
      <w:r>
        <w:br w:type="page"/>
      </w:r>
    </w:p>
    <w:p>
      <w:pPr>
        <w:shd w:fill="1F4E79" w:val="clear"/>
        <w:spacing w:before="280" w:after="140"/>
      </w:pPr>
      <w:r>
        <w:rPr>
          <w:rFonts w:ascii="Meiryo" w:cs="Meiryo" w:eastAsia="Meiryo" w:hAnsi="Meiryo"/>
          <w:b/>
          <w:bCs/>
          <w:i w:val="false"/>
          <w:iCs w:val="false"/>
          <w:color w:val="FFFFFF"/>
          <w:sz w:val="28"/>
          <w:szCs w:val="28"/>
        </w:rPr>
        <w:t xml:space="preserve">4. ユーザ認証方式</w:t>
      </w:r>
    </w:p>
    <w:p>
      <w:pPr>
        <w:spacing w:before="60" w:after="60"/>
        <w:jc w:val="left"/>
      </w:pPr>
      <w:r>
        <w:rPr>
          <w:rFonts w:ascii="Meiryo" w:cs="Meiryo" w:eastAsia="Meiryo" w:hAnsi="Meiryo"/>
          <w:b w:val="false"/>
          <w:bCs w:val="false"/>
          <w:i w:val="false"/>
          <w:iCs w:val="false"/>
          <w:color w:val="000000"/>
          <w:sz w:val="20"/>
          <w:szCs w:val="20"/>
        </w:rPr>
        <w:t xml:space="preserve">本章では、林業信用基金基幹システムでのユーザ認証について整理する。</w:t>
      </w:r>
    </w:p>
    <w:p>
      <w:pPr>
        <w:spacing w:before="60" w:after="60"/>
        <w:jc w:val="left"/>
      </w:pPr>
      <w:r>
        <w:rPr>
          <w:rFonts w:ascii="Meiryo" w:cs="Meiryo" w:eastAsia="Meiryo" w:hAnsi="Meiryo"/>
          <w:b w:val="false"/>
          <w:bCs w:val="false"/>
          <w:i w:val="false"/>
          <w:iCs w:val="false"/>
          <w:color w:val="000000"/>
          <w:sz w:val="20"/>
          <w:szCs w:val="20"/>
        </w:rPr>
        <w:t xml:space="preserve">本システムは JAFFIC クラウド（Microsoft Azure 上の政府共通クラウド基盤）上に構築し、信用基金が既に利用中の Microsoft Entra ID テナントを継続使用して SSO 認証を実現する。</w:t>
      </w:r>
    </w:p>
    <w:p>
      <w:pPr>
        <w:spacing w:before="60" w:after="60"/>
        <w:jc w:val="left"/>
      </w:pPr>
      <w:r>
        <w:rPr>
          <w:rFonts w:ascii="Meiryo" w:cs="Meiryo" w:eastAsia="Meiryo" w:hAnsi="Meiryo"/>
          <w:b w:val="false"/>
          <w:bCs w:val="false"/>
          <w:i w:val="false"/>
          <w:iCs w:val="false"/>
          <w:color w:val="000000"/>
          <w:sz w:val="20"/>
          <w:szCs w:val="20"/>
        </w:rPr>
        <w:t xml:space="preserve">フロントエンドは Angular 18 + MSAL、バックエンドは .NET 8 + Microsoft.Identity.Web を使用し、ステートレスな JWT ベースの認証を実現する。</w:t>
      </w:r>
    </w:p>
    <w:p>
      <w:pPr>
        <w:spacing w:before="40" w:after="40"/>
        <w:jc w:val="left"/>
      </w:pPr>
      <w:r>
        <w:rPr>
          <w:rFonts w:ascii="Meiryo" w:cs="Meiryo" w:eastAsia="Meiryo" w:hAnsi="Meiryo"/>
          <w:b w:val="false"/>
          <w:bCs w:val="false"/>
          <w:i w:val="false"/>
          <w:iCs w:val="false"/>
          <w:color w:val="000000"/>
          <w:sz w:val="20"/>
          <w:szCs w:val="20"/>
        </w:rPr>
        <w:t xml:space="preserve"/>
      </w:r>
    </w:p>
    <w:p>
      <w:pPr>
        <w:pBdr>
          <w:left w:val="single" w:color="375623" w:sz="12" w:space="0"/>
        </w:pBdr>
        <w:shd w:fill="E2EFDA" w:val="clear"/>
        <w:spacing w:before="60" w:after="60"/>
        <w:ind w:left="120"/>
      </w:pPr>
      <w:r>
        <w:rPr>
          <w:rFonts w:ascii="Meiryo" w:cs="Meiryo" w:eastAsia="Meiryo" w:hAnsi="Meiryo"/>
          <w:b/>
          <w:bCs/>
          <w:i w:val="false"/>
          <w:iCs w:val="false"/>
          <w:color w:val="375623"/>
          <w:sz w:val="18"/>
          <w:szCs w:val="18"/>
        </w:rPr>
        <w:t xml:space="preserve">✓ v3 更新内容：信用基金の既存 Entra ID テナント継続利用が確定。基幹LAN ↔ Azure 間の IPSec-VPN（サイト間）接続が確定。Active Directory 連携構成を追記。MFA 方針を追記。</w:t>
      </w:r>
    </w:p>
    <w:p>
      <w:pPr>
        <w:spacing w:before="80" w:after="80"/>
        <w:jc w:val="left"/>
      </w:pPr>
      <w:r>
        <w:rPr>
          <w:rFonts w:ascii="Meiryo" w:cs="Meiryo" w:eastAsia="Meiryo" w:hAnsi="Meiryo"/>
          <w:b w:val="false"/>
          <w:bCs w:val="false"/>
          <w:i w:val="false"/>
          <w:iCs w:val="false"/>
          <w:color w:val="000000"/>
          <w:sz w:val="20"/>
          <w:szCs w:val="20"/>
        </w:rPr>
        <w:t xml:space="preserve"/>
      </w:r>
    </w:p>
    <w:p>
      <w:pPr>
        <w:shd w:fill="2E75B6" w:val="clear"/>
        <w:spacing w:before="220" w:after="110"/>
      </w:pPr>
      <w:r>
        <w:rPr>
          <w:rFonts w:ascii="Meiryo" w:cs="Meiryo" w:eastAsia="Meiryo" w:hAnsi="Meiryo"/>
          <w:b/>
          <w:bCs/>
          <w:i w:val="false"/>
          <w:iCs w:val="false"/>
          <w:color w:val="FFFFFF"/>
          <w:sz w:val="24"/>
          <w:szCs w:val="24"/>
        </w:rPr>
        <w:t xml:space="preserve">4.1. ユーザ認証の目的</w:t>
      </w:r>
    </w:p>
    <w:p>
      <w:pPr>
        <w:spacing w:before="60" w:after="60"/>
        <w:jc w:val="left"/>
      </w:pPr>
      <w:r>
        <w:rPr>
          <w:rFonts w:ascii="Meiryo" w:cs="Meiryo" w:eastAsia="Meiryo" w:hAnsi="Meiryo"/>
          <w:b w:val="false"/>
          <w:bCs w:val="false"/>
          <w:i w:val="false"/>
          <w:iCs w:val="false"/>
          <w:color w:val="000000"/>
          <w:sz w:val="20"/>
          <w:szCs w:val="20"/>
        </w:rPr>
        <w:t xml:space="preserve">外部からシステムに対してアクセスを行う際に、利用者の識別を行うことで、システムが所有する情報の保護を実現することを目的とする。</w:t>
      </w:r>
    </w:p>
    <w:p>
      <w:pPr>
        <w:spacing w:before="60" w:after="60"/>
        <w:jc w:val="left"/>
      </w:pPr>
      <w:r>
        <w:rPr>
          <w:rFonts w:ascii="Meiryo" w:cs="Meiryo" w:eastAsia="Meiryo" w:hAnsi="Meiryo"/>
          <w:b w:val="false"/>
          <w:bCs w:val="false"/>
          <w:i w:val="false"/>
          <w:iCs w:val="false"/>
          <w:color w:val="000000"/>
          <w:sz w:val="20"/>
          <w:szCs w:val="20"/>
        </w:rPr>
        <w:t xml:space="preserve">本システムは JAFFIC クラウド上に構築された政府内部システムであり、信用基金が既に利用中の Microsoft Entra ID（旧称 Azure AD）テナントを継続使用したシングルサインオン（SSO）認証を採用する。</w:t>
      </w:r>
    </w:p>
    <w:p>
      <w:pPr>
        <w:spacing w:before="60" w:after="60"/>
        <w:jc w:val="left"/>
      </w:pPr>
      <w:r>
        <w:rPr>
          <w:rFonts w:ascii="Meiryo" w:cs="Meiryo" w:eastAsia="Meiryo" w:hAnsi="Meiryo"/>
          <w:b w:val="false"/>
          <w:bCs w:val="false"/>
          <w:i w:val="false"/>
          <w:iCs w:val="false"/>
          <w:color w:val="000000"/>
          <w:sz w:val="20"/>
          <w:szCs w:val="20"/>
        </w:rPr>
        <w:t xml:space="preserve">これにより、職員は既存の Microsoft アカウント認証情報を使用してシームレスにシステムへアクセスでき、新規アカウント作成の必要なく運用を開始できる。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2E75B6" w:val="clear"/>
        <w:spacing w:before="220" w:after="110"/>
      </w:pPr>
      <w:r>
        <w:rPr>
          <w:rFonts w:ascii="Meiryo" w:cs="Meiryo" w:eastAsia="Meiryo" w:hAnsi="Meiryo"/>
          <w:b/>
          <w:bCs/>
          <w:i w:val="false"/>
          <w:iCs w:val="false"/>
          <w:color w:val="FFFFFF"/>
          <w:sz w:val="24"/>
          <w:szCs w:val="24"/>
        </w:rPr>
        <w:t xml:space="preserve">4.2. ユーザ認証の機能概要</w:t>
      </w:r>
    </w:p>
    <w:p>
      <w:pPr>
        <w:spacing w:before="60" w:after="60"/>
        <w:jc w:val="left"/>
      </w:pPr>
      <w:r>
        <w:rPr>
          <w:rFonts w:ascii="Meiryo" w:cs="Meiryo" w:eastAsia="Meiryo" w:hAnsi="Meiryo"/>
          <w:b w:val="false"/>
          <w:bCs w:val="false"/>
          <w:i w:val="false"/>
          <w:iCs w:val="false"/>
          <w:color w:val="000000"/>
          <w:sz w:val="20"/>
          <w:szCs w:val="20"/>
        </w:rPr>
        <w:t xml:space="preserve">ユーザ認証に関連する機能について記載する。</w:t>
      </w:r>
    </w:p>
    <w:p>
      <w:pPr>
        <w:spacing w:before="40" w:after="4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4.2.1. 認証の構築</w:t>
      </w:r>
    </w:p>
    <w:p>
      <w:pPr>
        <w:spacing w:before="60" w:after="60"/>
        <w:jc w:val="left"/>
      </w:pPr>
      <w:r>
        <w:rPr>
          <w:rFonts w:ascii="Meiryo" w:cs="Meiryo" w:eastAsia="Meiryo" w:hAnsi="Meiryo"/>
          <w:b w:val="false"/>
          <w:bCs w:val="false"/>
          <w:i w:val="false"/>
          <w:iCs w:val="false"/>
          <w:color w:val="000000"/>
          <w:sz w:val="20"/>
          <w:szCs w:val="20"/>
        </w:rPr>
        <w:t xml:space="preserve">MSAL（Microsoft Authentication Library）と Microsoft.Identity.Web を組み合わせて認証アーキテクチャを構築し、各エンドポイントに対してセキュアかつステートレスなシステムを作成する。</w:t>
      </w:r>
    </w:p>
    <w:p>
      <w:pPr>
        <w:spacing w:before="60" w:after="60"/>
        <w:jc w:val="left"/>
      </w:pPr>
      <w:r>
        <w:rPr>
          <w:rFonts w:ascii="Meiryo" w:cs="Meiryo" w:eastAsia="Meiryo" w:hAnsi="Meiryo"/>
          <w:b w:val="false"/>
          <w:bCs w:val="false"/>
          <w:i w:val="false"/>
          <w:iCs w:val="false"/>
          <w:color w:val="000000"/>
          <w:sz w:val="20"/>
          <w:szCs w:val="20"/>
        </w:rPr>
        <w:t xml:space="preserve">本システムの認証基盤は信用基金が既に利用中の Entra ID テナントを継続使用する。庁内 Active Directory（AD）との同期状況については ★TBD として確認中である。</w:t>
      </w:r>
    </w:p>
    <w:p>
      <w:pPr>
        <w:spacing w:before="40" w:after="4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JAFFIC クラウド環境における認証基盤構成</w:t>
      </w:r>
    </w:p>
    <w:p>
      <w:pPr>
        <w:spacing w:before="60" w:after="60"/>
        <w:jc w:val="center"/>
      </w:pPr>
      <w:r>
        <w:rPr>
          <w:rFonts w:ascii="Meiryo" w:cs="Meiryo" w:eastAsia="Meiryo" w:hAnsi="Meiryo"/>
          <w:b/>
          <w:bCs/>
          <w:i w:val="false"/>
          <w:iCs w:val="false"/>
          <w:color w:val="000000"/>
          <w:sz w:val="20"/>
          <w:szCs w:val="20"/>
        </w:rPr>
        <w:t xml:space="preserve">図4-1　JAFFIC クラウドにおける認証基盤の全体構成</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JAFFIC クラウド環境（Microsoft Azure）                       │</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信用基金 既存 Entra ID テナント（継続利用）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   ┌──────────────────┐   ┌──────────────────┐    │  │</w:t>
      </w:r>
    </w:p>
    <w:p>
      <w:pPr>
        <w:shd w:fill="F4F4F4" w:val="clear"/>
        <w:spacing w:before="0" w:after="0"/>
      </w:pPr>
      <w:r>
        <w:rPr>
          <w:rFonts w:ascii="Courier New" w:cs="Courier New" w:eastAsia="Courier New" w:hAnsi="Courier New"/>
          <w:color w:val="1F4E79"/>
          <w:sz w:val="14"/>
          <w:szCs w:val="14"/>
        </w:rPr>
        <w:t xml:space="preserve">│  │  │ 林業部門          │   │ 農業部門          │   │ 漁業・その他      │    │  │</w:t>
      </w:r>
    </w:p>
    <w:p>
      <w:pPr>
        <w:shd w:fill="F4F4F4" w:val="clear"/>
        <w:spacing w:before="0" w:after="0"/>
      </w:pPr>
      <w:r>
        <w:rPr>
          <w:rFonts w:ascii="Courier New" w:cs="Courier New" w:eastAsia="Courier New" w:hAnsi="Courier New"/>
          <w:color w:val="1F4E79"/>
          <w:sz w:val="14"/>
          <w:szCs w:val="14"/>
        </w:rPr>
        <w:t xml:space="preserve">│  │  │ 職員アカウント    │   │ 職員アカウント    │   │ 職員アカウント    │    │  │</w:t>
      </w:r>
    </w:p>
    <w:p>
      <w:pPr>
        <w:shd w:fill="F4F4F4" w:val="clear"/>
        <w:spacing w:before="0" w:after="0"/>
      </w:pPr>
      <w:r>
        <w:rPr>
          <w:rFonts w:ascii="Courier New" w:cs="Courier New" w:eastAsia="Courier New" w:hAnsi="Courier New"/>
          <w:color w:val="1F4E79"/>
          <w:sz w:val="14"/>
          <w:szCs w:val="14"/>
        </w:rPr>
        <w:t xml:space="preserve">│  │  │ （本プロジェクト）│   │                  │   │                  │    │  │</w:t>
      </w:r>
    </w:p>
    <w:p>
      <w:pPr>
        <w:shd w:fill="F4F4F4" w:val="clear"/>
        <w:spacing w:before="0" w:after="0"/>
      </w:pPr>
      <w:r>
        <w:rPr>
          <w:rFonts w:ascii="Courier New" w:cs="Courier New" w:eastAsia="Courier New" w:hAnsi="Courier New"/>
          <w:color w:val="1F4E79"/>
          <w:sz w:val="14"/>
          <w:szCs w:val="14"/>
        </w:rPr>
        <w:t xml:space="preserve">│  │  └──────────────────┘   └──────────────────┘   └──────────────────┘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Azure RBAC：システム単位でグループ化・最小権限の原則                     │  │</w:t>
      </w:r>
    </w:p>
    <w:p>
      <w:pPr>
        <w:shd w:fill="F4F4F4" w:val="clear"/>
        <w:spacing w:before="0" w:after="0"/>
      </w:pPr>
      <w:r>
        <w:rPr>
          <w:rFonts w:ascii="Courier New" w:cs="Courier New" w:eastAsia="Courier New" w:hAnsi="Courier New"/>
          <w:color w:val="1F4E79"/>
          <w:sz w:val="14"/>
          <w:szCs w:val="14"/>
        </w:rPr>
        <w:t xml:space="preserve">│  │  MFA：クラウド環境接続時のセキュリティ設定を追加予定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SSO / JWT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林業基幹システム（本プロジェクト）                                       │  │</w:t>
      </w:r>
    </w:p>
    <w:p>
      <w:pPr>
        <w:shd w:fill="F4F4F4" w:val="clear"/>
        <w:spacing w:before="0" w:after="0"/>
      </w:pPr>
      <w:r>
        <w:rPr>
          <w:rFonts w:ascii="Courier New" w:cs="Courier New" w:eastAsia="Courier New" w:hAnsi="Courier New"/>
          <w:color w:val="1F4E79"/>
          <w:sz w:val="14"/>
          <w:szCs w:val="14"/>
        </w:rPr>
        <w:t xml:space="preserve">│  │  Azure VM + IIS（Phase 1）                                                │  │</w:t>
      </w:r>
    </w:p>
    <w:p>
      <w:pPr>
        <w:shd w:fill="F4F4F4" w:val="clear"/>
        <w:spacing w:before="0" w:after="0"/>
      </w:pPr>
      <w:r>
        <w:rPr>
          <w:rFonts w:ascii="Courier New" w:cs="Courier New" w:eastAsia="Courier New" w:hAnsi="Courier New"/>
          <w:color w:val="1F4E79"/>
          <w:sz w:val="14"/>
          <w:szCs w:val="14"/>
        </w:rPr>
        <w:t xml:space="preserve">│  │  ├── Angular 18 + MSAL（IIS / ルート）                                  │  │</w:t>
      </w:r>
    </w:p>
    <w:p>
      <w:pPr>
        <w:shd w:fill="F4F4F4" w:val="clear"/>
        <w:spacing w:before="0" w:after="0"/>
      </w:pPr>
      <w:r>
        <w:rPr>
          <w:rFonts w:ascii="Courier New" w:cs="Courier New" w:eastAsia="Courier New" w:hAnsi="Courier New"/>
          <w:color w:val="1F4E79"/>
          <w:sz w:val="14"/>
          <w:szCs w:val="14"/>
        </w:rPr>
        <w:t xml:space="preserve">│  │  └── .NET 8 + Microsoft.Identity.Web（IIS /api サブアプリ）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IPSec-VPN（サイト間）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基幹LAN ファイアウォール ─┘</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信用基金 庁内ネットワーク</w:t>
      </w:r>
    </w:p>
    <w:p>
      <w:pPr>
        <w:shd w:fill="F4F4F4" w:val="clear"/>
        <w:spacing w:before="0" w:after="0"/>
      </w:pPr>
      <w:r>
        <w:rPr>
          <w:rFonts w:ascii="Courier New" w:cs="Courier New" w:eastAsia="Courier New" w:hAnsi="Courier New"/>
          <w:color w:val="1F4E79"/>
          <w:sz w:val="14"/>
          <w:szCs w:val="14"/>
        </w:rPr>
        <w:t xml:space="preserve">   ├── 職員 PC（Windows ドメイン）</w:t>
      </w:r>
    </w:p>
    <w:p>
      <w:pPr>
        <w:shd w:fill="F4F4F4" w:val="clear"/>
        <w:spacing w:before="0" w:after="0"/>
      </w:pPr>
      <w:r>
        <w:rPr>
          <w:rFonts w:ascii="Courier New" w:cs="Courier New" w:eastAsia="Courier New" w:hAnsi="Courier New"/>
          <w:color w:val="1F4E79"/>
          <w:sz w:val="14"/>
          <w:szCs w:val="14"/>
        </w:rPr>
        <w:t xml:space="preserve">   └── 庁内 AD サーバー（★TBD：Entra ID との同期状況確認中）</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MSAL（Microsoft Authentication Library）― Angular フロントエンド</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ブラウザ上での OIDC / OAuth 2.0 認証フローを提供するクライアントライブラリ（@azure/msal-angular 3.x、@azure/msal-browser 3.x）である。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MsalInterceptor を使用し、全 API リクエストに Access Token を自動付与する。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ID トークン・アクセストークン・リフレッシュトークンのライフサイクルを管理する。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トークンはブラウザの sessionStorage に保持し、タブを閉じるまで認証状態を維持する。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Microsoft.Identity.Web ― .NET 8 バックエンド</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ASP.NET Core 8 Web API にて Entra ID から発行された JWT アクセストークンを検証する。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AddAuthentication / AddMicrosoftIdentityWebApi により、トークン署名・有効期限・Audience / Issuer を自動検証する。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認証成功後、ClaimsPrincipal にユーザ情報（OID・UPN・ロール等）を格納し、[Authorize] 属性によって権限制御を行う。</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10" w:after="55"/>
        <w:ind w:left="240"/>
      </w:pPr>
      <w:r>
        <w:rPr>
          <w:rFonts w:ascii="Meiryo" w:cs="Meiryo" w:eastAsia="Meiryo" w:hAnsi="Meiryo"/>
          <w:b/>
          <w:bCs/>
          <w:i w:val="false"/>
          <w:iCs w:val="false"/>
          <w:color w:val="2E75B6"/>
          <w:sz w:val="20"/>
          <w:szCs w:val="20"/>
        </w:rPr>
        <w:t xml:space="preserve">■ Azure RBAC（リソースアクセス権限管理）</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システム単位でグループ化し、RBAC でアクセス許可するユーザーおよび権限を管理する。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ベストプラクティスに則り、付与する権限を最小限にすることで機密性を確保する。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Blob Storage・Key Vault・Azure Files 等の Azure リソースへのアクセスは Managed Identity を通じて制御する。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40" w:after="40"/>
        <w:ind w:left="480" w:hanging="0"/>
        <w:jc w:val="left"/>
      </w:pPr>
      <w:r>
        <w:rPr>
          <w:rFonts w:ascii="Meiryo" w:cs="Meiryo" w:eastAsia="Meiryo" w:hAnsi="Meiryo"/>
          <w:b w:val="false"/>
          <w:bCs w:val="false"/>
          <w:i/>
          <w:iCs/>
          <w:color w:val="595959"/>
          <w:sz w:val="18"/>
          <w:szCs w:val="18"/>
        </w:rPr>
        <w:t xml:space="preserve">※ 信用基金既存 Entra ID テナントを継続使用するため、新規テナント作成・ユーザー一括登録の作業は不要である。</w:t>
      </w:r>
    </w:p>
    <w:p>
      <w:pPr>
        <w:spacing w:before="40" w:after="40"/>
        <w:ind w:left="480" w:hanging="0"/>
        <w:jc w:val="left"/>
      </w:pPr>
      <w:r>
        <w:rPr>
          <w:rFonts w:ascii="Meiryo" w:cs="Meiryo" w:eastAsia="Meiryo" w:hAnsi="Meiryo"/>
          <w:b w:val="false"/>
          <w:bCs w:val="false"/>
          <w:i/>
          <w:iCs/>
          <w:color w:val="595959"/>
          <w:sz w:val="18"/>
          <w:szCs w:val="18"/>
        </w:rPr>
        <w:t xml:space="preserve">※ テナント ID・クライアント ID は信用基金の Azure 管理者より払い出しを受ける（★TBD）。</w:t>
      </w:r>
    </w:p>
    <w:p>
      <w:pPr>
        <w:spacing w:before="40" w:after="40"/>
        <w:ind w:left="480" w:hanging="0"/>
        <w:jc w:val="left"/>
      </w:pPr>
      <w:r>
        <w:rPr>
          <w:rFonts w:ascii="Meiryo" w:cs="Meiryo" w:eastAsia="Meiryo" w:hAnsi="Meiryo"/>
          <w:b w:val="false"/>
          <w:bCs w:val="false"/>
          <w:i/>
          <w:iCs/>
          <w:color w:val="595959"/>
          <w:sz w:val="18"/>
          <w:szCs w:val="18"/>
        </w:rPr>
        <w:t xml:space="preserve">※ MFA（多要素認証）はクラウド環境接続時のセキュリティ設定として追加設定予定（★TBD：設定タイミング・対象者を確認中）。</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表4-1　認証主要コンポーネント一覧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000"/>
        <w:gridCol w:w="3226"/>
      </w:tblGrid>
      <w:tr>
        <w:tc>
          <w:tcPr>
            <w:tcW w:type="dxa" w:w="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No.</w:t>
            </w:r>
          </w:p>
        </w:tc>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コンポーネント名</w:t>
            </w:r>
          </w:p>
        </w:tc>
        <w:tc>
          <w:tcPr>
            <w:tcW w:type="dxa" w:w="30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目的</w:t>
            </w:r>
          </w:p>
        </w:tc>
        <w:tc>
          <w:tcPr>
            <w:tcW w:type="dxa" w:w="32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実装レイヤー</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MsalModule / MsalInterceptor</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Access Token 自動付与・リダイレクトログイン制御</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AuthGuard（MsalGuard）</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未認証ユーザのルートアクセスを遮断</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RoleGuard</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ロールに基づいた画面アクセス制御</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4</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ErrorInterceptor</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401/403 を検知し認証エラー画面へ誘導</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Angular（フロントエンド）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5</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Microsoft.Identity.Web</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JWT アクセストークン署名・クレーム検証（信用基金 Entra ID テナント）</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6</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[Authorize] 属性 / Policy</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ロール・ポリシーに基づくエンドポイント保護</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7</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CurrentUserService</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ClaimsPrincipal からユーザ情報（OID / UPN / ロール）を抽出</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8</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ExceptionMiddleware</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認証・認可エラーを統一フォーマットで返却</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9</w:t>
            </w:r>
          </w:p>
        </w:tc>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Serilog（認証ログ）</w:t>
            </w:r>
          </w:p>
        </w:tc>
        <w:tc>
          <w:tcPr>
            <w:tcW w:type="dxa" w:w="3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ログイン・ログアウト・認証失敗を GovSystemLogDB + ファイルへ記録</w:t>
            </w:r>
          </w:p>
        </w:tc>
        <w:tc>
          <w:tcPr>
            <w:tcW w:type="dxa" w:w="3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.NET 8 API（バックエンド）</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10</w:t>
            </w:r>
          </w:p>
        </w:tc>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RBAC / Managed Identity</w:t>
            </w:r>
          </w:p>
        </w:tc>
        <w:tc>
          <w:tcPr>
            <w:tcW w:type="dxa" w:w="3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リソース（Blob・Key Vault・Azure Files）への最小権限アクセス制御</w:t>
            </w:r>
          </w:p>
        </w:tc>
        <w:tc>
          <w:tcPr>
            <w:tcW w:type="dxa" w:w="3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JAFFIC クラウド基盤</w:t>
            </w:r>
          </w:p>
        </w:tc>
      </w:tr>
    </w:tbl>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4.2.2. ユーザ認証を実装するための主な構成要素</w:t>
      </w:r>
    </w:p>
    <w:p>
      <w:pPr>
        <w:spacing w:before="60" w:after="60"/>
        <w:jc w:val="left"/>
      </w:pPr>
      <w:r>
        <w:rPr>
          <w:rFonts w:ascii="Meiryo" w:cs="Meiryo" w:eastAsia="Meiryo" w:hAnsi="Meiryo"/>
          <w:b w:val="false"/>
          <w:bCs w:val="false"/>
          <w:i w:val="false"/>
          <w:iCs w:val="false"/>
          <w:color w:val="000000"/>
          <w:sz w:val="20"/>
          <w:szCs w:val="20"/>
        </w:rPr>
        <w:t xml:space="preserve">旧システム（Spring Security / Java）の主要コンポーネントと、本システム（ASP.NET Core 8 + MSAL + 信用基金 Entra ID）の対応関係を以下に示す。</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表4-2　旧システム構成要素と新システム対応表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2000"/>
        <w:gridCol w:w="2826"/>
      </w:tblGrid>
      <w:tr>
        <w:tc>
          <w:tcPr>
            <w:tcW w:type="dxa" w:w="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No.</w:t>
            </w:r>
          </w:p>
        </w:tc>
        <w:tc>
          <w:tcPr>
            <w:tcW w:type="dxa" w:w="20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旧：Spring Security 要素</w:t>
            </w:r>
          </w:p>
        </w:tc>
        <w:tc>
          <w:tcPr>
            <w:tcW w:type="dxa" w:w="1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目的</w:t>
            </w:r>
          </w:p>
        </w:tc>
        <w:tc>
          <w:tcPr>
            <w:tcW w:type="dxa" w:w="20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新：ASP.NET Core 8 相当</w:t>
            </w:r>
          </w:p>
        </w:tc>
        <w:tc>
          <w:tcPr>
            <w:tcW w:type="dxa" w:w="28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新：Angular 18 相当 / 備考</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AuthenticationManager</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認証処理の統括</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Microsoft.Identity.Web（信用基金 Entra ID）</w:t>
            </w:r>
          </w:p>
        </w:tc>
        <w:tc>
          <w:tcPr>
            <w:tcW w:type="dxa" w:w="28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MsalModule（OIDC 認証起動）</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UserDetailsService</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ユーザ情報取得</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ClaimsPrincipal（Entra ID クレーム）</w:t>
            </w:r>
          </w:p>
        </w:tc>
        <w:tc>
          <w:tcPr>
            <w:tcW w:type="dxa" w:w="28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MsalService.getActiveAccount()</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PasswordEncoder（SHA-256）</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パスワード管理</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不要（パスワードは Entra ID / 庁内 AD が管理）</w:t>
            </w:r>
          </w:p>
        </w:tc>
        <w:tc>
          <w:tcPr>
            <w:tcW w:type="dxa" w:w="28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　職員は AD / Microsoft 365 のパスワードを使用</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4</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JwtUtilization</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JWT 生成・検証・抽出</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System.IdentityModel.Tokens.Jwt</w:t>
            </w:r>
          </w:p>
        </w:tc>
        <w:tc>
          <w:tcPr>
            <w:tcW w:type="dxa" w:w="28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msal-browser Token Cache（sessionStorage）</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5</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AuthenticationFilter</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リクエスト毎の JWT 検証</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JwtBearerHandler（自動）</w:t>
            </w:r>
          </w:p>
        </w:tc>
        <w:tc>
          <w:tcPr>
            <w:tcW w:type="dxa" w:w="28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MsalInterceptor（Bearer 自動付与）</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6</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SecurityContextHolder</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認証状態保持</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HttpContext.User（ClaimsPrincipal）</w:t>
            </w:r>
          </w:p>
        </w:tc>
        <w:tc>
          <w:tcPr>
            <w:tcW w:type="dxa" w:w="28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MsalService.instance（ローカル状態）</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7</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AuthenticationEntryPoint</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認証エラー応答</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JwtBearerEvents.OnChallenge</w:t>
            </w:r>
          </w:p>
        </w:tc>
        <w:tc>
          <w:tcPr>
            <w:tcW w:type="dxa" w:w="28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ErrorInterceptor（401 → MSAL 再ログイン）</w:t>
            </w:r>
          </w:p>
        </w:tc>
      </w:tr>
      <w:tr>
        <w:tc>
          <w:tcPr>
            <w:tcW w:type="dxa" w:w="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8</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AuthorizationFilter</w:t>
            </w:r>
          </w:p>
        </w:tc>
        <w:tc>
          <w:tcPr>
            <w:tcW w:type="dxa" w:w="1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権限チェック</w:t>
            </w:r>
          </w:p>
        </w:tc>
        <w:tc>
          <w:tcPr>
            <w:tcW w:type="dxa" w:w="20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[Authorize(Roles=…)] / Policy</w:t>
            </w:r>
          </w:p>
        </w:tc>
        <w:tc>
          <w:tcPr>
            <w:tcW w:type="dxa" w:w="28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RoleGuard / CanActivate（アプリロール）</w:t>
            </w:r>
          </w:p>
        </w:tc>
      </w:tr>
      <w:tr>
        <w:tc>
          <w:tcPr>
            <w:tcW w:type="dxa" w:w="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9</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ExceptionTranslationFilter</w:t>
            </w:r>
          </w:p>
        </w:tc>
        <w:tc>
          <w:tcPr>
            <w:tcW w:type="dxa" w:w="1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エラー変換・通知</w:t>
            </w:r>
          </w:p>
        </w:tc>
        <w:tc>
          <w:tcPr>
            <w:tcW w:type="dxa" w:w="20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ExceptionMiddleware（カスタム）</w:t>
            </w:r>
          </w:p>
        </w:tc>
        <w:tc>
          <w:tcPr>
            <w:tcW w:type="dxa" w:w="28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ErrorInterceptor（HTTP 403/401 処理）</w:t>
            </w:r>
          </w:p>
        </w:tc>
      </w:tr>
    </w:tbl>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4.2.3. ログイン時の認証</w:t>
      </w:r>
    </w:p>
    <w:p>
      <w:pPr>
        <w:spacing w:before="60" w:after="60"/>
        <w:jc w:val="left"/>
      </w:pPr>
      <w:r>
        <w:rPr>
          <w:rFonts w:ascii="Meiryo" w:cs="Meiryo" w:eastAsia="Meiryo" w:hAnsi="Meiryo"/>
          <w:b w:val="false"/>
          <w:bCs w:val="false"/>
          <w:i w:val="false"/>
          <w:iCs w:val="false"/>
          <w:color w:val="000000"/>
          <w:sz w:val="20"/>
          <w:szCs w:val="20"/>
        </w:rPr>
        <w:t xml:space="preserve">有効なユーザが信用基金の Entra ID テナントを通じてシステムにアクセスできるように保証する。</w:t>
      </w:r>
    </w:p>
    <w:p>
      <w:pPr>
        <w:spacing w:before="60" w:after="60"/>
        <w:jc w:val="left"/>
      </w:pPr>
      <w:r>
        <w:rPr>
          <w:rFonts w:ascii="Meiryo" w:cs="Meiryo" w:eastAsia="Meiryo" w:hAnsi="Meiryo"/>
          <w:b w:val="false"/>
          <w:bCs w:val="false"/>
          <w:i w:val="false"/>
          <w:iCs w:val="false"/>
          <w:color w:val="000000"/>
          <w:sz w:val="20"/>
          <w:szCs w:val="20"/>
        </w:rPr>
        <w:t xml:space="preserve">サーバ側でセッション状態を保存せず、Entra ID が発行した JWT アクセストークンを使用してステートレスな認証を実現する。</w:t>
      </w:r>
    </w:p>
    <w:p>
      <w:pPr>
        <w:spacing w:before="60" w:after="60"/>
        <w:jc w:val="left"/>
      </w:pPr>
      <w:r>
        <w:rPr>
          <w:rFonts w:ascii="Meiryo" w:cs="Meiryo" w:eastAsia="Meiryo" w:hAnsi="Meiryo"/>
          <w:b w:val="false"/>
          <w:bCs w:val="false"/>
          <w:i w:val="false"/>
          <w:iCs w:val="false"/>
          <w:color w:val="000000"/>
          <w:sz w:val="20"/>
          <w:szCs w:val="20"/>
        </w:rPr>
        <w:t xml:space="preserve">基幹LAN と Azure 間は IPSec-VPN（サイト間接続）で繋がれており、庁内 PC からのアクセスは VPN 経由となる。</w:t>
      </w:r>
    </w:p>
    <w:p>
      <w:pPr>
        <w:spacing w:before="40" w:after="4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4.2.3.1. Microsoft Entra ID 認証アーキテクチャ</w:t>
      </w:r>
    </w:p>
    <w:p>
      <w:pPr>
        <w:spacing w:before="60" w:after="60"/>
        <w:jc w:val="center"/>
      </w:pPr>
      <w:r>
        <w:rPr>
          <w:rFonts w:ascii="Meiryo" w:cs="Meiryo" w:eastAsia="Meiryo" w:hAnsi="Meiryo"/>
          <w:b/>
          <w:bCs/>
          <w:i w:val="false"/>
          <w:iCs w:val="false"/>
          <w:color w:val="000000"/>
          <w:sz w:val="20"/>
          <w:szCs w:val="20"/>
        </w:rPr>
        <w:t xml:space="preserve">図4-2-3-1　Microsoft Entra ID 認証アーキテクチャ（JAFFIC クラウド構成）</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Microsoft Entra ID 認証アーキテクチャ（信用基金 既存テナント）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凡例:  ██ 業務開発者が作成   ░░ フレームワーク提供                                       │</w:t>
      </w:r>
    </w:p>
    <w:p>
      <w:pPr>
        <w:shd w:fill="F4F4F4" w:val="clear"/>
        <w:spacing w:before="0" w:after="0"/>
      </w:pPr>
      <w:r>
        <w:rPr>
          <w:rFonts w:ascii="Courier New" w:cs="Courier New" w:eastAsia="Courier New" w:hAnsi="Courier New"/>
          <w:color w:val="1F4E79"/>
          <w:sz w:val="14"/>
          <w:szCs w:val="14"/>
        </w:rPr>
        <w:t xml:space="preserve">│         ── 正常処理フロー     - - 異常処理フロー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Authentication Request                        Angular Router / HTTP Client                │</w:t>
      </w:r>
    </w:p>
    <w:p>
      <w:pPr>
        <w:shd w:fill="F4F4F4" w:val="clear"/>
        <w:spacing w:before="0" w:after="0"/>
      </w:pPr>
      <w:r>
        <w:rPr>
          <w:rFonts w:ascii="Courier New" w:cs="Courier New" w:eastAsia="Courier New" w:hAnsi="Courier New"/>
          <w:color w:val="1F4E79"/>
          <w:sz w:val="14"/>
          <w:szCs w:val="14"/>
        </w:rPr>
        <w:t xml:space="preserve">│  （MsalGuard が未認証を検知）──────────────▶  ┌────────────────────────────────────┐     │</w:t>
      </w:r>
    </w:p>
    <w:p>
      <w:pPr>
        <w:shd w:fill="F4F4F4" w:val="clear"/>
        <w:spacing w:before="0" w:after="0"/>
      </w:pPr>
      <w:r>
        <w:rPr>
          <w:rFonts w:ascii="Courier New" w:cs="Courier New" w:eastAsia="Courier New" w:hAnsi="Courier New"/>
          <w:color w:val="1F4E79"/>
          <w:sz w:val="14"/>
          <w:szCs w:val="14"/>
        </w:rPr>
        <w:t xml:space="preserve">│                                               │ ░░ MsalModule                       │     │</w:t>
      </w:r>
    </w:p>
    <w:p>
      <w:pPr>
        <w:shd w:fill="F4F4F4" w:val="clear"/>
        <w:spacing w:before="0" w:after="0"/>
      </w:pPr>
      <w:r>
        <w:rPr>
          <w:rFonts w:ascii="Courier New" w:cs="Courier New" w:eastAsia="Courier New" w:hAnsi="Courier New"/>
          <w:color w:val="1F4E79"/>
          <w:sz w:val="14"/>
          <w:szCs w:val="14"/>
        </w:rPr>
        <w:t xml:space="preserve">│                                               │    MsalGuard / MsalInterceptor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authenticate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信用基金 Entra ID テナント（JAFFIC クラウド）          │◀─┘                             │</w:t>
      </w:r>
    </w:p>
    <w:p>
      <w:pPr>
        <w:shd w:fill="F4F4F4" w:val="clear"/>
        <w:spacing w:before="0" w:after="0"/>
      </w:pPr>
      <w:r>
        <w:rPr>
          <w:rFonts w:ascii="Courier New" w:cs="Courier New" w:eastAsia="Courier New" w:hAnsi="Courier New"/>
          <w:color w:val="1F4E79"/>
          <w:sz w:val="14"/>
          <w:szCs w:val="14"/>
        </w:rPr>
        <w:t xml:space="preserve">│  │  ┌──────────────────────────────────────────────┐    │  RESTful API                  │</w:t>
      </w:r>
    </w:p>
    <w:p>
      <w:pPr>
        <w:shd w:fill="F4F4F4" w:val="clear"/>
        <w:spacing w:before="0" w:after="0"/>
      </w:pPr>
      <w:r>
        <w:rPr>
          <w:rFonts w:ascii="Courier New" w:cs="Courier New" w:eastAsia="Courier New" w:hAnsi="Courier New"/>
          <w:color w:val="1F4E79"/>
          <w:sz w:val="14"/>
          <w:szCs w:val="14"/>
        </w:rPr>
        <w:t xml:space="preserve">│  │  │  OIDC / OAuth 2.0 Pipeline                    │    │  ┌────────────────────────┐  │</w:t>
      </w:r>
    </w:p>
    <w:p>
      <w:pPr>
        <w:shd w:fill="F4F4F4" w:val="clear"/>
        <w:spacing w:before="0" w:after="0"/>
      </w:pPr>
      <w:r>
        <w:rPr>
          <w:rFonts w:ascii="Courier New" w:cs="Courier New" w:eastAsia="Courier New" w:hAnsi="Courier New"/>
          <w:color w:val="1F4E79"/>
          <w:sz w:val="14"/>
          <w:szCs w:val="14"/>
        </w:rPr>
        <w:t xml:space="preserve">│  │  │  ██ Common Request フィルタ                    │    │  │ ░░ Controller           │  │</w:t>
      </w:r>
    </w:p>
    <w:p>
      <w:pPr>
        <w:shd w:fill="F4F4F4" w:val="clear"/>
        <w:spacing w:before="0" w:after="0"/>
      </w:pPr>
      <w:r>
        <w:rPr>
          <w:rFonts w:ascii="Courier New" w:cs="Courier New" w:eastAsia="Courier New" w:hAnsi="Courier New"/>
          <w:color w:val="1F4E79"/>
          <w:sz w:val="14"/>
          <w:szCs w:val="14"/>
        </w:rPr>
        <w:t xml:space="preserve">│  │  │        │                                      │    └─▶│    [Authorize]          │  │</w:t>
      </w:r>
    </w:p>
    <w:p>
      <w:pPr>
        <w:shd w:fill="F4F4F4" w:val="clear"/>
        <w:spacing w:before="0" w:after="0"/>
      </w:pPr>
      <w:r>
        <w:rPr>
          <w:rFonts w:ascii="Courier New" w:cs="Courier New" w:eastAsia="Courier New" w:hAnsi="Courier New"/>
          <w:color w:val="1F4E79"/>
          <w:sz w:val="14"/>
          <w:szCs w:val="14"/>
        </w:rPr>
        <w:t xml:space="preserve">│  │  │  ░░ Authentication Manager（Entra ID）        │       │    BaseApiController    │  │</w:t>
      </w:r>
    </w:p>
    <w:p>
      <w:pPr>
        <w:shd w:fill="F4F4F4" w:val="clear"/>
        <w:spacing w:before="0" w:after="0"/>
      </w:pPr>
      <w:r>
        <w:rPr>
          <w:rFonts w:ascii="Courier New" w:cs="Courier New" w:eastAsia="Courier New" w:hAnsi="Courier New"/>
          <w:color w:val="1F4E79"/>
          <w:sz w:val="14"/>
          <w:szCs w:val="14"/>
        </w:rPr>
        <w:t xml:space="preserve">│  │  │  ░░ JwtBearerHandler（Microsoft.Identity.Web）│       └────────────────────────┘  │</w:t>
      </w:r>
    </w:p>
    <w:p>
      <w:pPr>
        <w:shd w:fill="F4F4F4" w:val="clear"/>
        <w:spacing w:before="0" w:after="0"/>
      </w:pPr>
      <w:r>
        <w:rPr>
          <w:rFonts w:ascii="Courier New" w:cs="Courier New" w:eastAsia="Courier New" w:hAnsi="Courier New"/>
          <w:color w:val="1F4E79"/>
          <w:sz w:val="14"/>
          <w:szCs w:val="14"/>
        </w:rPr>
        <w:t xml:space="preserve">│  │  │        │（異常）          │（正常）            │                                    │</w:t>
      </w:r>
    </w:p>
    <w:p>
      <w:pPr>
        <w:shd w:fill="F4F4F4" w:val="clear"/>
        <w:spacing w:before="0" w:after="0"/>
      </w:pPr>
      <w:r>
        <w:rPr>
          <w:rFonts w:ascii="Courier New" w:cs="Courier New" w:eastAsia="Courier New" w:hAnsi="Courier New"/>
          <w:color w:val="1F4E79"/>
          <w:sz w:val="14"/>
          <w:szCs w:val="14"/>
        </w:rPr>
        <w:t xml:space="preserve">│  │  │        ▼                  ▼                   │                                    │</w:t>
      </w:r>
    </w:p>
    <w:p>
      <w:pPr>
        <w:shd w:fill="F4F4F4" w:val="clear"/>
        <w:spacing w:before="0" w:after="0"/>
      </w:pPr>
      <w:r>
        <w:rPr>
          <w:rFonts w:ascii="Courier New" w:cs="Courier New" w:eastAsia="Courier New" w:hAnsi="Courier New"/>
          <w:color w:val="1F4E79"/>
          <w:sz w:val="14"/>
          <w:szCs w:val="14"/>
        </w:rPr>
        <w:t xml:space="preserve">│  │  │  ██ AuthException    ░░ ClaimsPrincipal       │                                    │</w:t>
      </w:r>
    </w:p>
    <w:p>
      <w:pPr>
        <w:shd w:fill="F4F4F4" w:val="clear"/>
        <w:spacing w:before="0" w:after="0"/>
      </w:pPr>
      <w:r>
        <w:rPr>
          <w:rFonts w:ascii="Courier New" w:cs="Courier New" w:eastAsia="Courier New" w:hAnsi="Courier New"/>
          <w:color w:val="1F4E79"/>
          <w:sz w:val="14"/>
          <w:szCs w:val="14"/>
        </w:rPr>
        <w:t xml:space="preserve">│  │  │     Handler             HttpContext.User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Resp. 400 Bad Request          Resp. 200 OK                                               │</w:t>
      </w:r>
    </w:p>
    <w:p>
      <w:pPr>
        <w:shd w:fill="F4F4F4" w:val="clear"/>
        <w:spacing w:before="0" w:after="0"/>
      </w:pPr>
      <w:r>
        <w:rPr>
          <w:rFonts w:ascii="Courier New" w:cs="Courier New" w:eastAsia="Courier New" w:hAnsi="Courier New"/>
          <w:color w:val="1F4E79"/>
          <w:sz w:val="14"/>
          <w:szCs w:val="14"/>
        </w:rPr>
        <w:t xml:space="preserve">│                                 { access_token: JWT, id_token: JWT }                      │</w:t>
      </w:r>
    </w:p>
    <w:p>
      <w:pPr>
        <w:shd w:fill="F4F4F4" w:val="clear"/>
        <w:spacing w:before="0" w:after="0"/>
      </w:pPr>
      <w:r>
        <w:rPr>
          <w:rFonts w:ascii="Courier New" w:cs="Courier New" w:eastAsia="Courier New" w:hAnsi="Courier New"/>
          <w:color w:val="1F4E79"/>
          <w:sz w:val="14"/>
          <w:szCs w:val="14"/>
        </w:rPr>
        <w:t xml:space="preserve">│                                 Resp. 401 Unauthorized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4.2.3.2. ログイン時のユーザ認証フロー</w:t>
      </w:r>
    </w:p>
    <w:p>
      <w:pPr>
        <w:spacing w:before="60" w:after="60"/>
        <w:jc w:val="left"/>
      </w:pPr>
      <w:r>
        <w:rPr>
          <w:rFonts w:ascii="Meiryo" w:cs="Meiryo" w:eastAsia="Meiryo" w:hAnsi="Meiryo"/>
          <w:b w:val="false"/>
          <w:bCs w:val="false"/>
          <w:i w:val="false"/>
          <w:iCs w:val="false"/>
          <w:color w:val="000000"/>
          <w:sz w:val="20"/>
          <w:szCs w:val="20"/>
        </w:rPr>
        <w:t xml:space="preserve">本システムへのアクセスパターンは以下の2パターンに分かれる。</w:t>
      </w:r>
    </w:p>
    <w:p>
      <w:pPr>
        <w:spacing w:before="30" w:after="3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表4-3　アクセスパターン別ログインフロー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c>
          <w:tcPr>
            <w:tcW w:type="dxa" w:w="1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パターン</w:t>
            </w:r>
          </w:p>
        </w:tc>
        <w:tc>
          <w:tcPr>
            <w:tcW w:type="dxa" w:w="36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状況</w:t>
            </w:r>
          </w:p>
        </w:tc>
        <w:tc>
          <w:tcPr>
            <w:tcW w:type="dxa" w:w="40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ログイン動作</w:t>
            </w:r>
          </w:p>
        </w:tc>
      </w:tr>
      <w:tr>
        <w:tc>
          <w:tcPr>
            <w:tcW w:type="dxa" w:w="1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A</w:t>
            </w:r>
          </w:p>
        </w:tc>
        <w:tc>
          <w:tcPr>
            <w:tcW w:type="dxa" w:w="3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庁内 PC（ドメイン参加済み）から VPN 経由でアクセス</w:t>
            </w:r>
          </w:p>
        </w:tc>
        <w:tc>
          <w:tcPr>
            <w:tcW w:type="dxa" w:w="40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 365 / Windows ログイン済みの場合、パスワード入力なしで自動 SSO が完了する</w:t>
            </w:r>
          </w:p>
        </w:tc>
      </w:tr>
      <w:tr>
        <w:tc>
          <w:tcPr>
            <w:tcW w:type="dxa" w:w="1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000000"/>
                <w:sz w:val="18"/>
                <w:szCs w:val="18"/>
              </w:rPr>
              <w:t xml:space="preserve">B</w:t>
            </w:r>
          </w:p>
        </w:tc>
        <w:tc>
          <w:tcPr>
            <w:tcW w:type="dxa" w:w="3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庁内 PC だが Entra ID にサインインしていない場合、または初回アクセス時</w:t>
            </w:r>
          </w:p>
        </w:tc>
        <w:tc>
          <w:tcPr>
            <w:tcW w:type="dxa" w:w="40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Microsoft ログイン画面（login.microsoftonline.com）が表示され、UPN・パスワードを入力する。MFA 設定後は追加認証が必要</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図4-2-3-2（1）　ユーザ認証フロー</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APサーバ（Angular / MSAL）   │   Entra ID / .NET 8 API            │</w:t>
      </w:r>
    </w:p>
    <w:p>
      <w:pPr>
        <w:shd w:fill="F4F4F4" w:val="clear"/>
        <w:spacing w:before="0" w:after="0"/>
      </w:pPr>
      <w:r>
        <w:rPr>
          <w:rFonts w:ascii="Courier New" w:cs="Courier New" w:eastAsia="Courier New" w:hAnsi="Courier New"/>
          <w:color w:val="1F4E79"/>
          <w:sz w:val="14"/>
          <w:szCs w:val="14"/>
        </w:rPr>
        <w:t xml:space="preserve">│   （ブラウザ / VPN）   │                               │   （信用基金既存テナント）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林業信用基金基幹システム│                               │                                    │</w:t>
      </w:r>
    </w:p>
    <w:p>
      <w:pPr>
        <w:shd w:fill="F4F4F4" w:val="clear"/>
        <w:spacing w:before="0" w:after="0"/>
      </w:pPr>
      <w:r>
        <w:rPr>
          <w:rFonts w:ascii="Courier New" w:cs="Courier New" w:eastAsia="Courier New" w:hAnsi="Courier New"/>
          <w:color w:val="1F4E79"/>
          <w:sz w:val="14"/>
          <w:szCs w:val="14"/>
        </w:rPr>
        <w:t xml:space="preserve">│  システムにアクセス  ─────────────────────────────▶   1. システム初期画面表示               │</w:t>
      </w:r>
    </w:p>
    <w:p>
      <w:pPr>
        <w:shd w:fill="F4F4F4" w:val="clear"/>
        <w:spacing w:before="0" w:after="0"/>
      </w:pPr>
      <w:r>
        <w:rPr>
          <w:rFonts w:ascii="Courier New" w:cs="Courier New" w:eastAsia="Courier New" w:hAnsi="Courier New"/>
          <w:color w:val="1F4E79"/>
          <w:sz w:val="14"/>
          <w:szCs w:val="14"/>
        </w:rPr>
        <w:t xml:space="preserve">│  （基幹LAN → VPN →   │                               │   （Angular App ロード）             │</w:t>
      </w:r>
    </w:p>
    <w:p>
      <w:pPr>
        <w:shd w:fill="F4F4F4" w:val="clear"/>
        <w:spacing w:before="0" w:after="0"/>
      </w:pPr>
      <w:r>
        <w:rPr>
          <w:rFonts w:ascii="Courier New" w:cs="Courier New" w:eastAsia="Courier New" w:hAnsi="Courier New"/>
          <w:color w:val="1F4E79"/>
          <w:sz w:val="14"/>
          <w:szCs w:val="14"/>
        </w:rPr>
        <w:t xml:space="preserve">│   Azure）             │                               │                                    │</w:t>
      </w:r>
    </w:p>
    <w:p>
      <w:pPr>
        <w:shd w:fill="F4F4F4" w:val="clear"/>
        <w:spacing w:before="0" w:after="0"/>
      </w:pPr>
      <w:r>
        <w:rPr>
          <w:rFonts w:ascii="Courier New" w:cs="Courier New" w:eastAsia="Courier New" w:hAnsi="Courier New"/>
          <w:color w:val="1F4E79"/>
          <w:sz w:val="14"/>
          <w:szCs w:val="14"/>
        </w:rPr>
        <w:t xml:space="preserve">│     ◁──────────────────────────────────────────────  ログイン画面へリダイレクト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ログイン画面     │  │                               │                                    │</w:t>
      </w:r>
    </w:p>
    <w:p>
      <w:pPr>
        <w:shd w:fill="F4F4F4" w:val="clear"/>
        <w:spacing w:before="0" w:after="0"/>
      </w:pPr>
      <w:r>
        <w:rPr>
          <w:rFonts w:ascii="Courier New" w:cs="Courier New" w:eastAsia="Courier New" w:hAnsi="Courier New"/>
          <w:color w:val="1F4E79"/>
          <w:sz w:val="14"/>
          <w:szCs w:val="14"/>
        </w:rPr>
        <w:t xml:space="preserve">│  │ （Microsoft）   │  │                               │                                    │</w:t>
      </w:r>
    </w:p>
    <w:p>
      <w:pPr>
        <w:shd w:fill="F4F4F4" w:val="clear"/>
        <w:spacing w:before="0" w:after="0"/>
      </w:pPr>
      <w:r>
        <w:rPr>
          <w:rFonts w:ascii="Courier New" w:cs="Courier New" w:eastAsia="Courier New" w:hAnsi="Courier New"/>
          <w:color w:val="1F4E79"/>
          <w:sz w:val="14"/>
          <w:szCs w:val="14"/>
        </w:rPr>
        <w:t xml:space="preserve">│  │ UPN 入力        │─────────────────────────────▶   2. 入力情報チェック                   │</w:t>
      </w:r>
    </w:p>
    <w:p>
      <w:pPr>
        <w:shd w:fill="F4F4F4" w:val="clear"/>
        <w:spacing w:before="0" w:after="0"/>
      </w:pPr>
      <w:r>
        <w:rPr>
          <w:rFonts w:ascii="Courier New" w:cs="Courier New" w:eastAsia="Courier New" w:hAnsi="Courier New"/>
          <w:color w:val="1F4E79"/>
          <w:sz w:val="14"/>
          <w:szCs w:val="14"/>
        </w:rPr>
        <w:t xml:space="preserve">│  │ ※ 既に MS365   │  │                               │   （UPN 形式バリデーション）         │</w:t>
      </w:r>
    </w:p>
    <w:p>
      <w:pPr>
        <w:shd w:fill="F4F4F4" w:val="clear"/>
        <w:spacing w:before="0" w:after="0"/>
      </w:pPr>
      <w:r>
        <w:rPr>
          <w:rFonts w:ascii="Courier New" w:cs="Courier New" w:eastAsia="Courier New" w:hAnsi="Courier New"/>
          <w:color w:val="1F4E79"/>
          <w:sz w:val="14"/>
          <w:szCs w:val="14"/>
        </w:rPr>
        <w:t xml:space="preserve">│  │   サインイン済み │  │                               │                                    │</w:t>
      </w:r>
    </w:p>
    <w:p>
      <w:pPr>
        <w:shd w:fill="F4F4F4" w:val="clear"/>
        <w:spacing w:before="0" w:after="0"/>
      </w:pPr>
      <w:r>
        <w:rPr>
          <w:rFonts w:ascii="Courier New" w:cs="Courier New" w:eastAsia="Courier New" w:hAnsi="Courier New"/>
          <w:color w:val="1F4E79"/>
          <w:sz w:val="14"/>
          <w:szCs w:val="14"/>
        </w:rPr>
        <w:t xml:space="preserve">│  │   なら自動スキップ│ │                               │          ▼ ①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⑤           │                               │                                    │</w:t>
      </w:r>
    </w:p>
    <w:p>
      <w:pPr>
        <w:shd w:fill="F4F4F4" w:val="clear"/>
        <w:spacing w:before="0" w:after="0"/>
      </w:pPr>
      <w:r>
        <w:rPr>
          <w:rFonts w:ascii="Courier New" w:cs="Courier New" w:eastAsia="Courier New" w:hAnsi="Courier New"/>
          <w:color w:val="1F4E79"/>
          <w:sz w:val="14"/>
          <w:szCs w:val="14"/>
        </w:rPr>
        <w:t xml:space="preserve">└──────────┘            │                               └────────────────────────────────────┘</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図4-2-3-2（2）　ユーザ認証フロー（続き）</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DBサーバ（Entra ID / 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①   │                               │                                          │</w:t>
      </w:r>
    </w:p>
    <w:p>
      <w:pPr>
        <w:shd w:fill="F4F4F4" w:val="clear"/>
        <w:spacing w:before="0" w:after="0"/>
      </w:pPr>
      <w:r>
        <w:rPr>
          <w:rFonts w:ascii="Courier New" w:cs="Courier New" w:eastAsia="Courier New" w:hAnsi="Courier New"/>
          <w:color w:val="1F4E79"/>
          <w:sz w:val="14"/>
          <w:szCs w:val="14"/>
        </w:rPr>
        <w:t xml:space="preserve">│                       │  3. ユーザ情報取得  ◀─ ─ ─ ─  Entra ID ディレクトリ                    │</w:t>
      </w:r>
    </w:p>
    <w:p>
      <w:pPr>
        <w:shd w:fill="F4F4F4" w:val="clear"/>
        <w:spacing w:before="0" w:after="0"/>
      </w:pPr>
      <w:r>
        <w:rPr>
          <w:rFonts w:ascii="Courier New" w:cs="Courier New" w:eastAsia="Courier New" w:hAnsi="Courier New"/>
          <w:color w:val="1F4E79"/>
          <w:sz w:val="14"/>
          <w:szCs w:val="14"/>
        </w:rPr>
        <w:t xml:space="preserve">│                       │     （UPN をキー）             │  ・UPN / OID     ・Display Name         │</w:t>
      </w:r>
    </w:p>
    <w:p>
      <w:pPr>
        <w:shd w:fill="F4F4F4" w:val="clear"/>
        <w:spacing w:before="0" w:after="0"/>
      </w:pPr>
      <w:r>
        <w:rPr>
          <w:rFonts w:ascii="Courier New" w:cs="Courier New" w:eastAsia="Courier New" w:hAnsi="Courier New"/>
          <w:color w:val="1F4E79"/>
          <w:sz w:val="14"/>
          <w:szCs w:val="14"/>
        </w:rPr>
        <w:t xml:space="preserve">│                       │                               │  ・利用開始日    ・利用終了日             │</w:t>
      </w:r>
    </w:p>
    <w:p>
      <w:pPr>
        <w:shd w:fill="F4F4F4" w:val="clear"/>
        <w:spacing w:before="0" w:after="0"/>
      </w:pPr>
      <w:r>
        <w:rPr>
          <w:rFonts w:ascii="Courier New" w:cs="Courier New" w:eastAsia="Courier New" w:hAnsi="Courier New"/>
          <w:color w:val="1F4E79"/>
          <w:sz w:val="14"/>
          <w:szCs w:val="14"/>
        </w:rPr>
        <w:t xml:space="preserve">│                       │                               │  ・アプリロール（Admin / User 等）        │</w:t>
      </w:r>
    </w:p>
    <w:p>
      <w:pPr>
        <w:shd w:fill="F4F4F4" w:val="clear"/>
        <w:spacing w:before="0" w:after="0"/>
      </w:pPr>
      <w:r>
        <w:rPr>
          <w:rFonts w:ascii="Courier New" w:cs="Courier New" w:eastAsia="Courier New" w:hAnsi="Courier New"/>
          <w:color w:val="1F4E79"/>
          <w:sz w:val="14"/>
          <w:szCs w:val="14"/>
        </w:rPr>
        <w:t xml:space="preserve">│                       │                               │  ★TBD：AD 同期の場合は AD 側で管理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4. 定義情報取得               │  ◀─ ─  定義情報テーブル（Azure SQL MI） │</w:t>
      </w:r>
    </w:p>
    <w:p>
      <w:pPr>
        <w:shd w:fill="F4F4F4" w:val="clear"/>
        <w:spacing w:before="0" w:after="0"/>
      </w:pPr>
      <w:r>
        <w:rPr>
          <w:rFonts w:ascii="Courier New" w:cs="Courier New" w:eastAsia="Courier New" w:hAnsi="Courier New"/>
          <w:color w:val="1F4E79"/>
          <w:sz w:val="14"/>
          <w:szCs w:val="14"/>
        </w:rPr>
        <w:t xml:space="preserve">│                       │     アカウントロック規定回数等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5. ユーザ認証チェック         │                                          │</w:t>
      </w:r>
    </w:p>
    <w:p>
      <w:pPr>
        <w:shd w:fill="F4F4F4" w:val="clear"/>
        <w:spacing w:before="0" w:after="0"/>
      </w:pPr>
      <w:r>
        <w:rPr>
          <w:rFonts w:ascii="Courier New" w:cs="Courier New" w:eastAsia="Courier New" w:hAnsi="Courier New"/>
          <w:color w:val="1F4E79"/>
          <w:sz w:val="14"/>
          <w:szCs w:val="14"/>
        </w:rPr>
        <w:t xml:space="preserve">│                       │  （Entra ID トークン検証）     │                                          │</w:t>
      </w:r>
    </w:p>
    <w:p>
      <w:pPr>
        <w:shd w:fill="F4F4F4" w:val="clear"/>
        <w:spacing w:before="0" w:after="0"/>
      </w:pPr>
      <w:r>
        <w:rPr>
          <w:rFonts w:ascii="Courier New" w:cs="Courier New" w:eastAsia="Courier New" w:hAnsi="Courier New"/>
          <w:color w:val="1F4E79"/>
          <w:sz w:val="14"/>
          <w:szCs w:val="14"/>
        </w:rPr>
        <w:t xml:space="preserve">│                       │     │（異常）  │（正常）       │                                          │</w:t>
      </w:r>
    </w:p>
    <w:p>
      <w:pPr>
        <w:shd w:fill="F4F4F4" w:val="clear"/>
        <w:spacing w:before="0" w:after="0"/>
      </w:pPr>
      <w:r>
        <w:rPr>
          <w:rFonts w:ascii="Courier New" w:cs="Courier New" w:eastAsia="Courier New" w:hAnsi="Courier New"/>
          <w:color w:val="1F4E79"/>
          <w:sz w:val="14"/>
          <w:szCs w:val="14"/>
        </w:rPr>
        <w:t xml:space="preserve">│                       │     ▼          ▼              │                                          │</w:t>
      </w:r>
    </w:p>
    <w:p>
      <w:pPr>
        <w:shd w:fill="F4F4F4" w:val="clear"/>
        <w:spacing w:before="0" w:after="0"/>
      </w:pPr>
      <w:r>
        <w:rPr>
          <w:rFonts w:ascii="Courier New" w:cs="Courier New" w:eastAsia="Courier New" w:hAnsi="Courier New"/>
          <w:color w:val="1F4E79"/>
          <w:sz w:val="14"/>
          <w:szCs w:val="14"/>
        </w:rPr>
        <w:t xml:space="preserve">│                       │  6. ロック更新  7. 業務チェック│  ◀─ ─  ログイン情報（Azure SQL MI）      │</w:t>
      </w:r>
    </w:p>
    <w:p>
      <w:pPr>
        <w:shd w:fill="F4F4F4" w:val="clear"/>
        <w:spacing w:before="0" w:after="0"/>
      </w:pPr>
      <w:r>
        <w:rPr>
          <w:rFonts w:ascii="Courier New" w:cs="Courier New" w:eastAsia="Courier New" w:hAnsi="Courier New"/>
          <w:color w:val="1F4E79"/>
          <w:sz w:val="14"/>
          <w:szCs w:val="14"/>
        </w:rPr>
        <w:t xml:space="preserve">│                       │                ・ロール確認    │                                          │</w:t>
      </w:r>
    </w:p>
    <w:p>
      <w:pPr>
        <w:shd w:fill="F4F4F4" w:val="clear"/>
        <w:spacing w:before="0" w:after="0"/>
      </w:pPr>
      <w:r>
        <w:rPr>
          <w:rFonts w:ascii="Courier New" w:cs="Courier New" w:eastAsia="Courier New" w:hAnsi="Courier New"/>
          <w:color w:val="1F4E79"/>
          <w:sz w:val="14"/>
          <w:szCs w:val="14"/>
        </w:rPr>
        <w:t xml:space="preserve">│                       │                ・有効期限確認  │                                          │</w:t>
      </w:r>
    </w:p>
    <w:p>
      <w:pPr>
        <w:shd w:fill="F4F4F4" w:val="clear"/>
        <w:spacing w:before="0" w:after="0"/>
      </w:pPr>
      <w:r>
        <w:rPr>
          <w:rFonts w:ascii="Courier New" w:cs="Courier New" w:eastAsia="Courier New" w:hAnsi="Courier New"/>
          <w:color w:val="1F4E79"/>
          <w:sz w:val="14"/>
          <w:szCs w:val="14"/>
        </w:rPr>
        <w:t xml:space="preserve">│                       │        │         │            │                                          │</w:t>
      </w:r>
    </w:p>
    <w:p>
      <w:pPr>
        <w:shd w:fill="F4F4F4" w:val="clear"/>
        <w:spacing w:before="0" w:after="0"/>
      </w:pPr>
      <w:r>
        <w:rPr>
          <w:rFonts w:ascii="Courier New" w:cs="Courier New" w:eastAsia="Courier New" w:hAnsi="Courier New"/>
          <w:color w:val="1F4E79"/>
          <w:sz w:val="14"/>
          <w:szCs w:val="14"/>
        </w:rPr>
        <w:t xml:space="preserve">│                       │        ▼         ▼            │                                          │</w:t>
      </w:r>
    </w:p>
    <w:p>
      <w:pPr>
        <w:shd w:fill="F4F4F4" w:val="clear"/>
        <w:spacing w:before="0" w:after="0"/>
      </w:pPr>
      <w:r>
        <w:rPr>
          <w:rFonts w:ascii="Courier New" w:cs="Courier New" w:eastAsia="Courier New" w:hAnsi="Courier New"/>
          <w:color w:val="1F4E79"/>
          <w:sz w:val="14"/>
          <w:szCs w:val="14"/>
        </w:rPr>
        <w:t xml:space="preserve">│                       │  8. ログイン可否チェック ─────  認証エラー画面（異常時）                 │</w:t>
      </w:r>
    </w:p>
    <w:p>
      <w:pPr>
        <w:shd w:fill="F4F4F4" w:val="clear"/>
        <w:spacing w:before="0" w:after="0"/>
      </w:pPr>
      <w:r>
        <w:rPr>
          <w:rFonts w:ascii="Courier New" w:cs="Courier New" w:eastAsia="Courier New" w:hAnsi="Courier New"/>
          <w:color w:val="1F4E79"/>
          <w:sz w:val="14"/>
          <w:szCs w:val="14"/>
        </w:rPr>
        <w:t xml:space="preserve">│                  ②    │        │（正常）               │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 ②</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図4-2-3-2（3）　ユーザ認証フロー（続き）</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②   │                                  │                                         │</w:t>
      </w:r>
    </w:p>
    <w:p>
      <w:pPr>
        <w:shd w:fill="F4F4F4" w:val="clear"/>
        <w:spacing w:before="0" w:after="0"/>
      </w:pPr>
      <w:r>
        <w:rPr>
          <w:rFonts w:ascii="Courier New" w:cs="Courier New" w:eastAsia="Courier New" w:hAnsi="Courier New"/>
          <w:color w:val="1F4E79"/>
          <w:sz w:val="14"/>
          <w:szCs w:val="14"/>
        </w:rPr>
        <w:t xml:space="preserve">│                       │  9. セッション情報取得  ◀─ ─ ─ ─  認証ログテーブル                        │</w:t>
      </w:r>
    </w:p>
    <w:p>
      <w:pPr>
        <w:shd w:fill="F4F4F4" w:val="clear"/>
        <w:spacing w:before="0" w:after="0"/>
      </w:pPr>
      <w:r>
        <w:rPr>
          <w:rFonts w:ascii="Courier New" w:cs="Courier New" w:eastAsia="Courier New" w:hAnsi="Courier New"/>
          <w:color w:val="1F4E79"/>
          <w:sz w:val="14"/>
          <w:szCs w:val="14"/>
        </w:rPr>
        <w:t xml:space="preserve">│                       │  10. 二重ログインチェック          │                                         │</w:t>
      </w:r>
    </w:p>
    <w:p>
      <w:pPr>
        <w:shd w:fill="F4F4F4" w:val="clear"/>
        <w:spacing w:before="0" w:after="0"/>
      </w:pPr>
      <w:r>
        <w:rPr>
          <w:rFonts w:ascii="Courier New" w:cs="Courier New" w:eastAsia="Courier New" w:hAnsi="Courier New"/>
          <w:color w:val="1F4E79"/>
          <w:sz w:val="14"/>
          <w:szCs w:val="14"/>
        </w:rPr>
        <w:t xml:space="preserve">│   ◁──────────────────  二重ログイン確認ダイアログ（異常）  │                                         │</w:t>
      </w:r>
    </w:p>
    <w:p>
      <w:pPr>
        <w:shd w:fill="F4F4F4" w:val="clear"/>
        <w:spacing w:before="0" w:after="0"/>
      </w:pPr>
      <w:r>
        <w:rPr>
          <w:rFonts w:ascii="Courier New" w:cs="Courier New" w:eastAsia="Courier New" w:hAnsi="Courier New"/>
          <w:color w:val="1F4E79"/>
          <w:sz w:val="14"/>
          <w:szCs w:val="14"/>
        </w:rPr>
        <w:t xml:space="preserve">│                       │        │（正常）                  │                                         │</w:t>
      </w:r>
    </w:p>
    <w:p>
      <w:pPr>
        <w:shd w:fill="F4F4F4" w:val="clear"/>
        <w:spacing w:before="0" w:after="0"/>
      </w:pPr>
      <w:r>
        <w:rPr>
          <w:rFonts w:ascii="Courier New" w:cs="Courier New" w:eastAsia="Courier New" w:hAnsi="Courier New"/>
          <w:color w:val="1F4E79"/>
          <w:sz w:val="14"/>
          <w:szCs w:val="14"/>
        </w:rPr>
        <w:t xml:space="preserve">│                       │  11. パスワード変更要否チェック    │                                         │</w:t>
      </w:r>
    </w:p>
    <w:p>
      <w:pPr>
        <w:shd w:fill="F4F4F4" w:val="clear"/>
        <w:spacing w:before="0" w:after="0"/>
      </w:pPr>
      <w:r>
        <w:rPr>
          <w:rFonts w:ascii="Courier New" w:cs="Courier New" w:eastAsia="Courier New" w:hAnsi="Courier New"/>
          <w:color w:val="1F4E79"/>
          <w:sz w:val="14"/>
          <w:szCs w:val="14"/>
        </w:rPr>
        <w:t xml:space="preserve">│  ┌──────────────────┐  │  ◁── パスワード変更（Entra ID）  │                                         │</w:t>
      </w:r>
    </w:p>
    <w:p>
      <w:pPr>
        <w:shd w:fill="F4F4F4" w:val="clear"/>
        <w:spacing w:before="0" w:after="0"/>
      </w:pPr>
      <w:r>
        <w:rPr>
          <w:rFonts w:ascii="Courier New" w:cs="Courier New" w:eastAsia="Courier New" w:hAnsi="Courier New"/>
          <w:color w:val="1F4E79"/>
          <w:sz w:val="14"/>
          <w:szCs w:val="14"/>
        </w:rPr>
        <w:t xml:space="preserve">│  │パスワード変更      │  │  ※ AD 連携時は AD 側で変更      │                                         │</w:t>
      </w:r>
    </w:p>
    <w:p>
      <w:pPr>
        <w:shd w:fill="F4F4F4" w:val="clear"/>
        <w:spacing w:before="0" w:after="0"/>
      </w:pPr>
      <w:r>
        <w:rPr>
          <w:rFonts w:ascii="Courier New" w:cs="Courier New" w:eastAsia="Courier New" w:hAnsi="Courier New"/>
          <w:color w:val="1F4E79"/>
          <w:sz w:val="14"/>
          <w:szCs w:val="14"/>
        </w:rPr>
        <w:t xml:space="preserve">│  │（Microsoft 標準） │  │        │（正常）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12. アクセストークン発行         │  ◀─ ─  トークン管理テーブル              │</w:t>
      </w:r>
    </w:p>
    <w:p>
      <w:pPr>
        <w:shd w:fill="F4F4F4" w:val="clear"/>
        <w:spacing w:before="0" w:after="0"/>
      </w:pPr>
      <w:r>
        <w:rPr>
          <w:rFonts w:ascii="Courier New" w:cs="Courier New" w:eastAsia="Courier New" w:hAnsi="Courier New"/>
          <w:color w:val="1F4E79"/>
          <w:sz w:val="14"/>
          <w:szCs w:val="14"/>
        </w:rPr>
        <w:t xml:space="preserve">│                       │      （Entra ID → MSAL）         │  ・トークン ID / ログイン ID             │</w:t>
      </w:r>
    </w:p>
    <w:p>
      <w:pPr>
        <w:shd w:fill="F4F4F4" w:val="clear"/>
        <w:spacing w:before="0" w:after="0"/>
      </w:pPr>
      <w:r>
        <w:rPr>
          <w:rFonts w:ascii="Courier New" w:cs="Courier New" w:eastAsia="Courier New" w:hAnsi="Courier New"/>
          <w:color w:val="1F4E79"/>
          <w:sz w:val="14"/>
          <w:szCs w:val="14"/>
        </w:rPr>
        <w:t xml:space="preserve">│                       │      続行────────────────────────│  ・有効期限 / 絶対有効期限               │</w:t>
      </w:r>
    </w:p>
    <w:p>
      <w:pPr>
        <w:shd w:fill="F4F4F4" w:val="clear"/>
        <w:spacing w:before="0" w:after="0"/>
      </w:pPr>
      <w:r>
        <w:rPr>
          <w:rFonts w:ascii="Courier New" w:cs="Courier New" w:eastAsia="Courier New" w:hAnsi="Courier New"/>
          <w:color w:val="1F4E79"/>
          <w:sz w:val="14"/>
          <w:szCs w:val="14"/>
        </w:rPr>
        <w:t xml:space="preserve">│                       │        │（正常）                  │                                         │</w:t>
      </w:r>
    </w:p>
    <w:p>
      <w:pPr>
        <w:shd w:fill="F4F4F4" w:val="clear"/>
        <w:spacing w:before="0" w:after="0"/>
      </w:pPr>
      <w:r>
        <w:rPr>
          <w:rFonts w:ascii="Courier New" w:cs="Courier New" w:eastAsia="Courier New" w:hAnsi="Courier New"/>
          <w:color w:val="1F4E79"/>
          <w:sz w:val="14"/>
          <w:szCs w:val="14"/>
        </w:rPr>
        <w:t xml:space="preserve">│                       │  13. セッションの更新  ─ ─ ─ ─▶  認証ログテーブル（更新）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メニュー画面 ◁───────  14. ログイン情報の更新 ─ ─ ─ ─▶  ログイン情報テーブル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システム初期画面表示</w:t>
      </w:r>
    </w:p>
    <w:p>
      <w:pPr>
        <w:spacing w:before="30" w:after="30"/>
        <w:ind w:left="720" w:hanging="0"/>
        <w:jc w:val="left"/>
      </w:pPr>
      <w:r>
        <w:rPr>
          <w:rFonts w:ascii="Meiryo" w:cs="Meiryo" w:eastAsia="Meiryo" w:hAnsi="Meiryo"/>
          <w:b w:val="false"/>
          <w:bCs w:val="false"/>
          <w:i w:val="false"/>
          <w:iCs w:val="false"/>
          <w:color w:val="000000"/>
          <w:sz w:val="20"/>
          <w:szCs w:val="20"/>
        </w:rPr>
        <w:t xml:space="preserve">クライアントからシステムに対して初回リクエスト要求があった場合、Angular App がロードされ MsalGuard が認証状態を確認する。未認証の場合は Entra ID のログイン画面（Microsoft 標準）へリダイレクトする。庁内 PC で Microsoft 365 等にサインイン済みの場合は自動的にトークンが取得され、パスワード入力画面が表示されない（SSO 動作）。</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入力情報チェック</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の認証画面にて UPN（user@organization.com 形式）を入力する。入力された UPN の必須・形式チェックは Entra ID 側で実施する。</w:t>
      </w:r>
    </w:p>
    <w:p>
      <w:pPr>
        <w:spacing w:before="40" w:after="40"/>
        <w:ind w:left="480" w:hanging="360"/>
        <w:jc w:val="left"/>
      </w:pPr>
      <w:r>
        <w:rPr>
          <w:rFonts w:ascii="Meiryo" w:cs="Meiryo" w:eastAsia="Meiryo" w:hAnsi="Meiryo"/>
          <w:b/>
          <w:bCs/>
          <w:i w:val="false"/>
          <w:iCs w:val="false"/>
          <w:color w:val="000000"/>
          <w:sz w:val="20"/>
          <w:szCs w:val="20"/>
        </w:rPr>
        <w:t xml:space="preserve">（3）</w:t>
      </w:r>
      <w:r>
        <w:rPr>
          <w:rFonts w:ascii="Meiryo" w:cs="Meiryo" w:eastAsia="Meiryo" w:hAnsi="Meiryo"/>
          <w:b w:val="false"/>
          <w:bCs w:val="false"/>
          <w:i w:val="false"/>
          <w:iCs w:val="false"/>
          <w:color w:val="000000"/>
          <w:sz w:val="20"/>
          <w:szCs w:val="20"/>
        </w:rPr>
        <w:t xml:space="preserve"> ユーザ情報取得</w:t>
      </w:r>
    </w:p>
    <w:p>
      <w:pPr>
        <w:spacing w:before="30" w:after="30"/>
        <w:ind w:left="720" w:hanging="0"/>
        <w:jc w:val="left"/>
      </w:pPr>
      <w:r>
        <w:rPr>
          <w:rFonts w:ascii="Meiryo" w:cs="Meiryo" w:eastAsia="Meiryo" w:hAnsi="Meiryo"/>
          <w:b w:val="false"/>
          <w:bCs w:val="false"/>
          <w:i w:val="false"/>
          <w:iCs w:val="false"/>
          <w:color w:val="000000"/>
          <w:sz w:val="20"/>
          <w:szCs w:val="20"/>
        </w:rPr>
        <w:t xml:space="preserve">入力された UPN を条件として、Entra ID ディレクトリからユーザ属性・グループ情報・アプリロールを取得する。★TBD：庁内 AD と Entra ID の同期状況によっては、AD 側がユーザ情報の「正」となる。</w:t>
      </w:r>
    </w:p>
    <w:p>
      <w:pPr>
        <w:spacing w:before="40" w:after="40"/>
        <w:ind w:left="480" w:hanging="360"/>
        <w:jc w:val="left"/>
      </w:pPr>
      <w:r>
        <w:rPr>
          <w:rFonts w:ascii="Meiryo" w:cs="Meiryo" w:eastAsia="Meiryo" w:hAnsi="Meiryo"/>
          <w:b/>
          <w:bCs/>
          <w:i w:val="false"/>
          <w:iCs w:val="false"/>
          <w:color w:val="000000"/>
          <w:sz w:val="20"/>
          <w:szCs w:val="20"/>
        </w:rPr>
        <w:t xml:space="preserve">（4）</w:t>
      </w:r>
      <w:r>
        <w:rPr>
          <w:rFonts w:ascii="Meiryo" w:cs="Meiryo" w:eastAsia="Meiryo" w:hAnsi="Meiryo"/>
          <w:b w:val="false"/>
          <w:bCs w:val="false"/>
          <w:i w:val="false"/>
          <w:iCs w:val="false"/>
          <w:color w:val="000000"/>
          <w:sz w:val="20"/>
          <w:szCs w:val="20"/>
        </w:rPr>
        <w:t xml:space="preserve"> 定義情報取得</w:t>
      </w:r>
    </w:p>
    <w:p>
      <w:pPr>
        <w:spacing w:before="30" w:after="30"/>
        <w:ind w:left="720" w:hanging="0"/>
        <w:jc w:val="left"/>
      </w:pPr>
      <w:r>
        <w:rPr>
          <w:rFonts w:ascii="Meiryo" w:cs="Meiryo" w:eastAsia="Meiryo" w:hAnsi="Meiryo"/>
          <w:b w:val="false"/>
          <w:bCs w:val="false"/>
          <w:i w:val="false"/>
          <w:iCs w:val="false"/>
          <w:color w:val="000000"/>
          <w:sz w:val="20"/>
          <w:szCs w:val="20"/>
        </w:rPr>
        <w:t xml:space="preserve">システムが所有する認証に必要な定義情報（アカウントロック規定回数・MFA ポリシー等）を取得する。</w:t>
      </w:r>
    </w:p>
    <w:p>
      <w:pPr>
        <w:spacing w:before="40" w:after="40"/>
        <w:ind w:left="480" w:hanging="360"/>
        <w:jc w:val="left"/>
      </w:pPr>
      <w:r>
        <w:rPr>
          <w:rFonts w:ascii="Meiryo" w:cs="Meiryo" w:eastAsia="Meiryo" w:hAnsi="Meiryo"/>
          <w:b/>
          <w:bCs/>
          <w:i w:val="false"/>
          <w:iCs w:val="false"/>
          <w:color w:val="000000"/>
          <w:sz w:val="20"/>
          <w:szCs w:val="20"/>
        </w:rPr>
        <w:t xml:space="preserve">（5）</w:t>
      </w:r>
      <w:r>
        <w:rPr>
          <w:rFonts w:ascii="Meiryo" w:cs="Meiryo" w:eastAsia="Meiryo" w:hAnsi="Meiryo"/>
          <w:b w:val="false"/>
          <w:bCs w:val="false"/>
          <w:i w:val="false"/>
          <w:iCs w:val="false"/>
          <w:color w:val="000000"/>
          <w:sz w:val="20"/>
          <w:szCs w:val="20"/>
        </w:rPr>
        <w:t xml:space="preserve"> ユーザ認証チェック</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がパスワード・MFA 等の認証情報を検証する。MFA はクラウド環境接続時のセキュリティ設定として追加設定予定（★TBD）。</w:t>
      </w:r>
    </w:p>
    <w:p>
      <w:pPr>
        <w:spacing w:before="40" w:after="40"/>
        <w:ind w:left="480" w:hanging="360"/>
        <w:jc w:val="left"/>
      </w:pPr>
      <w:r>
        <w:rPr>
          <w:rFonts w:ascii="Meiryo" w:cs="Meiryo" w:eastAsia="Meiryo" w:hAnsi="Meiryo"/>
          <w:b/>
          <w:bCs/>
          <w:i w:val="false"/>
          <w:iCs w:val="false"/>
          <w:color w:val="000000"/>
          <w:sz w:val="20"/>
          <w:szCs w:val="20"/>
        </w:rPr>
        <w:t xml:space="preserve">（6）</w:t>
      </w:r>
      <w:r>
        <w:rPr>
          <w:rFonts w:ascii="Meiryo" w:cs="Meiryo" w:eastAsia="Meiryo" w:hAnsi="Meiryo"/>
          <w:b w:val="false"/>
          <w:bCs w:val="false"/>
          <w:i w:val="false"/>
          <w:iCs w:val="false"/>
          <w:color w:val="000000"/>
          <w:sz w:val="20"/>
          <w:szCs w:val="20"/>
        </w:rPr>
        <w:t xml:space="preserve"> アカウントロック・アクセスロック更新</w:t>
      </w:r>
    </w:p>
    <w:p>
      <w:pPr>
        <w:spacing w:before="30" w:after="30"/>
        <w:ind w:left="720" w:hanging="0"/>
        <w:jc w:val="left"/>
      </w:pPr>
      <w:r>
        <w:rPr>
          <w:rFonts w:ascii="Meiryo" w:cs="Meiryo" w:eastAsia="Meiryo" w:hAnsi="Meiryo"/>
          <w:b w:val="false"/>
          <w:bCs w:val="false"/>
          <w:i w:val="false"/>
          <w:iCs w:val="false"/>
          <w:color w:val="000000"/>
          <w:sz w:val="20"/>
          <w:szCs w:val="20"/>
        </w:rPr>
        <w:t xml:space="preserve">認証失敗時、ログイン失敗回数をカウントアップし、ログインテーブル（Azure SQL MI）を更新する。アカウントロック制御は Entra ID のポリシーにも委託する。</w:t>
      </w:r>
    </w:p>
    <w:p>
      <w:pPr>
        <w:spacing w:before="40" w:after="40"/>
        <w:ind w:left="480" w:hanging="360"/>
        <w:jc w:val="left"/>
      </w:pPr>
      <w:r>
        <w:rPr>
          <w:rFonts w:ascii="Meiryo" w:cs="Meiryo" w:eastAsia="Meiryo" w:hAnsi="Meiryo"/>
          <w:b/>
          <w:bCs/>
          <w:i w:val="false"/>
          <w:iCs w:val="false"/>
          <w:color w:val="000000"/>
          <w:sz w:val="20"/>
          <w:szCs w:val="20"/>
        </w:rPr>
        <w:t xml:space="preserve">（7）</w:t>
      </w:r>
      <w:r>
        <w:rPr>
          <w:rFonts w:ascii="Meiryo" w:cs="Meiryo" w:eastAsia="Meiryo" w:hAnsi="Meiryo"/>
          <w:b w:val="false"/>
          <w:bCs w:val="false"/>
          <w:i w:val="false"/>
          <w:iCs w:val="false"/>
          <w:color w:val="000000"/>
          <w:sz w:val="20"/>
          <w:szCs w:val="20"/>
        </w:rPr>
        <w:t xml:space="preserve"> 業務チェック</w:t>
      </w:r>
    </w:p>
    <w:p>
      <w:pPr>
        <w:spacing w:before="30" w:after="30"/>
        <w:ind w:left="720" w:hanging="0"/>
        <w:jc w:val="left"/>
      </w:pPr>
      <w:r>
        <w:rPr>
          <w:rFonts w:ascii="Meiryo" w:cs="Meiryo" w:eastAsia="Meiryo" w:hAnsi="Meiryo"/>
          <w:b w:val="false"/>
          <w:bCs w:val="false"/>
          <w:i w:val="false"/>
          <w:iCs w:val="false"/>
          <w:color w:val="000000"/>
          <w:sz w:val="20"/>
          <w:szCs w:val="20"/>
        </w:rPr>
        <w:t xml:space="preserve">組織コードの利用開始日・利用終了日をチェックする。ユーザ ID の利用開始日・利用終了日をチェックする。ログイン者情報がシステム管理者用だった場合、ユーザ ID がシステム管理者のものであるかチェックする。</w:t>
      </w:r>
    </w:p>
    <w:p>
      <w:pPr>
        <w:spacing w:before="40" w:after="40"/>
        <w:ind w:left="480" w:hanging="360"/>
        <w:jc w:val="left"/>
      </w:pPr>
      <w:r>
        <w:rPr>
          <w:rFonts w:ascii="Meiryo" w:cs="Meiryo" w:eastAsia="Meiryo" w:hAnsi="Meiryo"/>
          <w:b/>
          <w:bCs/>
          <w:i w:val="false"/>
          <w:iCs w:val="false"/>
          <w:color w:val="000000"/>
          <w:sz w:val="20"/>
          <w:szCs w:val="20"/>
        </w:rPr>
        <w:t xml:space="preserve">（8）</w:t>
      </w:r>
      <w:r>
        <w:rPr>
          <w:rFonts w:ascii="Meiryo" w:cs="Meiryo" w:eastAsia="Meiryo" w:hAnsi="Meiryo"/>
          <w:b w:val="false"/>
          <w:bCs w:val="false"/>
          <w:i w:val="false"/>
          <w:iCs w:val="false"/>
          <w:color w:val="000000"/>
          <w:sz w:val="20"/>
          <w:szCs w:val="20"/>
        </w:rPr>
        <w:t xml:space="preserve"> ログイン可否チェック</w:t>
      </w:r>
    </w:p>
    <w:p>
      <w:pPr>
        <w:spacing w:before="30" w:after="30"/>
        <w:ind w:left="720" w:hanging="0"/>
        <w:jc w:val="left"/>
      </w:pPr>
      <w:r>
        <w:rPr>
          <w:rFonts w:ascii="Meiryo" w:cs="Meiryo" w:eastAsia="Meiryo" w:hAnsi="Meiryo"/>
          <w:b w:val="false"/>
          <w:bCs w:val="false"/>
          <w:i w:val="false"/>
          <w:iCs w:val="false"/>
          <w:color w:val="000000"/>
          <w:sz w:val="20"/>
          <w:szCs w:val="20"/>
        </w:rPr>
        <w:t xml:space="preserve">認証の結果、ログインの可否を判定する。ログイン不可となった場合は、エラー画面に遷移する。</w:t>
      </w:r>
    </w:p>
    <w:p>
      <w:pPr>
        <w:spacing w:before="40" w:after="40"/>
        <w:ind w:left="480" w:hanging="360"/>
        <w:jc w:val="left"/>
      </w:pPr>
      <w:r>
        <w:rPr>
          <w:rFonts w:ascii="Meiryo" w:cs="Meiryo" w:eastAsia="Meiryo" w:hAnsi="Meiryo"/>
          <w:b/>
          <w:bCs/>
          <w:i w:val="false"/>
          <w:iCs w:val="false"/>
          <w:color w:val="000000"/>
          <w:sz w:val="20"/>
          <w:szCs w:val="20"/>
        </w:rPr>
        <w:t xml:space="preserve">（9）</w:t>
      </w:r>
      <w:r>
        <w:rPr>
          <w:rFonts w:ascii="Meiryo" w:cs="Meiryo" w:eastAsia="Meiryo" w:hAnsi="Meiryo"/>
          <w:b w:val="false"/>
          <w:bCs w:val="false"/>
          <w:i w:val="false"/>
          <w:iCs w:val="false"/>
          <w:color w:val="000000"/>
          <w:sz w:val="20"/>
          <w:szCs w:val="20"/>
        </w:rPr>
        <w:t xml:space="preserve"> セッション情報取得</w:t>
      </w:r>
    </w:p>
    <w:p>
      <w:pPr>
        <w:spacing w:before="30" w:after="30"/>
        <w:ind w:left="720" w:hanging="0"/>
        <w:jc w:val="left"/>
      </w:pPr>
      <w:r>
        <w:rPr>
          <w:rFonts w:ascii="Meiryo" w:cs="Meiryo" w:eastAsia="Meiryo" w:hAnsi="Meiryo"/>
          <w:b w:val="false"/>
          <w:bCs w:val="false"/>
          <w:i w:val="false"/>
          <w:iCs w:val="false"/>
          <w:color w:val="000000"/>
          <w:sz w:val="20"/>
          <w:szCs w:val="20"/>
        </w:rPr>
        <w:t xml:space="preserve">ログイン対象のユーザ ID に対するセッション情報（認証ログテーブル）を取得する。</w:t>
      </w:r>
    </w:p>
    <w:p>
      <w:pPr>
        <w:spacing w:before="40" w:after="40"/>
        <w:ind w:left="480" w:hanging="360"/>
        <w:jc w:val="left"/>
      </w:pPr>
      <w:r>
        <w:rPr>
          <w:rFonts w:ascii="Meiryo" w:cs="Meiryo" w:eastAsia="Meiryo" w:hAnsi="Meiryo"/>
          <w:b/>
          <w:bCs/>
          <w:i w:val="false"/>
          <w:iCs w:val="false"/>
          <w:color w:val="000000"/>
          <w:sz w:val="20"/>
          <w:szCs w:val="20"/>
        </w:rPr>
        <w:t xml:space="preserve">（10）</w:t>
      </w:r>
      <w:r>
        <w:rPr>
          <w:rFonts w:ascii="Meiryo" w:cs="Meiryo" w:eastAsia="Meiryo" w:hAnsi="Meiryo"/>
          <w:b w:val="false"/>
          <w:bCs w:val="false"/>
          <w:i w:val="false"/>
          <w:iCs w:val="false"/>
          <w:color w:val="000000"/>
          <w:sz w:val="20"/>
          <w:szCs w:val="20"/>
        </w:rPr>
        <w:t xml:space="preserve"> 二重ログインチェック</w:t>
      </w:r>
    </w:p>
    <w:p>
      <w:pPr>
        <w:spacing w:before="30" w:after="30"/>
        <w:ind w:left="720" w:hanging="0"/>
        <w:jc w:val="left"/>
      </w:pPr>
      <w:r>
        <w:rPr>
          <w:rFonts w:ascii="Meiryo" w:cs="Meiryo" w:eastAsia="Meiryo" w:hAnsi="Meiryo"/>
          <w:b w:val="false"/>
          <w:bCs w:val="false"/>
          <w:i w:val="false"/>
          <w:iCs w:val="false"/>
          <w:color w:val="000000"/>
          <w:sz w:val="20"/>
          <w:szCs w:val="20"/>
        </w:rPr>
        <w:t xml:space="preserve">取得したセッション情報から、二重ログイン状態であるかを判定する。二重ログインの場合は確認画面に遷移し、ログインを継続するかまたはログイン画面に戻るかを選択できる。</w:t>
      </w:r>
    </w:p>
    <w:p>
      <w:pPr>
        <w:spacing w:before="40" w:after="40"/>
        <w:ind w:left="480" w:hanging="360"/>
        <w:jc w:val="left"/>
      </w:pPr>
      <w:r>
        <w:rPr>
          <w:rFonts w:ascii="Meiryo" w:cs="Meiryo" w:eastAsia="Meiryo" w:hAnsi="Meiryo"/>
          <w:b/>
          <w:bCs/>
          <w:i w:val="false"/>
          <w:iCs w:val="false"/>
          <w:color w:val="000000"/>
          <w:sz w:val="20"/>
          <w:szCs w:val="20"/>
        </w:rPr>
        <w:t xml:space="preserve">（11）</w:t>
      </w:r>
      <w:r>
        <w:rPr>
          <w:rFonts w:ascii="Meiryo" w:cs="Meiryo" w:eastAsia="Meiryo" w:hAnsi="Meiryo"/>
          <w:b w:val="false"/>
          <w:bCs w:val="false"/>
          <w:i w:val="false"/>
          <w:iCs w:val="false"/>
          <w:color w:val="000000"/>
          <w:sz w:val="20"/>
          <w:szCs w:val="20"/>
        </w:rPr>
        <w:t xml:space="preserve"> パスワード変更要否チェック</w:t>
      </w:r>
    </w:p>
    <w:p>
      <w:pPr>
        <w:spacing w:before="30" w:after="30"/>
        <w:ind w:left="720" w:hanging="0"/>
        <w:jc w:val="left"/>
      </w:pPr>
      <w:r>
        <w:rPr>
          <w:rFonts w:ascii="Meiryo" w:cs="Meiryo" w:eastAsia="Meiryo" w:hAnsi="Meiryo"/>
          <w:b w:val="false"/>
          <w:bCs w:val="false"/>
          <w:i w:val="false"/>
          <w:iCs w:val="false"/>
          <w:color w:val="000000"/>
          <w:sz w:val="20"/>
          <w:szCs w:val="20"/>
        </w:rPr>
        <w:t xml:space="preserve">パスワード変更が必要であるかを判定する。Entra ID のポリシーに委託。AD 連携の場合はパスワード変更を庁内 AD 側で実施する（★TBD：AD 同期状況確認後に確定）。</w:t>
      </w:r>
    </w:p>
    <w:p>
      <w:pPr>
        <w:spacing w:before="40" w:after="40"/>
        <w:ind w:left="480" w:hanging="360"/>
        <w:jc w:val="left"/>
      </w:pPr>
      <w:r>
        <w:rPr>
          <w:rFonts w:ascii="Meiryo" w:cs="Meiryo" w:eastAsia="Meiryo" w:hAnsi="Meiryo"/>
          <w:b/>
          <w:bCs/>
          <w:i w:val="false"/>
          <w:iCs w:val="false"/>
          <w:color w:val="000000"/>
          <w:sz w:val="20"/>
          <w:szCs w:val="20"/>
        </w:rPr>
        <w:t xml:space="preserve">（12）</w:t>
      </w:r>
      <w:r>
        <w:rPr>
          <w:rFonts w:ascii="Meiryo" w:cs="Meiryo" w:eastAsia="Meiryo" w:hAnsi="Meiryo"/>
          <w:b w:val="false"/>
          <w:bCs w:val="false"/>
          <w:i w:val="false"/>
          <w:iCs w:val="false"/>
          <w:color w:val="000000"/>
          <w:sz w:val="20"/>
          <w:szCs w:val="20"/>
        </w:rPr>
        <w:t xml:space="preserve"> アクセストークン発行</w:t>
      </w:r>
    </w:p>
    <w:p>
      <w:pPr>
        <w:spacing w:before="30" w:after="30"/>
        <w:ind w:left="720" w:hanging="0"/>
        <w:jc w:val="left"/>
      </w:pPr>
      <w:r>
        <w:rPr>
          <w:rFonts w:ascii="Meiryo" w:cs="Meiryo" w:eastAsia="Meiryo" w:hAnsi="Meiryo"/>
          <w:b w:val="false"/>
          <w:bCs w:val="false"/>
          <w:i w:val="false"/>
          <w:iCs w:val="false"/>
          <w:color w:val="000000"/>
          <w:sz w:val="20"/>
          <w:szCs w:val="20"/>
        </w:rPr>
        <w:t xml:space="preserve">全てのチェック処理に合格した後、Entra ID が Angular（MSAL）に対してアクセストークンおよびリフレッシュトークンを発行する。アクセストークンは JWT 形式。</w:t>
      </w:r>
    </w:p>
    <w:p>
      <w:pPr>
        <w:spacing w:before="40" w:after="40"/>
        <w:ind w:left="480" w:hanging="360"/>
        <w:jc w:val="left"/>
      </w:pPr>
      <w:r>
        <w:rPr>
          <w:rFonts w:ascii="Meiryo" w:cs="Meiryo" w:eastAsia="Meiryo" w:hAnsi="Meiryo"/>
          <w:b/>
          <w:bCs/>
          <w:i w:val="false"/>
          <w:iCs w:val="false"/>
          <w:color w:val="000000"/>
          <w:sz w:val="20"/>
          <w:szCs w:val="20"/>
        </w:rPr>
        <w:t xml:space="preserve">（13）</w:t>
      </w:r>
      <w:r>
        <w:rPr>
          <w:rFonts w:ascii="Meiryo" w:cs="Meiryo" w:eastAsia="Meiryo" w:hAnsi="Meiryo"/>
          <w:b w:val="false"/>
          <w:bCs w:val="false"/>
          <w:i w:val="false"/>
          <w:iCs w:val="false"/>
          <w:color w:val="000000"/>
          <w:sz w:val="20"/>
          <w:szCs w:val="20"/>
        </w:rPr>
        <w:t xml:space="preserve"> セッションの更新</w:t>
      </w:r>
    </w:p>
    <w:p>
      <w:pPr>
        <w:spacing w:before="30" w:after="30"/>
        <w:ind w:left="720" w:hanging="0"/>
        <w:jc w:val="left"/>
      </w:pPr>
      <w:r>
        <w:rPr>
          <w:rFonts w:ascii="Meiryo" w:cs="Meiryo" w:eastAsia="Meiryo" w:hAnsi="Meiryo"/>
          <w:b w:val="false"/>
          <w:bCs w:val="false"/>
          <w:i w:val="false"/>
          <w:iCs w:val="false"/>
          <w:color w:val="000000"/>
          <w:sz w:val="20"/>
          <w:szCs w:val="20"/>
        </w:rPr>
        <w:t xml:space="preserve">セッション情報の更新を行う。ユーザのアクティビティ時間を保存し、認証ログテーブルでタイムアウトを管理する。</w:t>
      </w:r>
    </w:p>
    <w:p>
      <w:pPr>
        <w:spacing w:before="40" w:after="40"/>
        <w:ind w:left="480" w:hanging="360"/>
        <w:jc w:val="left"/>
      </w:pPr>
      <w:r>
        <w:rPr>
          <w:rFonts w:ascii="Meiryo" w:cs="Meiryo" w:eastAsia="Meiryo" w:hAnsi="Meiryo"/>
          <w:b/>
          <w:bCs/>
          <w:i w:val="false"/>
          <w:iCs w:val="false"/>
          <w:color w:val="000000"/>
          <w:sz w:val="20"/>
          <w:szCs w:val="20"/>
        </w:rPr>
        <w:t xml:space="preserve">（14）</w:t>
      </w:r>
      <w:r>
        <w:rPr>
          <w:rFonts w:ascii="Meiryo" w:cs="Meiryo" w:eastAsia="Meiryo" w:hAnsi="Meiryo"/>
          <w:b w:val="false"/>
          <w:bCs w:val="false"/>
          <w:i w:val="false"/>
          <w:iCs w:val="false"/>
          <w:color w:val="000000"/>
          <w:sz w:val="20"/>
          <w:szCs w:val="20"/>
        </w:rPr>
        <w:t xml:space="preserve"> ログイン情報の更新</w:t>
      </w:r>
    </w:p>
    <w:p>
      <w:pPr>
        <w:spacing w:before="30" w:after="30"/>
        <w:ind w:left="720" w:hanging="0"/>
        <w:jc w:val="left"/>
      </w:pPr>
      <w:r>
        <w:rPr>
          <w:rFonts w:ascii="Meiryo" w:cs="Meiryo" w:eastAsia="Meiryo" w:hAnsi="Meiryo"/>
          <w:b w:val="false"/>
          <w:bCs w:val="false"/>
          <w:i w:val="false"/>
          <w:iCs w:val="false"/>
          <w:color w:val="000000"/>
          <w:sz w:val="20"/>
          <w:szCs w:val="20"/>
        </w:rPr>
        <w:t xml:space="preserve">対象ユーザに該当するレコードがログアウト管理テーブルに存在しない場合、新しいレコードを発行する。登録されたレコードは、ユーザがログアウトまたはパスワードを変更する際にトークンの取り消しに使用す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4.2.4. ログイン後の認証</w:t>
      </w:r>
    </w:p>
    <w:p>
      <w:pPr>
        <w:spacing w:before="60" w:after="60"/>
        <w:jc w:val="left"/>
      </w:pPr>
      <w:r>
        <w:rPr>
          <w:rFonts w:ascii="Meiryo" w:cs="Meiryo" w:eastAsia="Meiryo" w:hAnsi="Meiryo"/>
          <w:b w:val="false"/>
          <w:bCs w:val="false"/>
          <w:i w:val="false"/>
          <w:iCs w:val="false"/>
          <w:color w:val="000000"/>
          <w:sz w:val="20"/>
          <w:szCs w:val="20"/>
        </w:rPr>
        <w:t xml:space="preserve">ログイン後にシステムが認証を要求する全てのエンドポイントへのユーザのアクセス権限をチェックし、認証するプロセスである。</w:t>
      </w:r>
    </w:p>
    <w:p>
      <w:pPr>
        <w:spacing w:before="60" w:after="60"/>
        <w:jc w:val="left"/>
      </w:pPr>
      <w:r>
        <w:rPr>
          <w:rFonts w:ascii="Meiryo" w:cs="Meiryo" w:eastAsia="Meiryo" w:hAnsi="Meiryo"/>
          <w:b w:val="false"/>
          <w:bCs w:val="false"/>
          <w:i w:val="false"/>
          <w:iCs w:val="false"/>
          <w:color w:val="000000"/>
          <w:sz w:val="20"/>
          <w:szCs w:val="20"/>
        </w:rPr>
        <w:t xml:space="preserve">Authorization ヘッダーの JWT（アクセストークン）の妥当性を検証し、ClaimsPrincipal に記録されたユーザ情報との一致を確認する。</w:t>
      </w:r>
    </w:p>
    <w:p>
      <w:pPr>
        <w:spacing w:before="40" w:after="4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4.2.4.1. ミドルウェアパイプライン構成</w:t>
      </w:r>
    </w:p>
    <w:p>
      <w:pPr>
        <w:spacing w:before="60" w:after="60"/>
        <w:jc w:val="center"/>
      </w:pPr>
      <w:r>
        <w:rPr>
          <w:rFonts w:ascii="Meiryo" w:cs="Meiryo" w:eastAsia="Meiryo" w:hAnsi="Meiryo"/>
          <w:b/>
          <w:bCs/>
          <w:i w:val="false"/>
          <w:iCs w:val="false"/>
          <w:color w:val="000000"/>
          <w:sz w:val="20"/>
          <w:szCs w:val="20"/>
        </w:rPr>
        <w:t xml:space="preserve">図4-2-4-1　.NET 8 Middleware Pipeline（リクエスト処理順）</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ASP.NET Core 8 Middleware Pipeline（順序厳守）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Authorization Request { Authorization: Bearer JWT }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❶ ExceptionHandlerMiddleware  ← 全例外キャッチ → errList[ESYS50001]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❷ Serilog RequestLogging      ← リクエスト / レスポンスを GovSystemLogDB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❸ UseAuthentication           ← JwtBearerHandler が Entra ID JWT を検証     │</w:t>
      </w:r>
    </w:p>
    <w:p>
      <w:pPr>
        <w:shd w:fill="F4F4F4" w:val="clear"/>
        <w:spacing w:before="0" w:after="0"/>
      </w:pPr>
      <w:r>
        <w:rPr>
          <w:rFonts w:ascii="Courier New" w:cs="Courier New" w:eastAsia="Courier New" w:hAnsi="Courier New"/>
          <w:color w:val="1F4E79"/>
          <w:sz w:val="14"/>
          <w:szCs w:val="14"/>
        </w:rPr>
        <w:t xml:space="preserve">│       ↓                           署名・有効期限・Audience・Issuer            │</w:t>
      </w:r>
    </w:p>
    <w:p>
      <w:pPr>
        <w:shd w:fill="F4F4F4" w:val="clear"/>
        <w:spacing w:before="0" w:after="0"/>
      </w:pPr>
      <w:r>
        <w:rPr>
          <w:rFonts w:ascii="Courier New" w:cs="Courier New" w:eastAsia="Courier New" w:hAnsi="Courier New"/>
          <w:color w:val="1F4E79"/>
          <w:sz w:val="14"/>
          <w:szCs w:val="14"/>
        </w:rPr>
        <w:t xml:space="preserve">│  ❹ UseAuthorization           ← [Authorize] ロール・ポリシー検査              │</w:t>
      </w:r>
    </w:p>
    <w:p>
      <w:pPr>
        <w:shd w:fill="F4F4F4" w:val="clear"/>
        <w:spacing w:before="0" w:after="0"/>
      </w:pPr>
      <w:r>
        <w:rPr>
          <w:rFonts w:ascii="Courier New" w:cs="Courier New" w:eastAsia="Courier New" w:hAnsi="Courier New"/>
          <w:color w:val="1F4E79"/>
          <w:sz w:val="14"/>
          <w:szCs w:val="14"/>
        </w:rPr>
        <w:t xml:space="preserve">│       ↓           ↘（403 → CustomAccessDeniedHandler）                       │</w:t>
      </w:r>
    </w:p>
    <w:p>
      <w:pPr>
        <w:shd w:fill="F4F4F4" w:val="clear"/>
        <w:spacing w:before="0" w:after="0"/>
      </w:pPr>
      <w:r>
        <w:rPr>
          <w:rFonts w:ascii="Courier New" w:cs="Courier New" w:eastAsia="Courier New" w:hAnsi="Courier New"/>
          <w:color w:val="1F4E79"/>
          <w:sz w:val="14"/>
          <w:szCs w:val="14"/>
        </w:rPr>
        <w:t xml:space="preserve">│  ❺ MapControllers              ← Controller へルーティング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Controller → FluentValidation → Service → AutoMapper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Repository&lt;T&gt; → EF Core 8 → Azure SQL Managed Instance                      │</w:t>
      </w:r>
    </w:p>
    <w:p>
      <w:pPr>
        <w:shd w:fill="F4F4F4" w:val="clear"/>
        <w:spacing w:before="0" w:after="0"/>
      </w:pPr>
      <w:r>
        <w:rPr>
          <w:rFonts w:ascii="Courier New" w:cs="Courier New" w:eastAsia="Courier New" w:hAnsi="Courier New"/>
          <w:color w:val="1F4E79"/>
          <w:sz w:val="14"/>
          <w:szCs w:val="14"/>
        </w:rPr>
        <w:t xml:space="preserve">│       ↓                                                                       │</w:t>
      </w:r>
    </w:p>
    <w:p>
      <w:pPr>
        <w:shd w:fill="F4F4F4" w:val="clear"/>
        <w:spacing w:before="0" w:after="0"/>
      </w:pPr>
      <w:r>
        <w:rPr>
          <w:rFonts w:ascii="Courier New" w:cs="Courier New" w:eastAsia="Courier New" w:hAnsi="Courier New"/>
          <w:color w:val="1F4E79"/>
          <w:sz w:val="14"/>
          <w:szCs w:val="14"/>
        </w:rPr>
        <w:t xml:space="preserve">│  ApiResponse&lt;T&gt; { result, messages{ nrmList / wrnList / errList } }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4.2.4.2. ログイン後のユーザ認証フロー</w:t>
      </w:r>
    </w:p>
    <w:p>
      <w:pPr>
        <w:spacing w:before="60" w:after="60"/>
        <w:jc w:val="center"/>
      </w:pPr>
      <w:r>
        <w:rPr>
          <w:rFonts w:ascii="Meiryo" w:cs="Meiryo" w:eastAsia="Meiryo" w:hAnsi="Meiryo"/>
          <w:b/>
          <w:bCs/>
          <w:i w:val="false"/>
          <w:iCs w:val="false"/>
          <w:color w:val="000000"/>
          <w:sz w:val="20"/>
          <w:szCs w:val="20"/>
        </w:rPr>
        <w:t xml:space="preserve">図4-2-4-2　ログイン後の認証フロー</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業務画面           ──────────────────────────────▶  1. トークンチェック  ◀─ ─ ─ ─ ─ ─  │</w:t>
      </w:r>
    </w:p>
    <w:p>
      <w:pPr>
        <w:shd w:fill="F4F4F4" w:val="clear"/>
        <w:spacing w:before="0" w:after="0"/>
      </w:pPr>
      <w:r>
        <w:rPr>
          <w:rFonts w:ascii="Courier New" w:cs="Courier New" w:eastAsia="Courier New" w:hAnsi="Courier New"/>
          <w:color w:val="1F4E79"/>
          <w:sz w:val="14"/>
          <w:szCs w:val="14"/>
        </w:rPr>
        <w:t xml:space="preserve">│                     │  Authorization: Bearer JWT   │  （Entra ID 公開鍵で署名検証）       │</w:t>
      </w:r>
    </w:p>
    <w:p>
      <w:pPr>
        <w:shd w:fill="F4F4F4" w:val="clear"/>
        <w:spacing w:before="0" w:after="0"/>
      </w:pPr>
      <w:r>
        <w:rPr>
          <w:rFonts w:ascii="Courier New" w:cs="Courier New" w:eastAsia="Courier New" w:hAnsi="Courier New"/>
          <w:color w:val="1F4E79"/>
          <w:sz w:val="14"/>
          <w:szCs w:val="14"/>
        </w:rPr>
        <w:t xml:space="preserve">│                     │                              │  トークン管理テーブル                │</w:t>
      </w:r>
    </w:p>
    <w:p>
      <w:pPr>
        <w:shd w:fill="F4F4F4" w:val="clear"/>
        <w:spacing w:before="0" w:after="0"/>
      </w:pPr>
      <w:r>
        <w:rPr>
          <w:rFonts w:ascii="Courier New" w:cs="Courier New" w:eastAsia="Courier New" w:hAnsi="Courier New"/>
          <w:color w:val="1F4E79"/>
          <w:sz w:val="14"/>
          <w:szCs w:val="14"/>
        </w:rPr>
        <w:t xml:space="preserve">│  認証エラー画面 ◁────  異常（401 Unauthorized）       │  ・有効期限 / 絶対有効期限          │</w:t>
      </w:r>
    </w:p>
    <w:p>
      <w:pPr>
        <w:shd w:fill="F4F4F4" w:val="clear"/>
        <w:spacing w:before="0" w:after="0"/>
      </w:pPr>
      <w:r>
        <w:rPr>
          <w:rFonts w:ascii="Courier New" w:cs="Courier New" w:eastAsia="Courier New" w:hAnsi="Courier New"/>
          <w:color w:val="1F4E79"/>
          <w:sz w:val="14"/>
          <w:szCs w:val="14"/>
        </w:rPr>
        <w:t xml:space="preserve">│                     │          │（正常）            │  ・取消日時 / 取消理由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2. セッション処理  ─ ─ ─ ─▶  認証ログテーブル                    │</w:t>
      </w:r>
    </w:p>
    <w:p>
      <w:pPr>
        <w:shd w:fill="F4F4F4" w:val="clear"/>
        <w:spacing w:before="0" w:after="0"/>
      </w:pPr>
      <w:r>
        <w:rPr>
          <w:rFonts w:ascii="Courier New" w:cs="Courier New" w:eastAsia="Courier New" w:hAnsi="Courier New"/>
          <w:color w:val="1F4E79"/>
          <w:sz w:val="14"/>
          <w:szCs w:val="14"/>
        </w:rPr>
        <w:t xml:space="preserve">│                     │  （アクティビティ更新）        │  ・最終アクティビティ日時            │</w:t>
      </w:r>
    </w:p>
    <w:p>
      <w:pPr>
        <w:shd w:fill="F4F4F4" w:val="clear"/>
        <w:spacing w:before="0" w:after="0"/>
      </w:pPr>
      <w:r>
        <w:rPr>
          <w:rFonts w:ascii="Courier New" w:cs="Courier New" w:eastAsia="Courier New" w:hAnsi="Courier New"/>
          <w:color w:val="1F4E79"/>
          <w:sz w:val="14"/>
          <w:szCs w:val="14"/>
        </w:rPr>
        <w:t xml:space="preserve">│                     │          │（正常）            │  ・ログイン ID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次の業務画面   ◁────  200 OK レスポンス              │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トークンチェック</w:t>
      </w:r>
    </w:p>
    <w:p>
      <w:pPr>
        <w:spacing w:before="30" w:after="30"/>
        <w:ind w:left="720" w:hanging="0"/>
        <w:jc w:val="left"/>
      </w:pPr>
      <w:r>
        <w:rPr>
          <w:rFonts w:ascii="Meiryo" w:cs="Meiryo" w:eastAsia="Meiryo" w:hAnsi="Meiryo"/>
          <w:b w:val="false"/>
          <w:bCs w:val="false"/>
          <w:i w:val="false"/>
          <w:iCs w:val="false"/>
          <w:color w:val="000000"/>
          <w:sz w:val="20"/>
          <w:szCs w:val="20"/>
        </w:rPr>
        <w:t xml:space="preserve">SPA から送信されたトークンの有効性を確認する。Entra ID の公開鍵による署名検証・有効期限・Audience・Issuer を確認し、無効な場合は 401 を返却して認証エラー画面を表示する。セッションが期限に近づいている（30 分前）場合、ユーザにセッション延長のダイアログを表示する。</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セッション処理</w:t>
      </w:r>
    </w:p>
    <w:p>
      <w:pPr>
        <w:spacing w:before="30" w:after="30"/>
        <w:ind w:left="720" w:hanging="0"/>
        <w:jc w:val="left"/>
      </w:pPr>
      <w:r>
        <w:rPr>
          <w:rFonts w:ascii="Meiryo" w:cs="Meiryo" w:eastAsia="Meiryo" w:hAnsi="Meiryo"/>
          <w:b w:val="false"/>
          <w:bCs w:val="false"/>
          <w:i w:val="false"/>
          <w:iCs w:val="false"/>
          <w:color w:val="000000"/>
          <w:sz w:val="20"/>
          <w:szCs w:val="20"/>
        </w:rPr>
        <w:t xml:space="preserve">認証ログテーブルでセッション情報を取得し、最終アクティビティ日時を更新する。セッションが有効期限内であれば次の業務画面に遷移する。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4.2.5. ログアウト処理</w:t>
      </w:r>
    </w:p>
    <w:p>
      <w:pPr>
        <w:spacing w:before="60" w:after="60"/>
        <w:jc w:val="left"/>
      </w:pPr>
      <w:r>
        <w:rPr>
          <w:rFonts w:ascii="Meiryo" w:cs="Meiryo" w:eastAsia="Meiryo" w:hAnsi="Meiryo"/>
          <w:b w:val="false"/>
          <w:bCs w:val="false"/>
          <w:i w:val="false"/>
          <w:iCs w:val="false"/>
          <w:color w:val="000000"/>
          <w:sz w:val="20"/>
          <w:szCs w:val="20"/>
        </w:rPr>
        <w:t xml:space="preserve">全てのデバイスでユーザのトークンを無効化し、MSAL のローカルキャッシュ（sessionStorage）からトークン情報を削除する。</w:t>
      </w:r>
    </w:p>
    <w:p>
      <w:pPr>
        <w:spacing w:before="60" w:after="60"/>
        <w:jc w:val="left"/>
      </w:pPr>
      <w:r>
        <w:rPr>
          <w:rFonts w:ascii="Meiryo" w:cs="Meiryo" w:eastAsia="Meiryo" w:hAnsi="Meiryo"/>
          <w:b w:val="false"/>
          <w:bCs w:val="false"/>
          <w:i w:val="false"/>
          <w:iCs w:val="false"/>
          <w:color w:val="000000"/>
          <w:sz w:val="20"/>
          <w:szCs w:val="20"/>
        </w:rPr>
        <w:t xml:space="preserve">Entra ID のエンドセッションエンドポイントへリダイレクトし、サーバサイドのセッションを終了する。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図4-2-5-1　ログアウト処理フロー</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メニュー画面       ──────────────────────────────▶  1. トークン情報の確認  ◀─ ─ ─ ─ ─  │</w:t>
      </w:r>
    </w:p>
    <w:p>
      <w:pPr>
        <w:shd w:fill="F4F4F4" w:val="clear"/>
        <w:spacing w:before="0" w:after="0"/>
      </w:pPr>
      <w:r>
        <w:rPr>
          <w:rFonts w:ascii="Courier New" w:cs="Courier New" w:eastAsia="Courier New" w:hAnsi="Courier New"/>
          <w:color w:val="1F4E79"/>
          <w:sz w:val="14"/>
          <w:szCs w:val="14"/>
        </w:rPr>
        <w:t xml:space="preserve">│                     │                              │  トークン管理テーブル                │</w:t>
      </w:r>
    </w:p>
    <w:p>
      <w:pPr>
        <w:shd w:fill="F4F4F4" w:val="clear"/>
        <w:spacing w:before="0" w:after="0"/>
      </w:pPr>
      <w:r>
        <w:rPr>
          <w:rFonts w:ascii="Courier New" w:cs="Courier New" w:eastAsia="Courier New" w:hAnsi="Courier New"/>
          <w:color w:val="1F4E79"/>
          <w:sz w:val="14"/>
          <w:szCs w:val="14"/>
        </w:rPr>
        <w:t xml:space="preserve">│  認証エラー画面 ◁────  異常（401）                    │                                    │</w:t>
      </w:r>
    </w:p>
    <w:p>
      <w:pPr>
        <w:shd w:fill="F4F4F4" w:val="clear"/>
        <w:spacing w:before="0" w:after="0"/>
      </w:pPr>
      <w:r>
        <w:rPr>
          <w:rFonts w:ascii="Courier New" w:cs="Courier New" w:eastAsia="Courier New" w:hAnsi="Courier New"/>
          <w:color w:val="1F4E79"/>
          <w:sz w:val="14"/>
          <w:szCs w:val="14"/>
        </w:rPr>
        <w:t xml:space="preserve">│                     │          │（正常）            │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2. 全アクセスの遮断  ─ ─ ─▶  ログイン情報テーブル                │</w:t>
      </w:r>
    </w:p>
    <w:p>
      <w:pPr>
        <w:shd w:fill="F4F4F4" w:val="clear"/>
        <w:spacing w:before="0" w:after="0"/>
      </w:pPr>
      <w:r>
        <w:rPr>
          <w:rFonts w:ascii="Courier New" w:cs="Courier New" w:eastAsia="Courier New" w:hAnsi="Courier New"/>
          <w:color w:val="1F4E79"/>
          <w:sz w:val="14"/>
          <w:szCs w:val="14"/>
        </w:rPr>
        <w:t xml:space="preserve">│                     │                              │  ・最終ログアウト日時（更新）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  3. 全リフレッシュトークン失効 ▶  トークン管理テーブル（全取消）     │</w:t>
      </w:r>
    </w:p>
    <w:p>
      <w:pPr>
        <w:shd w:fill="F4F4F4" w:val="clear"/>
        <w:spacing w:before="0" w:after="0"/>
      </w:pPr>
      <w:r>
        <w:rPr>
          <w:rFonts w:ascii="Courier New" w:cs="Courier New" w:eastAsia="Courier New" w:hAnsi="Courier New"/>
          <w:color w:val="1F4E79"/>
          <w:sz w:val="14"/>
          <w:szCs w:val="14"/>
        </w:rPr>
        <w:t xml:space="preserve">│                     │          ▼                   │                                    │</w:t>
      </w:r>
    </w:p>
    <w:p>
      <w:pPr>
        <w:shd w:fill="F4F4F4" w:val="clear"/>
        <w:spacing w:before="0" w:after="0"/>
      </w:pPr>
      <w:r>
        <w:rPr>
          <w:rFonts w:ascii="Courier New" w:cs="Courier New" w:eastAsia="Courier New" w:hAnsi="Courier New"/>
          <w:color w:val="1F4E79"/>
          <w:sz w:val="14"/>
          <w:szCs w:val="14"/>
        </w:rPr>
        <w:t xml:space="preserve">│  ログイン画面   ◁────  4. セッション情報削除          │  認証ログテーブル（削除）           │</w:t>
      </w:r>
    </w:p>
    <w:p>
      <w:pPr>
        <w:shd w:fill="F4F4F4" w:val="clear"/>
        <w:spacing w:before="0" w:after="0"/>
      </w:pPr>
      <w:r>
        <w:rPr>
          <w:rFonts w:ascii="Courier New" w:cs="Courier New" w:eastAsia="Courier New" w:hAnsi="Courier New"/>
          <w:color w:val="1F4E79"/>
          <w:sz w:val="14"/>
          <w:szCs w:val="14"/>
        </w:rPr>
        <w:t xml:space="preserve">│  （Microsoft）      │  MsalService.logoutRedirect()│                                    │</w:t>
      </w:r>
    </w:p>
    <w:p>
      <w:pPr>
        <w:shd w:fill="F4F4F4" w:val="clear"/>
        <w:spacing w:before="0" w:after="0"/>
      </w:pPr>
      <w:r>
        <w:rPr>
          <w:rFonts w:ascii="Courier New" w:cs="Courier New" w:eastAsia="Courier New" w:hAnsi="Courier New"/>
          <w:color w:val="1F4E79"/>
          <w:sz w:val="14"/>
          <w:szCs w:val="14"/>
        </w:rPr>
        <w:t xml:space="preserve">│                     │  → Entra ID エンドセッション  │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トークン情報の確認</w:t>
      </w:r>
    </w:p>
    <w:p>
      <w:pPr>
        <w:spacing w:before="30" w:after="30"/>
        <w:ind w:left="720" w:hanging="0"/>
        <w:jc w:val="left"/>
      </w:pPr>
      <w:r>
        <w:rPr>
          <w:rFonts w:ascii="Meiryo" w:cs="Meiryo" w:eastAsia="Meiryo" w:hAnsi="Meiryo"/>
          <w:b w:val="false"/>
          <w:bCs w:val="false"/>
          <w:i w:val="false"/>
          <w:iCs w:val="false"/>
          <w:color w:val="000000"/>
          <w:sz w:val="20"/>
          <w:szCs w:val="20"/>
        </w:rPr>
        <w:t xml:space="preserve">トークン情報が有効かどうかを確認する。トークン情報が無効の場合、認証エラー画面を表示する。</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全アクセスの遮断</w:t>
      </w:r>
    </w:p>
    <w:p>
      <w:pPr>
        <w:spacing w:before="30" w:after="30"/>
        <w:ind w:left="720" w:hanging="0"/>
        <w:jc w:val="left"/>
      </w:pPr>
      <w:r>
        <w:rPr>
          <w:rFonts w:ascii="Meiryo" w:cs="Meiryo" w:eastAsia="Meiryo" w:hAnsi="Meiryo"/>
          <w:b w:val="false"/>
          <w:bCs w:val="false"/>
          <w:i w:val="false"/>
          <w:iCs w:val="false"/>
          <w:color w:val="000000"/>
          <w:sz w:val="20"/>
          <w:szCs w:val="20"/>
        </w:rPr>
        <w:t xml:space="preserve">全アクセスを即時に遮断する。ログアウト管理テーブルにログアウト時刻情報を更新し、全アクセスを遮断する。</w:t>
      </w:r>
    </w:p>
    <w:p>
      <w:pPr>
        <w:spacing w:before="40" w:after="40"/>
        <w:ind w:left="480" w:hanging="360"/>
        <w:jc w:val="left"/>
      </w:pPr>
      <w:r>
        <w:rPr>
          <w:rFonts w:ascii="Meiryo" w:cs="Meiryo" w:eastAsia="Meiryo" w:hAnsi="Meiryo"/>
          <w:b/>
          <w:bCs/>
          <w:i w:val="false"/>
          <w:iCs w:val="false"/>
          <w:color w:val="000000"/>
          <w:sz w:val="20"/>
          <w:szCs w:val="20"/>
        </w:rPr>
        <w:t xml:space="preserve">（3）</w:t>
      </w:r>
      <w:r>
        <w:rPr>
          <w:rFonts w:ascii="Meiryo" w:cs="Meiryo" w:eastAsia="Meiryo" w:hAnsi="Meiryo"/>
          <w:b w:val="false"/>
          <w:bCs w:val="false"/>
          <w:i w:val="false"/>
          <w:iCs w:val="false"/>
          <w:color w:val="000000"/>
          <w:sz w:val="20"/>
          <w:szCs w:val="20"/>
        </w:rPr>
        <w:t xml:space="preserve"> 全リフレッシュトークンの失効</w:t>
      </w:r>
    </w:p>
    <w:p>
      <w:pPr>
        <w:spacing w:before="30" w:after="30"/>
        <w:ind w:left="720" w:hanging="0"/>
        <w:jc w:val="left"/>
      </w:pPr>
      <w:r>
        <w:rPr>
          <w:rFonts w:ascii="Meiryo" w:cs="Meiryo" w:eastAsia="Meiryo" w:hAnsi="Meiryo"/>
          <w:b w:val="false"/>
          <w:bCs w:val="false"/>
          <w:i w:val="false"/>
          <w:iCs w:val="false"/>
          <w:color w:val="000000"/>
          <w:sz w:val="20"/>
          <w:szCs w:val="20"/>
        </w:rPr>
        <w:t xml:space="preserve">指定ユーザーのトークン管理テーブルで発行済みトークンを全て取り消す。新たなアクセストークン取得のためのリフレッシュは不可とする。</w:t>
      </w:r>
    </w:p>
    <w:p>
      <w:pPr>
        <w:spacing w:before="40" w:after="40"/>
        <w:ind w:left="480" w:hanging="360"/>
        <w:jc w:val="left"/>
      </w:pPr>
      <w:r>
        <w:rPr>
          <w:rFonts w:ascii="Meiryo" w:cs="Meiryo" w:eastAsia="Meiryo" w:hAnsi="Meiryo"/>
          <w:b/>
          <w:bCs/>
          <w:i w:val="false"/>
          <w:iCs w:val="false"/>
          <w:color w:val="000000"/>
          <w:sz w:val="20"/>
          <w:szCs w:val="20"/>
        </w:rPr>
        <w:t xml:space="preserve">（4）</w:t>
      </w:r>
      <w:r>
        <w:rPr>
          <w:rFonts w:ascii="Meiryo" w:cs="Meiryo" w:eastAsia="Meiryo" w:hAnsi="Meiryo"/>
          <w:b w:val="false"/>
          <w:bCs w:val="false"/>
          <w:i w:val="false"/>
          <w:iCs w:val="false"/>
          <w:color w:val="000000"/>
          <w:sz w:val="20"/>
          <w:szCs w:val="20"/>
        </w:rPr>
        <w:t xml:space="preserve"> セッション情報削除</w:t>
      </w:r>
    </w:p>
    <w:p>
      <w:pPr>
        <w:spacing w:before="30" w:after="30"/>
        <w:ind w:left="720" w:hanging="0"/>
        <w:jc w:val="left"/>
      </w:pPr>
      <w:r>
        <w:rPr>
          <w:rFonts w:ascii="Meiryo" w:cs="Meiryo" w:eastAsia="Meiryo" w:hAnsi="Meiryo"/>
          <w:b w:val="false"/>
          <w:bCs w:val="false"/>
          <w:i w:val="false"/>
          <w:iCs w:val="false"/>
          <w:color w:val="000000"/>
          <w:sz w:val="20"/>
          <w:szCs w:val="20"/>
        </w:rPr>
        <w:t xml:space="preserve">認証ログテーブルから該当レコードを削除する。MsalService.logoutRedirect() を呼び出し、Entra ID のエンドセッションエンドポイントへリダイレクトしてサーバサイドのセッションを終了する。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4.2.6. 認証履歴管理</w:t>
      </w:r>
    </w:p>
    <w:p>
      <w:pPr>
        <w:spacing w:before="60" w:after="60"/>
        <w:jc w:val="left"/>
      </w:pPr>
      <w:r>
        <w:rPr>
          <w:rFonts w:ascii="Meiryo" w:cs="Meiryo" w:eastAsia="Meiryo" w:hAnsi="Meiryo"/>
          <w:b w:val="false"/>
          <w:bCs w:val="false"/>
          <w:i w:val="false"/>
          <w:iCs w:val="false"/>
          <w:color w:val="000000"/>
          <w:sz w:val="20"/>
          <w:szCs w:val="20"/>
        </w:rPr>
        <w:t xml:space="preserve">不正アクセス、利用者本人以外によるシステム利用、システム使用状況を確認する上でのアクセス情報の採取を行う。</w:t>
      </w:r>
    </w:p>
    <w:p>
      <w:pPr>
        <w:spacing w:before="60" w:after="60"/>
        <w:jc w:val="left"/>
      </w:pPr>
      <w:r>
        <w:rPr>
          <w:rFonts w:ascii="Meiryo" w:cs="Meiryo" w:eastAsia="Meiryo" w:hAnsi="Meiryo"/>
          <w:b w:val="false"/>
          <w:bCs w:val="false"/>
          <w:i w:val="false"/>
          <w:iCs w:val="false"/>
          <w:color w:val="000000"/>
          <w:sz w:val="20"/>
          <w:szCs w:val="20"/>
        </w:rPr>
        <w:t xml:space="preserve">不正なアクセスやシステム利用が行われた場合を検知するため、画面遷移時の認証処理に対する履歴を認証ログテーブルで管理する。</w:t>
      </w:r>
    </w:p>
    <w:p>
      <w:pPr>
        <w:spacing w:before="60" w:after="60"/>
        <w:jc w:val="left"/>
      </w:pPr>
      <w:r>
        <w:rPr>
          <w:rFonts w:ascii="Meiryo" w:cs="Meiryo" w:eastAsia="Meiryo" w:hAnsi="Meiryo"/>
          <w:b w:val="false"/>
          <w:bCs w:val="false"/>
          <w:i w:val="false"/>
          <w:iCs w:val="false"/>
          <w:color w:val="000000"/>
          <w:sz w:val="20"/>
          <w:szCs w:val="20"/>
        </w:rPr>
        <w:t xml:space="preserve">日次バッチ機能により定義ファイルで指定した日数より前のアクセスログを APサーバにファイルとして出力し、テーブルから削除する。出力ファイルは Azure Blob Storage（backups/ コンテナ）に保管する。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表4-4　認証ログテーブルで管理する項目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項目名</w:t>
            </w:r>
          </w:p>
        </w:tc>
        <w:tc>
          <w:tcPr>
            <w:tcW w:type="dxa" w:w="64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説明</w:t>
            </w:r>
          </w:p>
        </w:tc>
      </w:tr>
      <w:tr>
        <w:tc>
          <w:tcPr>
            <w:tcW w:type="dxa" w:w="2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アクセス日時</w:t>
            </w:r>
          </w:p>
        </w:tc>
        <w:tc>
          <w:tcPr>
            <w:tcW w:type="dxa" w:w="6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アクセスが行われた日時</w:t>
            </w:r>
          </w:p>
        </w:tc>
      </w:tr>
      <w:tr>
        <w:tc>
          <w:tcPr>
            <w:tcW w:type="dxa" w:w="2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セッション ID / トークン ID（JTI）</w:t>
            </w:r>
          </w:p>
        </w:tc>
        <w:tc>
          <w:tcPr>
            <w:tcW w:type="dxa" w:w="6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JWT の jti クレーム（トークンを一意に識別する ID）</w:t>
            </w:r>
          </w:p>
        </w:tc>
      </w:tr>
      <w:tr>
        <w:tc>
          <w:tcPr>
            <w:tcW w:type="dxa" w:w="2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認証区分</w:t>
            </w:r>
          </w:p>
        </w:tc>
        <w:tc>
          <w:tcPr>
            <w:tcW w:type="dxa" w:w="6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ログイン成功・失敗・ログアウト・トークン検証失敗 等</w:t>
            </w:r>
          </w:p>
        </w:tc>
      </w:tr>
      <w:tr>
        <w:tc>
          <w:tcPr>
            <w:tcW w:type="dxa" w:w="2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ログイン ID（UPN）</w:t>
            </w:r>
          </w:p>
        </w:tc>
        <w:tc>
          <w:tcPr>
            <w:tcW w:type="dxa" w:w="6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user@organization.com 形式のユーザプリンシパル名（Entra ID）</w:t>
            </w:r>
          </w:p>
        </w:tc>
      </w:tr>
      <w:tr>
        <w:tc>
          <w:tcPr>
            <w:tcW w:type="dxa" w:w="2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ユーザ OID</w:t>
            </w:r>
          </w:p>
        </w:tc>
        <w:tc>
          <w:tcPr>
            <w:tcW w:type="dxa" w:w="6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から取得したオブジェクト ID（一意識別子・変更不可）</w:t>
            </w:r>
          </w:p>
        </w:tc>
      </w:tr>
      <w:tr>
        <w:tc>
          <w:tcPr>
            <w:tcW w:type="dxa" w:w="2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クライアント IP アドレス</w:t>
            </w:r>
          </w:p>
        </w:tc>
        <w:tc>
          <w:tcPr>
            <w:tcW w:type="dxa" w:w="6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アクセスを行ったクライアントの IP アドレス（VPN 経由の場合は庁内 IP）</w:t>
            </w:r>
          </w:p>
        </w:tc>
      </w:tr>
      <w:tr>
        <w:tc>
          <w:tcPr>
            <w:tcW w:type="dxa" w:w="26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AP サーバ名称</w:t>
            </w:r>
          </w:p>
        </w:tc>
        <w:tc>
          <w:tcPr>
            <w:tcW w:type="dxa" w:w="64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AP サーバの名称（Azure VM のインスタンス名）</w:t>
            </w:r>
          </w:p>
        </w:tc>
      </w:tr>
      <w:tr>
        <w:tc>
          <w:tcPr>
            <w:tcW w:type="dxa" w:w="26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ログ出力箇所</w:t>
            </w:r>
          </w:p>
        </w:tc>
        <w:tc>
          <w:tcPr>
            <w:tcW w:type="dxa" w:w="64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現在表示されている画面の画面 ID / URL パス</w:t>
            </w:r>
          </w:p>
        </w:tc>
      </w:tr>
    </w:tbl>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4.2.7. 認証情報管理</w:t>
      </w:r>
    </w:p>
    <w:p>
      <w:pPr>
        <w:spacing w:before="60" w:after="60"/>
        <w:jc w:val="left"/>
      </w:pPr>
      <w:r>
        <w:rPr>
          <w:rFonts w:ascii="Meiryo" w:cs="Meiryo" w:eastAsia="Meiryo" w:hAnsi="Meiryo"/>
          <w:b w:val="false"/>
          <w:bCs w:val="false"/>
          <w:i w:val="false"/>
          <w:iCs w:val="false"/>
          <w:color w:val="000000"/>
          <w:sz w:val="20"/>
          <w:szCs w:val="20"/>
        </w:rPr>
        <w:t xml:space="preserve">ユーザ認証情報のメンテナンス（ロール付与・アカウント有効化等）を行う。</w:t>
      </w:r>
    </w:p>
    <w:p>
      <w:pPr>
        <w:spacing w:before="60" w:after="60"/>
        <w:jc w:val="left"/>
      </w:pPr>
      <w:r>
        <w:rPr>
          <w:rFonts w:ascii="Meiryo" w:cs="Meiryo" w:eastAsia="Meiryo" w:hAnsi="Meiryo"/>
          <w:b w:val="false"/>
          <w:bCs w:val="false"/>
          <w:i w:val="false"/>
          <w:iCs w:val="false"/>
          <w:color w:val="000000"/>
          <w:sz w:val="20"/>
          <w:szCs w:val="20"/>
        </w:rPr>
        <w:t xml:space="preserve">本システムは信用基金の既存 Entra ID テナントを継続使用するため、アカウント管理の責任は以下の通り分担される。</w:t>
      </w:r>
    </w:p>
    <w:p>
      <w:pPr>
        <w:pBdr>
          <w:left w:val="single" w:color="7F6000" w:sz="12" w:space="0"/>
        </w:pBdr>
        <w:shd w:fill="FFF2CC" w:val="clear"/>
        <w:spacing w:before="60" w:after="60"/>
        <w:ind w:left="120"/>
      </w:pPr>
      <w:r>
        <w:rPr>
          <w:rFonts w:ascii="Meiryo" w:cs="Meiryo" w:eastAsia="Meiryo" w:hAnsi="Meiryo"/>
          <w:b/>
          <w:bCs/>
          <w:i w:val="false"/>
          <w:iCs w:val="false"/>
          <w:color w:val="7F6000"/>
          <w:sz w:val="18"/>
          <w:szCs w:val="18"/>
        </w:rPr>
        <w:t xml:space="preserve">★ AD 連携の有無により管理方式が異なる。★TBD：庁内 AD との同期状況を確認後に本節の内容を確定する。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表4-5　認証情報管理の責任分担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管理項目</w:t>
            </w:r>
          </w:p>
        </w:tc>
        <w:tc>
          <w:tcPr>
            <w:tcW w:type="dxa" w:w="22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AD 連携あり（★TBD）</w:t>
            </w:r>
          </w:p>
        </w:tc>
        <w:tc>
          <w:tcPr>
            <w:tcW w:type="dxa" w:w="22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AD 連携なし（クラウドのみ）</w:t>
            </w:r>
          </w:p>
        </w:tc>
        <w:tc>
          <w:tcPr>
            <w:tcW w:type="dxa" w:w="22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備考</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アカウント作成</w:t>
            </w:r>
          </w:p>
        </w:tc>
        <w:tc>
          <w:tcPr>
            <w:tcW w:type="dxa" w:w="2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2E75B6"/>
                <w:sz w:val="18"/>
                <w:szCs w:val="18"/>
              </w:rPr>
              <w:t xml:space="preserve">庁内 IT 管理者（AD 側で作成）</w:t>
            </w:r>
          </w:p>
        </w:tc>
        <w:tc>
          <w:tcPr>
            <w:tcW w:type="dxa" w:w="2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信用基金 Azure 管理者（Entra ID）</w:t>
            </w:r>
          </w:p>
        </w:tc>
        <w:tc>
          <w:tcPr>
            <w:tcW w:type="dxa" w:w="2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AD 作成後 最大30分で同期</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パスワード管理</w:t>
            </w:r>
          </w:p>
        </w:tc>
        <w:tc>
          <w:tcPr>
            <w:tcW w:type="dxa" w:w="2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2E75B6"/>
                <w:sz w:val="18"/>
                <w:szCs w:val="18"/>
              </w:rPr>
              <w:t xml:space="preserve">庁内 AD（Windows パスワード）</w:t>
            </w:r>
          </w:p>
        </w:tc>
        <w:tc>
          <w:tcPr>
            <w:tcW w:type="dxa" w:w="2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ID（Microsoft パスワード）</w:t>
            </w:r>
          </w:p>
        </w:tc>
        <w:tc>
          <w:tcPr>
            <w:tcW w:type="dxa" w:w="2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本システムはパスワードを保持しない</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アカウント無効化</w:t>
            </w:r>
          </w:p>
        </w:tc>
        <w:tc>
          <w:tcPr>
            <w:tcW w:type="dxa" w:w="2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2E75B6"/>
                <w:sz w:val="18"/>
                <w:szCs w:val="18"/>
              </w:rPr>
              <w:t xml:space="preserve">AD 側で無効化 → 自動同期</w:t>
            </w:r>
          </w:p>
        </w:tc>
        <w:tc>
          <w:tcPr>
            <w:tcW w:type="dxa" w:w="2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側で無効化</w:t>
            </w:r>
          </w:p>
        </w:tc>
        <w:tc>
          <w:tcPr>
            <w:tcW w:type="dxa" w:w="2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退職時は即時無効化を推奨</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アプリロール割り当て</w:t>
            </w:r>
          </w:p>
        </w:tc>
        <w:tc>
          <w:tcPr>
            <w:tcW w:type="dxa" w:w="2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ID（システム管理者）</w:t>
            </w:r>
          </w:p>
        </w:tc>
        <w:tc>
          <w:tcPr>
            <w:tcW w:type="dxa" w:w="2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ID（システム管理者）</w:t>
            </w:r>
          </w:p>
        </w:tc>
        <w:tc>
          <w:tcPr>
            <w:tcW w:type="dxa" w:w="2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Admin/User/ReadOnly の割り当て</w:t>
            </w:r>
          </w:p>
        </w:tc>
      </w:tr>
      <w:tr>
        <w:tc>
          <w:tcPr>
            <w:tcW w:type="dxa" w:w="24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グループ管理（部署）</w:t>
            </w:r>
          </w:p>
        </w:tc>
        <w:tc>
          <w:tcPr>
            <w:tcW w:type="dxa" w:w="2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2E75B6"/>
                <w:sz w:val="18"/>
                <w:szCs w:val="18"/>
              </w:rPr>
              <w:t xml:space="preserve">庁内 AD → Entra ID に同期</w:t>
            </w:r>
          </w:p>
        </w:tc>
        <w:tc>
          <w:tcPr>
            <w:tcW w:type="dxa" w:w="22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ID（Azure 管理者）</w:t>
            </w:r>
          </w:p>
        </w:tc>
        <w:tc>
          <w:tcPr>
            <w:tcW w:type="dxa" w:w="22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部署異動時はグループ変更のみ</w:t>
            </w:r>
          </w:p>
        </w:tc>
      </w:tr>
      <w:tr>
        <w:tc>
          <w:tcPr>
            <w:tcW w:type="dxa" w:w="24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MFA 設定</w:t>
            </w:r>
          </w:p>
        </w:tc>
        <w:tc>
          <w:tcPr>
            <w:tcW w:type="dxa" w:w="2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条件付きアクセス</w:t>
            </w:r>
          </w:p>
        </w:tc>
        <w:tc>
          <w:tcPr>
            <w:tcW w:type="dxa" w:w="22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条件付きアクセス</w:t>
            </w:r>
          </w:p>
        </w:tc>
        <w:tc>
          <w:tcPr>
            <w:tcW w:type="dxa" w:w="22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★TBD：クラウド接続時に追加設定予定</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spacing w:before="60" w:after="60"/>
        <w:jc w:val="left"/>
      </w:pPr>
      <w:r>
        <w:rPr>
          <w:rFonts w:ascii="Meiryo" w:cs="Meiryo" w:eastAsia="Meiryo" w:hAnsi="Meiryo"/>
          <w:b/>
          <w:bCs/>
          <w:i w:val="false"/>
          <w:iCs w:val="false"/>
          <w:color w:val="000000"/>
          <w:sz w:val="20"/>
          <w:szCs w:val="20"/>
        </w:rPr>
        <w:t xml:space="preserve">【権限区分（4種類）】</w:t>
      </w:r>
    </w:p>
    <w:p>
      <w:pPr>
        <w:spacing w:before="30" w:after="3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管理権限ユーザ</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のシステム管理グループに属するユーザ。管理者メニューからユーザ管理・ロール割り当てを行う。</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一般ユーザ</w:t>
      </w:r>
    </w:p>
    <w:p>
      <w:pPr>
        <w:spacing w:before="30" w:after="30"/>
        <w:ind w:left="720" w:hanging="0"/>
        <w:jc w:val="left"/>
      </w:pPr>
      <w:r>
        <w:rPr>
          <w:rFonts w:ascii="Meiryo" w:cs="Meiryo" w:eastAsia="Meiryo" w:hAnsi="Meiryo"/>
          <w:b w:val="false"/>
          <w:bCs w:val="false"/>
          <w:i w:val="false"/>
          <w:iCs w:val="false"/>
          <w:color w:val="000000"/>
          <w:sz w:val="20"/>
          <w:szCs w:val="20"/>
        </w:rPr>
        <w:t xml:space="preserve">Entra ID の一般グループに属するユーザ。ユーザが所属している組織に基づくメニューから業務機能にアクセスする。</w:t>
      </w:r>
    </w:p>
    <w:p>
      <w:pPr>
        <w:spacing w:before="40" w:after="40"/>
        <w:ind w:left="480" w:hanging="360"/>
        <w:jc w:val="left"/>
      </w:pPr>
      <w:r>
        <w:rPr>
          <w:rFonts w:ascii="Meiryo" w:cs="Meiryo" w:eastAsia="Meiryo" w:hAnsi="Meiryo"/>
          <w:b/>
          <w:bCs/>
          <w:i w:val="false"/>
          <w:iCs w:val="false"/>
          <w:color w:val="000000"/>
          <w:sz w:val="20"/>
          <w:szCs w:val="20"/>
        </w:rPr>
        <w:t xml:space="preserve">（3）</w:t>
      </w:r>
      <w:r>
        <w:rPr>
          <w:rFonts w:ascii="Meiryo" w:cs="Meiryo" w:eastAsia="Meiryo" w:hAnsi="Meiryo"/>
          <w:b w:val="false"/>
          <w:bCs w:val="false"/>
          <w:i w:val="false"/>
          <w:iCs w:val="false"/>
          <w:color w:val="000000"/>
          <w:sz w:val="20"/>
          <w:szCs w:val="20"/>
        </w:rPr>
        <w:t xml:space="preserve"> ユーザ全般</w:t>
      </w:r>
    </w:p>
    <w:p>
      <w:pPr>
        <w:spacing w:before="30" w:after="30"/>
        <w:ind w:left="720" w:hanging="0"/>
        <w:jc w:val="left"/>
      </w:pPr>
      <w:r>
        <w:rPr>
          <w:rFonts w:ascii="Meiryo" w:cs="Meiryo" w:eastAsia="Meiryo" w:hAnsi="Meiryo"/>
          <w:b w:val="false"/>
          <w:bCs w:val="false"/>
          <w:i w:val="false"/>
          <w:iCs w:val="false"/>
          <w:color w:val="000000"/>
          <w:sz w:val="20"/>
          <w:szCs w:val="20"/>
        </w:rPr>
        <w:t xml:space="preserve">パスワード再設定は Entra ID のセルフサービスパスワードリセット（SSPR）機能、または AD 連携時は庁内 AD のパスワード変更手続きに委託する。</w:t>
      </w:r>
    </w:p>
    <w:p>
      <w:pPr>
        <w:spacing w:before="40" w:after="40"/>
        <w:ind w:left="480" w:hanging="360"/>
        <w:jc w:val="left"/>
      </w:pPr>
      <w:r>
        <w:rPr>
          <w:rFonts w:ascii="Meiryo" w:cs="Meiryo" w:eastAsia="Meiryo" w:hAnsi="Meiryo"/>
          <w:b/>
          <w:bCs/>
          <w:i w:val="false"/>
          <w:iCs w:val="false"/>
          <w:color w:val="000000"/>
          <w:sz w:val="20"/>
          <w:szCs w:val="20"/>
        </w:rPr>
        <w:t xml:space="preserve">（4）</w:t>
      </w:r>
      <w:r>
        <w:rPr>
          <w:rFonts w:ascii="Meiryo" w:cs="Meiryo" w:eastAsia="Meiryo" w:hAnsi="Meiryo"/>
          <w:b w:val="false"/>
          <w:bCs w:val="false"/>
          <w:i w:val="false"/>
          <w:iCs w:val="false"/>
          <w:color w:val="000000"/>
          <w:sz w:val="20"/>
          <w:szCs w:val="20"/>
        </w:rPr>
        <w:t xml:space="preserve"> システム（バッチ・API）</w:t>
      </w:r>
    </w:p>
    <w:p>
      <w:pPr>
        <w:spacing w:before="30" w:after="30"/>
        <w:ind w:left="720" w:hanging="0"/>
        <w:jc w:val="left"/>
      </w:pPr>
      <w:r>
        <w:rPr>
          <w:rFonts w:ascii="Meiryo" w:cs="Meiryo" w:eastAsia="Meiryo" w:hAnsi="Meiryo"/>
          <w:b w:val="false"/>
          <w:bCs w:val="false"/>
          <w:i w:val="false"/>
          <w:iCs w:val="false"/>
          <w:color w:val="000000"/>
          <w:sz w:val="20"/>
          <w:szCs w:val="20"/>
        </w:rPr>
        <w:t xml:space="preserve">バックグラウンドサービス・バッチ処理は Managed Identity またはサービスプリンシパルにより Entra ID 認証を行う。</w:t>
      </w:r>
    </w:p>
    <w:p>
      <w:pPr>
        <w:spacing w:before="60" w:after="80"/>
        <w:jc w:val="left"/>
      </w:pPr>
      <w:r>
        <w:rPr>
          <w:rFonts w:ascii="Meiryo" w:cs="Meiryo" w:eastAsia="Meiryo" w:hAnsi="Meiryo"/>
          <w:b w:val="false"/>
          <w:bCs w:val="false"/>
          <w:i w:val="false"/>
          <w:iCs w:val="false"/>
          <w:color w:val="000000"/>
          <w:sz w:val="20"/>
          <w:szCs w:val="20"/>
        </w:rPr>
        <w:t xml:space="preserve"/>
      </w:r>
    </w:p>
    <w:p>
      <w:pPr>
        <w:pBdr>
          <w:bottom w:val="single" w:color="2E75B6" w:sz="6" w:space="0"/>
        </w:pBdr>
        <w:spacing w:before="140" w:after="70"/>
      </w:pPr>
      <w:r>
        <w:rPr>
          <w:rFonts w:ascii="Meiryo" w:cs="Meiryo" w:eastAsia="Meiryo" w:hAnsi="Meiryo"/>
          <w:b/>
          <w:bCs/>
          <w:i w:val="false"/>
          <w:iCs w:val="false"/>
          <w:color w:val="1F4E79"/>
          <w:sz w:val="20"/>
          <w:szCs w:val="20"/>
        </w:rPr>
        <w:t xml:space="preserve">AD 同期がある場合のアカウント管理フロー（★TBD）</w:t>
      </w:r>
    </w:p>
    <w:p>
      <w:pPr>
        <w:spacing w:before="60" w:after="60"/>
        <w:jc w:val="center"/>
      </w:pPr>
      <w:r>
        <w:rPr>
          <w:rFonts w:ascii="Meiryo" w:cs="Meiryo" w:eastAsia="Meiryo" w:hAnsi="Meiryo"/>
          <w:b/>
          <w:bCs/>
          <w:i w:val="false"/>
          <w:iCs w:val="false"/>
          <w:color w:val="000000"/>
          <w:sz w:val="20"/>
          <w:szCs w:val="20"/>
        </w:rPr>
        <w:t xml:space="preserve">図4-2-7-1　AD 連携時のアカウントライフサイクル</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AD 連携時のアカウントライフサイクル（★TBD：同期確認後に確定）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庁内 IT 管理者     │  Azure AD Connect    │  信用基金 Entra ID テナント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新規職員入職       │                      │                                  │</w:t>
      </w:r>
    </w:p>
    <w:p>
      <w:pPr>
        <w:shd w:fill="F4F4F4" w:val="clear"/>
        <w:spacing w:before="0" w:after="0"/>
      </w:pPr>
      <w:r>
        <w:rPr>
          <w:rFonts w:ascii="Courier New" w:cs="Courier New" w:eastAsia="Courier New" w:hAnsi="Courier New"/>
          <w:color w:val="1F4E79"/>
          <w:sz w:val="14"/>
          <w:szCs w:val="14"/>
        </w:rPr>
        <w:t xml:space="preserve">│  ↓ AD にアカウント  │                      │                                  │</w:t>
      </w:r>
    </w:p>
    <w:p>
      <w:pPr>
        <w:shd w:fill="F4F4F4" w:val="clear"/>
        <w:spacing w:before="0" w:after="0"/>
      </w:pPr>
      <w:r>
        <w:rPr>
          <w:rFonts w:ascii="Courier New" w:cs="Courier New" w:eastAsia="Courier New" w:hAnsi="Courier New"/>
          <w:color w:val="1F4E79"/>
          <w:sz w:val="14"/>
          <w:szCs w:val="14"/>
        </w:rPr>
        <w:t xml:space="preserve">│    作成             │  30分以内に自動同期  │  Entra ID にアカウント自動作成    │</w:t>
      </w:r>
    </w:p>
    <w:p>
      <w:pPr>
        <w:shd w:fill="F4F4F4" w:val="clear"/>
        <w:spacing w:before="0" w:after="0"/>
      </w:pPr>
      <w:r>
        <w:rPr>
          <w:rFonts w:ascii="Courier New" w:cs="Courier New" w:eastAsia="Courier New" w:hAnsi="Courier New"/>
          <w:color w:val="1F4E79"/>
          <w:sz w:val="14"/>
          <w:szCs w:val="14"/>
        </w:rPr>
        <w:t xml:space="preserve">│                    │  ─────────────────▶  │  → 本システムにログイン可能に    │</w:t>
      </w:r>
    </w:p>
    <w:p>
      <w:pPr>
        <w:shd w:fill="F4F4F4" w:val="clear"/>
        <w:spacing w:before="0" w:after="0"/>
      </w:pPr>
      <w:r>
        <w:rPr>
          <w:rFonts w:ascii="Courier New" w:cs="Courier New" w:eastAsia="Courier New" w:hAnsi="Courier New"/>
          <w:color w:val="1F4E79"/>
          <w:sz w:val="14"/>
          <w:szCs w:val="14"/>
        </w:rPr>
        <w:t xml:space="preserve">│  部署異動           │                      │                                  │</w:t>
      </w:r>
    </w:p>
    <w:p>
      <w:pPr>
        <w:shd w:fill="F4F4F4" w:val="clear"/>
        <w:spacing w:before="0" w:after="0"/>
      </w:pPr>
      <w:r>
        <w:rPr>
          <w:rFonts w:ascii="Courier New" w:cs="Courier New" w:eastAsia="Courier New" w:hAnsi="Courier New"/>
          <w:color w:val="1F4E79"/>
          <w:sz w:val="14"/>
          <w:szCs w:val="14"/>
        </w:rPr>
        <w:t xml:space="preserve">│  ↓ AD でグループ    │  自動同期            │  Entra ID のグループ更新         │</w:t>
      </w:r>
    </w:p>
    <w:p>
      <w:pPr>
        <w:shd w:fill="F4F4F4" w:val="clear"/>
        <w:spacing w:before="0" w:after="0"/>
      </w:pPr>
      <w:r>
        <w:rPr>
          <w:rFonts w:ascii="Courier New" w:cs="Courier New" w:eastAsia="Courier New" w:hAnsi="Courier New"/>
          <w:color w:val="1F4E79"/>
          <w:sz w:val="14"/>
          <w:szCs w:val="14"/>
        </w:rPr>
        <w:t xml:space="preserve">│    変更             │  ─────────────────▶  │  → 本システムの表示メニュー変更  │</w:t>
      </w:r>
    </w:p>
    <w:p>
      <w:pPr>
        <w:shd w:fill="F4F4F4" w:val="clear"/>
        <w:spacing w:before="0" w:after="0"/>
      </w:pPr>
      <w:r>
        <w:rPr>
          <w:rFonts w:ascii="Courier New" w:cs="Courier New" w:eastAsia="Courier New" w:hAnsi="Courier New"/>
          <w:color w:val="1F4E79"/>
          <w:sz w:val="14"/>
          <w:szCs w:val="14"/>
        </w:rPr>
        <w:t xml:space="preserve">│                    │                      │                                  │</w:t>
      </w:r>
    </w:p>
    <w:p>
      <w:pPr>
        <w:shd w:fill="F4F4F4" w:val="clear"/>
        <w:spacing w:before="0" w:after="0"/>
      </w:pPr>
      <w:r>
        <w:rPr>
          <w:rFonts w:ascii="Courier New" w:cs="Courier New" w:eastAsia="Courier New" w:hAnsi="Courier New"/>
          <w:color w:val="1F4E79"/>
          <w:sz w:val="14"/>
          <w:szCs w:val="14"/>
        </w:rPr>
        <w:t xml:space="preserve">│  退職               │                      │                                  │</w:t>
      </w:r>
    </w:p>
    <w:p>
      <w:pPr>
        <w:shd w:fill="F4F4F4" w:val="clear"/>
        <w:spacing w:before="0" w:after="0"/>
      </w:pPr>
      <w:r>
        <w:rPr>
          <w:rFonts w:ascii="Courier New" w:cs="Courier New" w:eastAsia="Courier New" w:hAnsi="Courier New"/>
          <w:color w:val="1F4E79"/>
          <w:sz w:val="14"/>
          <w:szCs w:val="14"/>
        </w:rPr>
        <w:t xml:space="preserve">│  ↓ AD でアカウント  │  自動同期            │  Entra ID のアカウント無効化      │</w:t>
      </w:r>
    </w:p>
    <w:p>
      <w:pPr>
        <w:shd w:fill="F4F4F4" w:val="clear"/>
        <w:spacing w:before="0" w:after="0"/>
      </w:pPr>
      <w:r>
        <w:rPr>
          <w:rFonts w:ascii="Courier New" w:cs="Courier New" w:eastAsia="Courier New" w:hAnsi="Courier New"/>
          <w:color w:val="1F4E79"/>
          <w:sz w:val="14"/>
          <w:szCs w:val="14"/>
        </w:rPr>
        <w:t xml:space="preserve">│    無効化           │  ─────────────────▶  │  → 本システムへのログイン不可    │</w:t>
      </w:r>
    </w:p>
    <w:p>
      <w:pPr>
        <w:shd w:fill="F4F4F4" w:val="clear"/>
        <w:spacing w:before="0" w:after="0"/>
      </w:pPr>
      <w:r>
        <w:rPr>
          <w:rFonts w:ascii="Courier New" w:cs="Courier New" w:eastAsia="Courier New" w:hAnsi="Courier New"/>
          <w:color w:val="1F4E79"/>
          <w:sz w:val="14"/>
          <w:szCs w:val="14"/>
        </w:rPr>
        <w:t xml:space="preserve">│                    │                      │  → 発行済みトークンも無効化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w:t>
      </w:r>
    </w:p>
    <w:p>
      <w:pPr>
        <w:shd w:fill="F4F4F4" w:val="clear"/>
        <w:spacing w:before="0" w:after="0"/>
      </w:pPr>
      <w:r>
        <w:rPr>
          <w:rFonts w:ascii="Courier New" w:cs="Courier New" w:eastAsia="Courier New" w:hAnsi="Courier New"/>
          <w:color w:val="1F4E79"/>
          <w:sz w:val="14"/>
          <w:szCs w:val="14"/>
        </w:rPr>
        <w:t xml:space="preserve">  重要：アプリロール（Admin / User / ReadOnly）の割り当ては</w:t>
      </w:r>
    </w:p>
    <w:p>
      <w:pPr>
        <w:shd w:fill="F4F4F4" w:val="clear"/>
        <w:spacing w:before="0" w:after="0"/>
      </w:pPr>
      <w:r>
        <w:rPr>
          <w:rFonts w:ascii="Courier New" w:cs="Courier New" w:eastAsia="Courier New" w:hAnsi="Courier New"/>
          <w:color w:val="1F4E79"/>
          <w:sz w:val="14"/>
          <w:szCs w:val="14"/>
        </w:rPr>
        <w:t xml:space="preserve">        Entra ID 側で別途実施する（AD 側では設定不可）</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4.2.8. セッションタイムアウト処理</w:t>
      </w:r>
    </w:p>
    <w:p>
      <w:pPr>
        <w:spacing w:before="60" w:after="60"/>
        <w:jc w:val="left"/>
      </w:pPr>
      <w:r>
        <w:rPr>
          <w:rFonts w:ascii="Meiryo" w:cs="Meiryo" w:eastAsia="Meiryo" w:hAnsi="Meiryo"/>
          <w:b w:val="false"/>
          <w:bCs w:val="false"/>
          <w:i w:val="false"/>
          <w:iCs w:val="false"/>
          <w:color w:val="000000"/>
          <w:sz w:val="20"/>
          <w:szCs w:val="20"/>
        </w:rPr>
        <w:t xml:space="preserve">システムに対して、30 分間の操作がない場合に、MSAL のサイレントトークン更新に失敗した後に、認証ログテーブルからセッション情報を削除する。</w:t>
      </w:r>
    </w:p>
    <w:p>
      <w:pPr>
        <w:spacing w:before="60" w:after="60"/>
        <w:jc w:val="left"/>
      </w:pPr>
      <w:r>
        <w:rPr>
          <w:rFonts w:ascii="Meiryo" w:cs="Meiryo" w:eastAsia="Meiryo" w:hAnsi="Meiryo"/>
          <w:b w:val="false"/>
          <w:bCs w:val="false"/>
          <w:i w:val="false"/>
          <w:iCs w:val="false"/>
          <w:color w:val="000000"/>
          <w:sz w:val="20"/>
          <w:szCs w:val="20"/>
        </w:rPr>
        <w:t xml:space="preserve">セッションタイムアウトの 10 分前に、ユーザにタイムアウト延長のダイアログを表示し、「延長」ボタン押下後にセッションタイムアウトを延長する。</w:t>
      </w:r>
    </w:p>
    <w:p>
      <w:pPr>
        <w:spacing w:before="60" w:after="60"/>
        <w:jc w:val="left"/>
      </w:pPr>
      <w:r>
        <w:rPr>
          <w:rFonts w:ascii="Meiryo" w:cs="Meiryo" w:eastAsia="Meiryo" w:hAnsi="Meiryo"/>
          <w:b w:val="false"/>
          <w:bCs w:val="false"/>
          <w:i w:val="false"/>
          <w:iCs w:val="false"/>
          <w:color w:val="000000"/>
          <w:sz w:val="20"/>
          <w:szCs w:val="20"/>
        </w:rPr>
        <w:t xml:space="preserve">MsalService.AcquireTokenSilent() によりバックグラウンドでトークンを自動更新する。サイレント更新に失敗した場合は loginRedirect を実行する。</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アクセストークンの有効期限（既定 1 時間）は信用基金 Entra ID テナントの設定により変更可能（★TBD）。</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リフレッシュトークンが無効の場合（長期間未使用・手動失効等）は再ログインを要求する。</w:t>
      </w:r>
    </w:p>
    <w:p>
      <w:pPr>
        <w:spacing w:before="40" w:after="40"/>
        <w:ind w:left="480" w:hanging="240"/>
        <w:jc w:val="left"/>
      </w:pPr>
      <w:r>
        <w:rPr>
          <w:rFonts w:ascii="Meiryo" w:cs="Meiryo" w:eastAsia="Meiryo" w:hAnsi="Meiryo"/>
          <w:b w:val="false"/>
          <w:bCs w:val="false"/>
          <w:i w:val="false"/>
          <w:iCs w:val="false"/>
          <w:color w:val="000000"/>
          <w:sz w:val="20"/>
          <w:szCs w:val="20"/>
        </w:rPr>
        <w:t xml:space="preserve">・</w:t>
      </w:r>
      <w:r>
        <w:rPr>
          <w:rFonts w:ascii="Meiryo" w:cs="Meiryo" w:eastAsia="Meiryo" w:hAnsi="Meiryo"/>
          <w:b w:val="false"/>
          <w:bCs w:val="false"/>
          <w:i w:val="false"/>
          <w:iCs w:val="false"/>
          <w:color w:val="000000"/>
          <w:sz w:val="20"/>
          <w:szCs w:val="20"/>
        </w:rPr>
        <w:t xml:space="preserve">庁内 PC からのアクセスで Microsoft 365 等にサインイン済みの場合、再ログイン時もパスワード入力なしで自動 SSO される。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BDD7EE" w:val="clear"/>
        <w:spacing w:before="180" w:after="90"/>
      </w:pPr>
      <w:r>
        <w:rPr>
          <w:rFonts w:ascii="Meiryo" w:cs="Meiryo" w:eastAsia="Meiryo" w:hAnsi="Meiryo"/>
          <w:b/>
          <w:bCs/>
          <w:i w:val="false"/>
          <w:iCs w:val="false"/>
          <w:color w:val="1F4E79"/>
          <w:sz w:val="22"/>
          <w:szCs w:val="22"/>
        </w:rPr>
        <w:t xml:space="preserve">4.2.9. 2段階認証</w:t>
      </w:r>
    </w:p>
    <w:p>
      <w:pPr>
        <w:spacing w:before="60" w:after="60"/>
        <w:jc w:val="left"/>
      </w:pPr>
      <w:r>
        <w:rPr>
          <w:rFonts w:ascii="Meiryo" w:cs="Meiryo" w:eastAsia="Meiryo" w:hAnsi="Meiryo"/>
          <w:b w:val="false"/>
          <w:bCs w:val="false"/>
          <w:i w:val="false"/>
          <w:iCs w:val="false"/>
          <w:color w:val="000000"/>
          <w:sz w:val="20"/>
          <w:szCs w:val="20"/>
        </w:rPr>
        <w:t xml:space="preserve">2 段階認証によりアクセスが制限されている業務画面にアクセスする際、当該画面への利用権限を与えられた利用者本人であるかのチェックを行う。</w:t>
      </w:r>
    </w:p>
    <w:p>
      <w:pPr>
        <w:spacing w:before="60" w:after="60"/>
        <w:jc w:val="left"/>
      </w:pPr>
      <w:r>
        <w:rPr>
          <w:rFonts w:ascii="Meiryo" w:cs="Meiryo" w:eastAsia="Meiryo" w:hAnsi="Meiryo"/>
          <w:b w:val="false"/>
          <w:bCs w:val="false"/>
          <w:i w:val="false"/>
          <w:iCs w:val="false"/>
          <w:color w:val="000000"/>
          <w:sz w:val="20"/>
          <w:szCs w:val="20"/>
        </w:rPr>
        <w:t xml:space="preserve">予め本システムに登録されているログインユーザ毎のメールアドレスに対してシステムにて払い出した認証コードを送信し、画面にて当該認証コードを入力させることで認証を行う方式とする。</w:t>
      </w:r>
    </w:p>
    <w:p>
      <w:pPr>
        <w:spacing w:before="40" w:after="40"/>
        <w:ind w:left="480" w:hanging="0"/>
        <w:jc w:val="left"/>
      </w:pPr>
      <w:r>
        <w:rPr>
          <w:rFonts w:ascii="Meiryo" w:cs="Meiryo" w:eastAsia="Meiryo" w:hAnsi="Meiryo"/>
          <w:b w:val="false"/>
          <w:bCs w:val="false"/>
          <w:i/>
          <w:iCs/>
          <w:color w:val="595959"/>
          <w:sz w:val="18"/>
          <w:szCs w:val="18"/>
        </w:rPr>
        <w:t xml:space="preserve">※ 本機能は Entra ID の MFA（多要素認証）とは独立したアプリケーションレベルの追加認証である。MFA の設定はクラウド環境接続時に別途実施する（★TBD）。</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図4-2-9（1）　2 段階認証フロー</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2段階認証により制限されている ──────────────────────────────▶  1. 認証拒否回数チェック  ◀─ ─ ─ ─  │</w:t>
      </w:r>
    </w:p>
    <w:p>
      <w:pPr>
        <w:shd w:fill="F4F4F4" w:val="clear"/>
        <w:spacing w:before="0" w:after="0"/>
      </w:pPr>
      <w:r>
        <w:rPr>
          <w:rFonts w:ascii="Courier New" w:cs="Courier New" w:eastAsia="Courier New" w:hAnsi="Courier New"/>
          <w:color w:val="1F4E79"/>
          <w:sz w:val="14"/>
          <w:szCs w:val="14"/>
        </w:rPr>
        <w:t xml:space="preserve">│  業務画面にアクセス           │                              │  2段階認証情報テーブル               │</w:t>
      </w:r>
    </w:p>
    <w:p>
      <w:pPr>
        <w:shd w:fill="F4F4F4" w:val="clear"/>
        <w:spacing w:before="0" w:after="0"/>
      </w:pPr>
      <w:r>
        <w:rPr>
          <w:rFonts w:ascii="Courier New" w:cs="Courier New" w:eastAsia="Courier New" w:hAnsi="Courier New"/>
          <w:color w:val="1F4E79"/>
          <w:sz w:val="14"/>
          <w:szCs w:val="14"/>
        </w:rPr>
        <w:t xml:space="preserve">│  操作権限エラー画面 ◁──────────  規定回数以上                 │                                    │</w:t>
      </w:r>
    </w:p>
    <w:p>
      <w:pPr>
        <w:shd w:fill="F4F4F4" w:val="clear"/>
        <w:spacing w:before="0" w:after="0"/>
      </w:pPr>
      <w:r>
        <w:rPr>
          <w:rFonts w:ascii="Courier New" w:cs="Courier New" w:eastAsia="Courier New" w:hAnsi="Courier New"/>
          <w:color w:val="1F4E79"/>
          <w:sz w:val="14"/>
          <w:szCs w:val="14"/>
        </w:rPr>
        <w:t xml:space="preserve">│                              │          ▼ 規定回数未満        │                                    │</w:t>
      </w:r>
    </w:p>
    <w:p>
      <w:pPr>
        <w:shd w:fill="F4F4F4" w:val="clear"/>
        <w:spacing w:before="0" w:after="0"/>
      </w:pPr>
      <w:r>
        <w:rPr>
          <w:rFonts w:ascii="Courier New" w:cs="Courier New" w:eastAsia="Courier New" w:hAnsi="Courier New"/>
          <w:color w:val="1F4E79"/>
          <w:sz w:val="14"/>
          <w:szCs w:val="14"/>
        </w:rPr>
        <w:t xml:space="preserve">│                              │  2. 認証済みチェック  ◀─ ─ ─  2段階認証情報テーブル               │</w:t>
      </w:r>
    </w:p>
    <w:p>
      <w:pPr>
        <w:shd w:fill="F4F4F4" w:val="clear"/>
        <w:spacing w:before="0" w:after="0"/>
      </w:pPr>
      <w:r>
        <w:rPr>
          <w:rFonts w:ascii="Courier New" w:cs="Courier New" w:eastAsia="Courier New" w:hAnsi="Courier New"/>
          <w:color w:val="1F4E79"/>
          <w:sz w:val="14"/>
          <w:szCs w:val="14"/>
        </w:rPr>
        <w:t xml:space="preserve">│  次の業務画面   ◁──────────────  認証済み                     │                                    │</w:t>
      </w:r>
    </w:p>
    <w:p>
      <w:pPr>
        <w:shd w:fill="F4F4F4" w:val="clear"/>
        <w:spacing w:before="0" w:after="0"/>
      </w:pPr>
      <w:r>
        <w:rPr>
          <w:rFonts w:ascii="Courier New" w:cs="Courier New" w:eastAsia="Courier New" w:hAnsi="Courier New"/>
          <w:color w:val="1F4E79"/>
          <w:sz w:val="14"/>
          <w:szCs w:val="14"/>
        </w:rPr>
        <w:t xml:space="preserve">│                              │          │ 未認証 ①            │                                    │</w:t>
      </w:r>
    </w:p>
    <w:p>
      <w:pPr>
        <w:shd w:fill="F4F4F4" w:val="clear"/>
        <w:spacing w:before="0" w:after="0"/>
      </w:pPr>
      <w:r>
        <w:rPr>
          <w:rFonts w:ascii="Courier New" w:cs="Courier New" w:eastAsia="Courier New" w:hAnsi="Courier New"/>
          <w:color w:val="1F4E79"/>
          <w:sz w:val="14"/>
          <w:szCs w:val="14"/>
        </w:rPr>
        <w:t xml:space="preserve">└──────────────────────────────┴──────────────────────────────┴────────────────────────────────────┘</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図4-2-9（2）　2 段階認証フロー（続き）</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①   │                              │                                      │</w:t>
      </w:r>
    </w:p>
    <w:p>
      <w:pPr>
        <w:shd w:fill="F4F4F4" w:val="clear"/>
        <w:spacing w:before="0" w:after="0"/>
      </w:pPr>
      <w:r>
        <w:rPr>
          <w:rFonts w:ascii="Courier New" w:cs="Courier New" w:eastAsia="Courier New" w:hAnsi="Courier New"/>
          <w:color w:val="1F4E79"/>
          <w:sz w:val="14"/>
          <w:szCs w:val="14"/>
        </w:rPr>
        <w:t xml:space="preserve">│  2段階認証画面               │                              │                                      │</w:t>
      </w:r>
    </w:p>
    <w:p>
      <w:pPr>
        <w:shd w:fill="F4F4F4" w:val="clear"/>
        <w:spacing w:before="0" w:after="0"/>
      </w:pPr>
      <w:r>
        <w:rPr>
          <w:rFonts w:ascii="Courier New" w:cs="Courier New" w:eastAsia="Courier New" w:hAnsi="Courier New"/>
          <w:color w:val="1F4E79"/>
          <w:sz w:val="14"/>
          <w:szCs w:val="14"/>
        </w:rPr>
        <w:t xml:space="preserve">│  （認証コード送信待ち）        │                              │                                      │</w:t>
      </w:r>
    </w:p>
    <w:p>
      <w:pPr>
        <w:shd w:fill="F4F4F4" w:val="clear"/>
        <w:spacing w:before="0" w:after="0"/>
      </w:pPr>
      <w:r>
        <w:rPr>
          <w:rFonts w:ascii="Courier New" w:cs="Courier New" w:eastAsia="Courier New" w:hAnsi="Courier New"/>
          <w:color w:val="1F4E79"/>
          <w:sz w:val="14"/>
          <w:szCs w:val="14"/>
        </w:rPr>
        <w:t xml:space="preserve">│  認証コード送信 ────────────────────────────────────────▶   3. メールアドレス登録済みチェック      │</w:t>
      </w:r>
    </w:p>
    <w:p>
      <w:pPr>
        <w:shd w:fill="F4F4F4" w:val="clear"/>
        <w:spacing w:before="0" w:after="0"/>
      </w:pPr>
      <w:r>
        <w:rPr>
          <w:rFonts w:ascii="Courier New" w:cs="Courier New" w:eastAsia="Courier New" w:hAnsi="Courier New"/>
          <w:color w:val="1F4E79"/>
          <w:sz w:val="14"/>
          <w:szCs w:val="14"/>
        </w:rPr>
        <w:t xml:space="preserve">│          ▲ 未登録             │                              │  ◀─ ─  ログイン情報テーブル           │</w:t>
      </w:r>
    </w:p>
    <w:p>
      <w:pPr>
        <w:shd w:fill="F4F4F4" w:val="clear"/>
        <w:spacing w:before="0" w:after="0"/>
      </w:pPr>
      <w:r>
        <w:rPr>
          <w:rFonts w:ascii="Courier New" w:cs="Courier New" w:eastAsia="Courier New" w:hAnsi="Courier New"/>
          <w:color w:val="1F4E79"/>
          <w:sz w:val="14"/>
          <w:szCs w:val="14"/>
        </w:rPr>
        <w:t xml:space="preserve">│  2段階認証画面               │     登録済み                  │        ・利用者メールアドレス          │</w:t>
      </w:r>
    </w:p>
    <w:p>
      <w:pPr>
        <w:shd w:fill="F4F4F4" w:val="clear"/>
        <w:spacing w:before="0" w:after="0"/>
      </w:pPr>
      <w:r>
        <w:rPr>
          <w:rFonts w:ascii="Courier New" w:cs="Courier New" w:eastAsia="Courier New" w:hAnsi="Courier New"/>
          <w:color w:val="1F4E79"/>
          <w:sz w:val="14"/>
          <w:szCs w:val="14"/>
        </w:rPr>
        <w:t xml:space="preserve">│  （認証コード認証待ち）        │                              │                                      │</w:t>
      </w:r>
    </w:p>
    <w:p>
      <w:pPr>
        <w:shd w:fill="F4F4F4" w:val="clear"/>
        <w:spacing w:before="0" w:after="0"/>
      </w:pPr>
      <w:r>
        <w:rPr>
          <w:rFonts w:ascii="Courier New" w:cs="Courier New" w:eastAsia="Courier New" w:hAnsi="Courier New"/>
          <w:color w:val="1F4E79"/>
          <w:sz w:val="14"/>
          <w:szCs w:val="14"/>
        </w:rPr>
        <w:t xml:space="preserve">│  認証コード入力 ────────────────────────────────────────▶   4. 認証コード不一致チェック           │</w:t>
      </w:r>
    </w:p>
    <w:p>
      <w:pPr>
        <w:shd w:fill="F4F4F4" w:val="clear"/>
        <w:spacing w:before="0" w:after="0"/>
      </w:pPr>
      <w:r>
        <w:rPr>
          <w:rFonts w:ascii="Courier New" w:cs="Courier New" w:eastAsia="Courier New" w:hAnsi="Courier New"/>
          <w:color w:val="1F4E79"/>
          <w:sz w:val="14"/>
          <w:szCs w:val="14"/>
        </w:rPr>
        <w:t xml:space="preserve">│          ▲ ②                 │  認証コード不一致              │  ◀─ ─  2段階認証情報テーブル         │</w:t>
      </w:r>
    </w:p>
    <w:p>
      <w:pPr>
        <w:shd w:fill="F4F4F4" w:val="clear"/>
        <w:spacing w:before="0" w:after="0"/>
      </w:pPr>
      <w:r>
        <w:rPr>
          <w:rFonts w:ascii="Courier New" w:cs="Courier New" w:eastAsia="Courier New" w:hAnsi="Courier New"/>
          <w:color w:val="1F4E79"/>
          <w:sz w:val="14"/>
          <w:szCs w:val="14"/>
        </w:rPr>
        <w:t xml:space="preserve">│                              │          ▼ 認証コード一致      │                                      │</w:t>
      </w:r>
    </w:p>
    <w:p>
      <w:pPr>
        <w:shd w:fill="F4F4F4" w:val="clear"/>
        <w:spacing w:before="0" w:after="0"/>
      </w:pPr>
      <w:r>
        <w:rPr>
          <w:rFonts w:ascii="Courier New" w:cs="Courier New" w:eastAsia="Courier New" w:hAnsi="Courier New"/>
          <w:color w:val="1F4E79"/>
          <w:sz w:val="14"/>
          <w:szCs w:val="14"/>
        </w:rPr>
        <w:t xml:space="preserve">│                              │  5. 認証コード有効期限チェック │  ◀─ ─  2段階認証情報テーブル         │</w:t>
      </w:r>
    </w:p>
    <w:p>
      <w:pPr>
        <w:shd w:fill="F4F4F4" w:val="clear"/>
        <w:spacing w:before="0" w:after="0"/>
      </w:pPr>
      <w:r>
        <w:rPr>
          <w:rFonts w:ascii="Courier New" w:cs="Courier New" w:eastAsia="Courier New" w:hAnsi="Courier New"/>
          <w:color w:val="1F4E79"/>
          <w:sz w:val="14"/>
          <w:szCs w:val="14"/>
        </w:rPr>
        <w:t xml:space="preserve">│  次の業務画面 ◁──────────────  期限内（認証成功）             │  ③                                   │</w:t>
      </w:r>
    </w:p>
    <w:p>
      <w:pPr>
        <w:shd w:fill="F4F4F4" w:val="clear"/>
        <w:spacing w:before="0" w:after="0"/>
      </w:pPr>
      <w:r>
        <w:rPr>
          <w:rFonts w:ascii="Courier New" w:cs="Courier New" w:eastAsia="Courier New" w:hAnsi="Courier New"/>
          <w:color w:val="1F4E79"/>
          <w:sz w:val="14"/>
          <w:szCs w:val="14"/>
        </w:rPr>
        <w:t xml:space="preserve">└──────────────────────────────┴──────────────────────────────┴──────────────────────────────────────┘</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60" w:after="60"/>
        <w:jc w:val="center"/>
      </w:pPr>
      <w:r>
        <w:rPr>
          <w:rFonts w:ascii="Meiryo" w:cs="Meiryo" w:eastAsia="Meiryo" w:hAnsi="Meiryo"/>
          <w:b/>
          <w:bCs/>
          <w:i w:val="false"/>
          <w:iCs w:val="false"/>
          <w:color w:val="000000"/>
          <w:sz w:val="20"/>
          <w:szCs w:val="20"/>
        </w:rPr>
        <w:t xml:space="preserve">図4-2-9（3）　2 段階認証フロー（続き）</w:t>
      </w:r>
    </w:p>
    <w:p>
      <w:pPr>
        <w:spacing w:before="20" w:after="20"/>
        <w:jc w:val="left"/>
      </w:pPr>
      <w:r>
        <w:rPr>
          <w:rFonts w:ascii="Meiryo" w:cs="Meiryo" w:eastAsia="Meiryo" w:hAnsi="Meiryo"/>
          <w:b w:val="false"/>
          <w:bCs w:val="false"/>
          <w:i w:val="false"/>
          <w:iCs w:val="false"/>
          <w:color w:val="000000"/>
          <w:sz w:val="20"/>
          <w:szCs w:val="20"/>
        </w:rPr>
        <w:t xml:space="preserve"/>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クライアント                 │   APサーバ（.NET 8 API）       │   DBサーバ（Azure SQL MI）             │</w:t>
      </w:r>
    </w:p>
    <w:p>
      <w:pPr>
        <w:shd w:fill="F4F4F4" w:val="clear"/>
        <w:spacing w:before="0" w:after="0"/>
      </w:pPr>
      <w:r>
        <w:rPr>
          <w:rFonts w:ascii="Courier New" w:cs="Courier New" w:eastAsia="Courier New" w:hAnsi="Courier New"/>
          <w:color w:val="1F4E79"/>
          <w:sz w:val="14"/>
          <w:szCs w:val="14"/>
        </w:rPr>
        <w:t xml:space="preserve">├──────────────────────────────┼──────────────────────────────┼──────────────────────────────────────┤</w:t>
      </w:r>
    </w:p>
    <w:p>
      <w:pPr>
        <w:shd w:fill="F4F4F4" w:val="clear"/>
        <w:spacing w:before="0" w:after="0"/>
      </w:pPr>
      <w:r>
        <w:rPr>
          <w:rFonts w:ascii="Courier New" w:cs="Courier New" w:eastAsia="Courier New" w:hAnsi="Courier New"/>
          <w:color w:val="1F4E79"/>
          <w:sz w:val="14"/>
          <w:szCs w:val="14"/>
        </w:rPr>
        <w:t xml:space="preserve">│                          ③   │                              │                                      │</w:t>
      </w:r>
    </w:p>
    <w:p>
      <w:pPr>
        <w:shd w:fill="F4F4F4" w:val="clear"/>
        <w:spacing w:before="0" w:after="0"/>
      </w:pPr>
      <w:r>
        <w:rPr>
          <w:rFonts w:ascii="Courier New" w:cs="Courier New" w:eastAsia="Courier New" w:hAnsi="Courier New"/>
          <w:color w:val="1F4E79"/>
          <w:sz w:val="14"/>
          <w:szCs w:val="14"/>
        </w:rPr>
        <w:t xml:space="preserve">│                              │  6. 認証拒否回数チェック  ◀──  2段階認証情報テーブル               │</w:t>
      </w:r>
    </w:p>
    <w:p>
      <w:pPr>
        <w:shd w:fill="F4F4F4" w:val="clear"/>
        <w:spacing w:before="0" w:after="0"/>
      </w:pPr>
      <w:r>
        <w:rPr>
          <w:rFonts w:ascii="Courier New" w:cs="Courier New" w:eastAsia="Courier New" w:hAnsi="Courier New"/>
          <w:color w:val="1F4E79"/>
          <w:sz w:val="14"/>
          <w:szCs w:val="14"/>
        </w:rPr>
        <w:t xml:space="preserve">│  操作権限エラー画面 ◁──────────  規定回数以上                 │                                      │</w:t>
      </w:r>
    </w:p>
    <w:p>
      <w:pPr>
        <w:shd w:fill="F4F4F4" w:val="clear"/>
        <w:spacing w:before="0" w:after="0"/>
      </w:pPr>
      <w:r>
        <w:rPr>
          <w:rFonts w:ascii="Courier New" w:cs="Courier New" w:eastAsia="Courier New" w:hAnsi="Courier New"/>
          <w:color w:val="1F4E79"/>
          <w:sz w:val="14"/>
          <w:szCs w:val="14"/>
        </w:rPr>
        <w:t xml:space="preserve">│                              │          ▼ 規定回数未満        │                                      │</w:t>
      </w:r>
    </w:p>
    <w:p>
      <w:pPr>
        <w:shd w:fill="F4F4F4" w:val="clear"/>
        <w:spacing w:before="0" w:after="0"/>
      </w:pPr>
      <w:r>
        <w:rPr>
          <w:rFonts w:ascii="Courier New" w:cs="Courier New" w:eastAsia="Courier New" w:hAnsi="Courier New"/>
          <w:color w:val="1F4E79"/>
          <w:sz w:val="14"/>
          <w:szCs w:val="14"/>
        </w:rPr>
        <w:t xml:space="preserve">│                              │  認証成功 → フラグ更新 ─────▶  2段階認証情報テーブル（更新）        │</w:t>
      </w:r>
    </w:p>
    <w:p>
      <w:pPr>
        <w:shd w:fill="F4F4F4" w:val="clear"/>
        <w:spacing w:before="0" w:after="0"/>
      </w:pPr>
      <w:r>
        <w:rPr>
          <w:rFonts w:ascii="Courier New" w:cs="Courier New" w:eastAsia="Courier New" w:hAnsi="Courier New"/>
          <w:color w:val="1F4E79"/>
          <w:sz w:val="14"/>
          <w:szCs w:val="14"/>
        </w:rPr>
        <w:t xml:space="preserve">│                              │                              │  ・認証フラグ = 認証済               │</w:t>
      </w:r>
    </w:p>
    <w:p>
      <w:pPr>
        <w:shd w:fill="F4F4F4" w:val="clear"/>
        <w:spacing w:before="0" w:after="0"/>
      </w:pPr>
      <w:r>
        <w:rPr>
          <w:rFonts w:ascii="Courier New" w:cs="Courier New" w:eastAsia="Courier New" w:hAnsi="Courier New"/>
          <w:color w:val="1F4E79"/>
          <w:sz w:val="14"/>
          <w:szCs w:val="14"/>
        </w:rPr>
        <w:t xml:space="preserve">│                              │                              │  ・認証拒否回数 = 0 リセット          │</w:t>
      </w:r>
    </w:p>
    <w:p>
      <w:pPr>
        <w:shd w:fill="F4F4F4" w:val="clear"/>
        <w:spacing w:before="0" w:after="0"/>
      </w:pPr>
      <w:r>
        <w:rPr>
          <w:rFonts w:ascii="Courier New" w:cs="Courier New" w:eastAsia="Courier New" w:hAnsi="Courier New"/>
          <w:color w:val="1F4E79"/>
          <w:sz w:val="14"/>
          <w:szCs w:val="14"/>
        </w:rPr>
        <w:t xml:space="preserve">│  次の業務画面 ◁──────────────  遷移                          │                                      │</w:t>
      </w:r>
    </w:p>
    <w:p>
      <w:pPr>
        <w:shd w:fill="F4F4F4" w:val="clear"/>
        <w:spacing w:before="0" w:after="0"/>
      </w:pPr>
      <w:r>
        <w:rPr>
          <w:rFonts w:ascii="Courier New" w:cs="Courier New" w:eastAsia="Courier New" w:hAnsi="Courier New"/>
          <w:color w:val="1F4E79"/>
          <w:sz w:val="14"/>
          <w:szCs w:val="14"/>
        </w:rPr>
        <w:t xml:space="preserve">└──────────────────────────────┴──────────────────────────────┴──────────────────────────────────────┘</w:t>
      </w:r>
    </w:p>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360"/>
        <w:jc w:val="left"/>
      </w:pPr>
      <w:r>
        <w:rPr>
          <w:rFonts w:ascii="Meiryo" w:cs="Meiryo" w:eastAsia="Meiryo" w:hAnsi="Meiryo"/>
          <w:b/>
          <w:bCs/>
          <w:i w:val="false"/>
          <w:iCs w:val="false"/>
          <w:color w:val="000000"/>
          <w:sz w:val="20"/>
          <w:szCs w:val="20"/>
        </w:rPr>
        <w:t xml:space="preserve">（1）</w:t>
      </w:r>
      <w:r>
        <w:rPr>
          <w:rFonts w:ascii="Meiryo" w:cs="Meiryo" w:eastAsia="Meiryo" w:hAnsi="Meiryo"/>
          <w:b w:val="false"/>
          <w:bCs w:val="false"/>
          <w:i w:val="false"/>
          <w:iCs w:val="false"/>
          <w:color w:val="000000"/>
          <w:sz w:val="20"/>
          <w:szCs w:val="20"/>
        </w:rPr>
        <w:t xml:space="preserve"> 認証拒否回数チェック</w:t>
      </w:r>
    </w:p>
    <w:p>
      <w:pPr>
        <w:spacing w:before="25" w:after="25"/>
        <w:ind w:left="720" w:hanging="0"/>
        <w:jc w:val="left"/>
      </w:pPr>
      <w:r>
        <w:rPr>
          <w:rFonts w:ascii="Meiryo" w:cs="Meiryo" w:eastAsia="Meiryo" w:hAnsi="Meiryo"/>
          <w:b w:val="false"/>
          <w:bCs w:val="false"/>
          <w:i w:val="false"/>
          <w:iCs w:val="false"/>
          <w:color w:val="000000"/>
          <w:sz w:val="20"/>
          <w:szCs w:val="20"/>
        </w:rPr>
        <w:t xml:space="preserve">ユーザの 2 段階認証の認証拒否回数が規定回数以上かのチェックを行う。規定回数以上の場合は操作権限エラー画面へ遷移する。</w:t>
      </w:r>
    </w:p>
    <w:p>
      <w:pPr>
        <w:spacing w:before="40" w:after="40"/>
        <w:ind w:left="480" w:hanging="360"/>
        <w:jc w:val="left"/>
      </w:pPr>
      <w:r>
        <w:rPr>
          <w:rFonts w:ascii="Meiryo" w:cs="Meiryo" w:eastAsia="Meiryo" w:hAnsi="Meiryo"/>
          <w:b/>
          <w:bCs/>
          <w:i w:val="false"/>
          <w:iCs w:val="false"/>
          <w:color w:val="000000"/>
          <w:sz w:val="20"/>
          <w:szCs w:val="20"/>
        </w:rPr>
        <w:t xml:space="preserve">（2）</w:t>
      </w:r>
      <w:r>
        <w:rPr>
          <w:rFonts w:ascii="Meiryo" w:cs="Meiryo" w:eastAsia="Meiryo" w:hAnsi="Meiryo"/>
          <w:b w:val="false"/>
          <w:bCs w:val="false"/>
          <w:i w:val="false"/>
          <w:iCs w:val="false"/>
          <w:color w:val="000000"/>
          <w:sz w:val="20"/>
          <w:szCs w:val="20"/>
        </w:rPr>
        <w:t xml:space="preserve"> 認証済みチェック</w:t>
      </w:r>
    </w:p>
    <w:p>
      <w:pPr>
        <w:spacing w:before="25" w:after="25"/>
        <w:ind w:left="720" w:hanging="0"/>
        <w:jc w:val="left"/>
      </w:pPr>
      <w:r>
        <w:rPr>
          <w:rFonts w:ascii="Meiryo" w:cs="Meiryo" w:eastAsia="Meiryo" w:hAnsi="Meiryo"/>
          <w:b w:val="false"/>
          <w:bCs w:val="false"/>
          <w:i w:val="false"/>
          <w:iCs w:val="false"/>
          <w:color w:val="000000"/>
          <w:sz w:val="20"/>
          <w:szCs w:val="20"/>
        </w:rPr>
        <w:t xml:space="preserve">ユーザの 2 段階認証が認証済みかのチェックを行う。認証済みであればユーザーの選択した次の業務画面に遷移する。</w:t>
      </w:r>
    </w:p>
    <w:p>
      <w:pPr>
        <w:spacing w:before="40" w:after="40"/>
        <w:ind w:left="480" w:hanging="360"/>
        <w:jc w:val="left"/>
      </w:pPr>
      <w:r>
        <w:rPr>
          <w:rFonts w:ascii="Meiryo" w:cs="Meiryo" w:eastAsia="Meiryo" w:hAnsi="Meiryo"/>
          <w:b/>
          <w:bCs/>
          <w:i w:val="false"/>
          <w:iCs w:val="false"/>
          <w:color w:val="000000"/>
          <w:sz w:val="20"/>
          <w:szCs w:val="20"/>
        </w:rPr>
        <w:t xml:space="preserve">（3）</w:t>
      </w:r>
      <w:r>
        <w:rPr>
          <w:rFonts w:ascii="Meiryo" w:cs="Meiryo" w:eastAsia="Meiryo" w:hAnsi="Meiryo"/>
          <w:b w:val="false"/>
          <w:bCs w:val="false"/>
          <w:i w:val="false"/>
          <w:iCs w:val="false"/>
          <w:color w:val="000000"/>
          <w:sz w:val="20"/>
          <w:szCs w:val="20"/>
        </w:rPr>
        <w:t xml:space="preserve"> 利用者メールアドレス登録済みチェック</w:t>
      </w:r>
    </w:p>
    <w:p>
      <w:pPr>
        <w:spacing w:before="25" w:after="25"/>
        <w:ind w:left="720" w:hanging="0"/>
        <w:jc w:val="left"/>
      </w:pPr>
      <w:r>
        <w:rPr>
          <w:rFonts w:ascii="Meiryo" w:cs="Meiryo" w:eastAsia="Meiryo" w:hAnsi="Meiryo"/>
          <w:b w:val="false"/>
          <w:bCs w:val="false"/>
          <w:i w:val="false"/>
          <w:iCs w:val="false"/>
          <w:color w:val="000000"/>
          <w:sz w:val="20"/>
          <w:szCs w:val="20"/>
        </w:rPr>
        <w:t xml:space="preserve">ログイン情報にメールアドレスが登録済みかのチェックを行う。登録済みであれば認証コードのメールを送信する。メールアドレスは Entra ID の email クレームから取得する。</w:t>
      </w:r>
    </w:p>
    <w:p>
      <w:pPr>
        <w:spacing w:before="40" w:after="40"/>
        <w:ind w:left="480" w:hanging="360"/>
        <w:jc w:val="left"/>
      </w:pPr>
      <w:r>
        <w:rPr>
          <w:rFonts w:ascii="Meiryo" w:cs="Meiryo" w:eastAsia="Meiryo" w:hAnsi="Meiryo"/>
          <w:b/>
          <w:bCs/>
          <w:i w:val="false"/>
          <w:iCs w:val="false"/>
          <w:color w:val="000000"/>
          <w:sz w:val="20"/>
          <w:szCs w:val="20"/>
        </w:rPr>
        <w:t xml:space="preserve">（4）</w:t>
      </w:r>
      <w:r>
        <w:rPr>
          <w:rFonts w:ascii="Meiryo" w:cs="Meiryo" w:eastAsia="Meiryo" w:hAnsi="Meiryo"/>
          <w:b w:val="false"/>
          <w:bCs w:val="false"/>
          <w:i w:val="false"/>
          <w:iCs w:val="false"/>
          <w:color w:val="000000"/>
          <w:sz w:val="20"/>
          <w:szCs w:val="20"/>
        </w:rPr>
        <w:t xml:space="preserve"> 認証コード不一致チェック</w:t>
      </w:r>
    </w:p>
    <w:p>
      <w:pPr>
        <w:spacing w:before="25" w:after="25"/>
        <w:ind w:left="720" w:hanging="0"/>
        <w:jc w:val="left"/>
      </w:pPr>
      <w:r>
        <w:rPr>
          <w:rFonts w:ascii="Meiryo" w:cs="Meiryo" w:eastAsia="Meiryo" w:hAnsi="Meiryo"/>
          <w:b w:val="false"/>
          <w:bCs w:val="false"/>
          <w:i w:val="false"/>
          <w:iCs w:val="false"/>
          <w:color w:val="000000"/>
          <w:sz w:val="20"/>
          <w:szCs w:val="20"/>
        </w:rPr>
        <w:t xml:space="preserve">入力された認証コードと送信認証コードが一致するかを判定する。不一致の場合は認証拒否回数をカウントアップする。</w:t>
      </w:r>
    </w:p>
    <w:p>
      <w:pPr>
        <w:spacing w:before="40" w:after="40"/>
        <w:ind w:left="480" w:hanging="360"/>
        <w:jc w:val="left"/>
      </w:pPr>
      <w:r>
        <w:rPr>
          <w:rFonts w:ascii="Meiryo" w:cs="Meiryo" w:eastAsia="Meiryo" w:hAnsi="Meiryo"/>
          <w:b/>
          <w:bCs/>
          <w:i w:val="false"/>
          <w:iCs w:val="false"/>
          <w:color w:val="000000"/>
          <w:sz w:val="20"/>
          <w:szCs w:val="20"/>
        </w:rPr>
        <w:t xml:space="preserve">（5）</w:t>
      </w:r>
      <w:r>
        <w:rPr>
          <w:rFonts w:ascii="Meiryo" w:cs="Meiryo" w:eastAsia="Meiryo" w:hAnsi="Meiryo"/>
          <w:b w:val="false"/>
          <w:bCs w:val="false"/>
          <w:i w:val="false"/>
          <w:iCs w:val="false"/>
          <w:color w:val="000000"/>
          <w:sz w:val="20"/>
          <w:szCs w:val="20"/>
        </w:rPr>
        <w:t xml:space="preserve"> 認証コード有効期限チェック</w:t>
      </w:r>
    </w:p>
    <w:p>
      <w:pPr>
        <w:spacing w:before="25" w:after="25"/>
        <w:ind w:left="720" w:hanging="0"/>
        <w:jc w:val="left"/>
      </w:pPr>
      <w:r>
        <w:rPr>
          <w:rFonts w:ascii="Meiryo" w:cs="Meiryo" w:eastAsia="Meiryo" w:hAnsi="Meiryo"/>
          <w:b w:val="false"/>
          <w:bCs w:val="false"/>
          <w:i w:val="false"/>
          <w:iCs w:val="false"/>
          <w:color w:val="000000"/>
          <w:sz w:val="20"/>
          <w:szCs w:val="20"/>
        </w:rPr>
        <w:t xml:space="preserve">メール送信から規定時間経過しているかチェックを行う。期限超過の場合は認証コード送信画面に遷移させる。</w:t>
      </w:r>
    </w:p>
    <w:p>
      <w:pPr>
        <w:spacing w:before="40" w:after="40"/>
        <w:ind w:left="480" w:hanging="360"/>
        <w:jc w:val="left"/>
      </w:pPr>
      <w:r>
        <w:rPr>
          <w:rFonts w:ascii="Meiryo" w:cs="Meiryo" w:eastAsia="Meiryo" w:hAnsi="Meiryo"/>
          <w:b/>
          <w:bCs/>
          <w:i w:val="false"/>
          <w:iCs w:val="false"/>
          <w:color w:val="000000"/>
          <w:sz w:val="20"/>
          <w:szCs w:val="20"/>
        </w:rPr>
        <w:t xml:space="preserve">（6）</w:t>
      </w:r>
      <w:r>
        <w:rPr>
          <w:rFonts w:ascii="Meiryo" w:cs="Meiryo" w:eastAsia="Meiryo" w:hAnsi="Meiryo"/>
          <w:b w:val="false"/>
          <w:bCs w:val="false"/>
          <w:i w:val="false"/>
          <w:iCs w:val="false"/>
          <w:color w:val="000000"/>
          <w:sz w:val="20"/>
          <w:szCs w:val="20"/>
        </w:rPr>
        <w:t xml:space="preserve"> 認証拒否回数チェック（最終）</w:t>
      </w:r>
    </w:p>
    <w:p>
      <w:pPr>
        <w:spacing w:before="25" w:after="25"/>
        <w:ind w:left="720" w:hanging="0"/>
        <w:jc w:val="left"/>
      </w:pPr>
      <w:r>
        <w:rPr>
          <w:rFonts w:ascii="Meiryo" w:cs="Meiryo" w:eastAsia="Meiryo" w:hAnsi="Meiryo"/>
          <w:b w:val="false"/>
          <w:bCs w:val="false"/>
          <w:i w:val="false"/>
          <w:iCs w:val="false"/>
          <w:color w:val="000000"/>
          <w:sz w:val="20"/>
          <w:szCs w:val="20"/>
        </w:rPr>
        <w:t xml:space="preserve">認証成功後、最終的な拒否回数チェックを行い、問題なければ認証フラグを更新して業務画面へ遷移する。</w:t>
      </w:r>
    </w:p>
    <w:p>
      <w:pPr>
        <w:spacing w:before="80" w:after="80"/>
        <w:jc w:val="left"/>
      </w:pPr>
      <w:r>
        <w:rPr>
          <w:rFonts w:ascii="Meiryo" w:cs="Meiryo" w:eastAsia="Meiryo" w:hAnsi="Meiryo"/>
          <w:b w:val="false"/>
          <w:bCs w:val="false"/>
          <w:i w:val="false"/>
          <w:iCs w:val="false"/>
          <w:color w:val="000000"/>
          <w:sz w:val="20"/>
          <w:szCs w:val="20"/>
        </w:rPr>
        <w:t xml:space="preserve"/>
      </w:r>
    </w:p>
    <w:p>
      <w:pPr>
        <w:shd w:fill="2E75B6" w:val="clear"/>
        <w:spacing w:before="220" w:after="110"/>
      </w:pPr>
      <w:r>
        <w:rPr>
          <w:rFonts w:ascii="Meiryo" w:cs="Meiryo" w:eastAsia="Meiryo" w:hAnsi="Meiryo"/>
          <w:b/>
          <w:bCs/>
          <w:i w:val="false"/>
          <w:iCs w:val="false"/>
          <w:color w:val="FFFFFF"/>
          <w:sz w:val="24"/>
          <w:szCs w:val="24"/>
        </w:rPr>
        <w:t xml:space="preserve">4.3. ユーザ認証の定義値</w:t>
      </w:r>
    </w:p>
    <w:p>
      <w:pPr>
        <w:spacing w:before="60" w:after="60"/>
        <w:jc w:val="left"/>
      </w:pPr>
      <w:r>
        <w:rPr>
          <w:rFonts w:ascii="Meiryo" w:cs="Meiryo" w:eastAsia="Meiryo" w:hAnsi="Meiryo"/>
          <w:b w:val="false"/>
          <w:bCs w:val="false"/>
          <w:i w:val="false"/>
          <w:iCs w:val="false"/>
          <w:color w:val="000000"/>
          <w:sz w:val="20"/>
          <w:szCs w:val="20"/>
        </w:rPr>
        <w:t xml:space="preserve">ユーザ認証の定義値については、アプリケーション処理方式設計書・別紙・プロパティ定義で定義しており、変更時はプロパティファイルを修正する。</w:t>
      </w:r>
    </w:p>
    <w:p>
      <w:pPr>
        <w:spacing w:before="40" w:after="40"/>
        <w:ind w:left="480" w:hanging="0"/>
        <w:jc w:val="left"/>
      </w:pPr>
      <w:r>
        <w:rPr>
          <w:rFonts w:ascii="Meiryo" w:cs="Meiryo" w:eastAsia="Meiryo" w:hAnsi="Meiryo"/>
          <w:b w:val="false"/>
          <w:bCs w:val="false"/>
          <w:i/>
          <w:iCs/>
          <w:color w:val="595959"/>
          <w:sz w:val="18"/>
          <w:szCs w:val="18"/>
        </w:rPr>
        <w:t xml:space="preserve">※ Entra ID 側の設定値（アクセストークン有効期間・MFA ポリシー等）は信用基金 Azure 管理者との協議により確定する（★TBD）。</w:t>
      </w:r>
    </w:p>
    <w:p>
      <w:pPr>
        <w:spacing w:before="40" w:after="4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表4-6　ユーザ認証定義詳細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c>
          <w:tcPr>
            <w:tcW w:type="dxa" w:w="2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設定項目</w:t>
            </w:r>
          </w:p>
        </w:tc>
        <w:tc>
          <w:tcPr>
            <w:tcW w:type="dxa" w:w="15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設定値</w:t>
            </w:r>
          </w:p>
        </w:tc>
        <w:tc>
          <w:tcPr>
            <w:tcW w:type="dxa" w:w="47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説明</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アカウントロック規定回数</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5</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アカウントロックするまでのログイン失敗回数（単位：回）</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アカウントロック規定時間</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30</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アカウントロックの状態継続時間（単位：分）</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アクセスロック規定回数</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5</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アクセスロックするまでのアカウントロック回数（単位：回）</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パスワード有効期間</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C00000"/>
                <w:sz w:val="18"/>
                <w:szCs w:val="18"/>
              </w:rPr>
              <w:t xml:space="preserve">★TBD</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ポリシーまたは庁内 AD ポリシーに準拠（★TBD：AD 同期確認後確定）</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パスワード有効期限切れ通知</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C00000"/>
                <w:sz w:val="18"/>
                <w:szCs w:val="18"/>
              </w:rPr>
              <w:t xml:space="preserve">★TBD</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ポリシーに準拠（★TBD）</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アカウントロックメール送信</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アカウントロック時にメール送信を行うかを設定する。（0：未送信 / 1：送信）</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アクセスロックメール送信</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アクセスロック時にメール送信を行うかを設定する。（0：未送信 / 1：送信）</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二重ログインメール送信</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二重ログイン時にメール送信を行うかを設定する。（0：未送信 / 1：送信）</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セッションタイムアウト時間</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30</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無操作によるセッションタイムアウトまでの時間（単位：分）</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セッション延長通知タイミング</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10</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タイムアウト前に延長ダイアログを表示するタイミング（単位：分前）</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アクセストークン有効期間</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C00000"/>
                <w:sz w:val="18"/>
                <w:szCs w:val="18"/>
              </w:rPr>
              <w:t xml:space="preserve">★TBD</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Entra ID テナントの設定による（既定 1 時間）（★TBD：信用基金 Azure 管理者と協議）</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AD 同期間隔</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C00000"/>
                <w:sz w:val="18"/>
                <w:szCs w:val="18"/>
              </w:rPr>
              <w:t xml:space="preserve">★TBD</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Azure AD Connect の同期間隔（既定 30 分）。AD 連携が確認された場合に設定（★TBD）</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MFA 設定</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C00000"/>
                <w:sz w:val="18"/>
                <w:szCs w:val="18"/>
              </w:rPr>
              <w:t xml:space="preserve">★TBD</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クラウド環境接続時にセキュリティ設定を追加予定（★TBD：対象者・タイミングを確認中）</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spacing w:before="100" w:after="40"/>
        <w:jc w:val="left"/>
      </w:pPr>
      <w:r>
        <w:rPr>
          <w:rFonts w:ascii="Meiryo" w:cs="Meiryo" w:eastAsia="Meiryo" w:hAnsi="Meiryo"/>
          <w:b/>
          <w:bCs/>
          <w:i w:val="false"/>
          <w:iCs w:val="false"/>
          <w:color w:val="000000"/>
          <w:sz w:val="20"/>
          <w:szCs w:val="20"/>
        </w:rPr>
        <w:t xml:space="preserve">表4-7　2 段階認証定義詳細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c>
          <w:tcPr>
            <w:tcW w:type="dxa" w:w="28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設定項目</w:t>
            </w:r>
          </w:p>
        </w:tc>
        <w:tc>
          <w:tcPr>
            <w:tcW w:type="dxa" w:w="1500"/>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設定値</w:t>
            </w:r>
          </w:p>
        </w:tc>
        <w:tc>
          <w:tcPr>
            <w:tcW w:type="dxa" w:w="4726"/>
            <w:tcBorders>
              <w:top w:val="single" w:color="9DC3E6" w:sz="4" w:space="0"/>
              <w:left w:val="single" w:color="9DC3E6" w:sz="4" w:space="0"/>
              <w:bottom w:val="single" w:color="9DC3E6" w:sz="4" w:space="0"/>
              <w:right w:val="single" w:color="9DC3E6" w:sz="4" w:space="0"/>
            </w:tcBorders>
            <w:shd w:fill="2E75B6" w:val="clear"/>
            <w:tcMar>
              <w:top w:type="dxa" w:w="80"/>
              <w:left w:type="dxa" w:w="120"/>
              <w:bottom w:type="dxa" w:w="80"/>
              <w:right w:type="dxa" w:w="120"/>
            </w:tcMar>
            <w:vAlign w:val="center"/>
          </w:tcPr>
          <w:p>
            <w:pPr>
              <w:spacing w:before="20" w:after="20"/>
              <w:jc w:val="left"/>
            </w:pPr>
            <w:r>
              <w:rPr>
                <w:rFonts w:ascii="Meiryo" w:cs="Meiryo" w:eastAsia="Meiryo" w:hAnsi="Meiryo"/>
                <w:b/>
                <w:bCs/>
                <w:i w:val="false"/>
                <w:iCs w:val="false"/>
                <w:color w:val="FFFFFF"/>
                <w:sz w:val="18"/>
                <w:szCs w:val="18"/>
              </w:rPr>
              <w:t xml:space="preserve">説明</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認証拒否回数</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3</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操作権限エラーとする認証拒否回数（単位：回）</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認証コード有効時間</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10</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認証コードの有効時間の数値</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認証コード有効時間の単位</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M</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認証コードの有効時間単位（H：時 / M：分 / S：秒）</w:t>
            </w:r>
          </w:p>
        </w:tc>
      </w:tr>
      <w:tr>
        <w:tc>
          <w:tcPr>
            <w:tcW w:type="dxa" w:w="28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認証有効時間</w:t>
            </w:r>
          </w:p>
        </w:tc>
        <w:tc>
          <w:tcPr>
            <w:tcW w:type="dxa" w:w="1500"/>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w:t>
            </w:r>
          </w:p>
        </w:tc>
        <w:tc>
          <w:tcPr>
            <w:tcW w:type="dxa" w:w="4726"/>
            <w:tcBorders>
              <w:top w:val="single" w:color="9DC3E6" w:sz="4" w:space="0"/>
              <w:left w:val="single" w:color="9DC3E6" w:sz="4" w:space="0"/>
              <w:bottom w:val="single" w:color="9DC3E6" w:sz="4" w:space="0"/>
              <w:right w:val="single" w:color="9DC3E6" w:sz="4" w:space="0"/>
            </w:tcBorders>
            <w:shd w:fill="EBF3FB"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 段階認証の有効時間の数値</w:t>
            </w:r>
          </w:p>
        </w:tc>
      </w:tr>
      <w:tr>
        <w:tc>
          <w:tcPr>
            <w:tcW w:type="dxa" w:w="28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認証有効時間の単位</w:t>
            </w:r>
          </w:p>
        </w:tc>
        <w:tc>
          <w:tcPr>
            <w:tcW w:type="dxa" w:w="1500"/>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H</w:t>
            </w:r>
          </w:p>
        </w:tc>
        <w:tc>
          <w:tcPr>
            <w:tcW w:type="dxa" w:w="4726"/>
            <w:tcBorders>
              <w:top w:val="single" w:color="9DC3E6" w:sz="4" w:space="0"/>
              <w:left w:val="single" w:color="9DC3E6" w:sz="4" w:space="0"/>
              <w:bottom w:val="single" w:color="9DC3E6" w:sz="4" w:space="0"/>
              <w:right w:val="single" w:color="9DC3E6" w:sz="4" w:space="0"/>
            </w:tcBorders>
            <w:shd w:fill="FFFFFF" w:val="clear"/>
            <w:tcMar>
              <w:top w:type="dxa" w:w="80"/>
              <w:left w:type="dxa" w:w="120"/>
              <w:bottom w:type="dxa" w:w="80"/>
              <w:right w:type="dxa" w:w="120"/>
            </w:tcMar>
            <w:vAlign w:val="center"/>
          </w:tcPr>
          <w:p>
            <w:pPr>
              <w:spacing w:before="20" w:after="20"/>
              <w:jc w:val="left"/>
            </w:pPr>
            <w:r>
              <w:rPr>
                <w:rFonts w:ascii="Meiryo" w:cs="Meiryo" w:eastAsia="Meiryo" w:hAnsi="Meiryo"/>
                <w:b w:val="false"/>
                <w:bCs w:val="false"/>
                <w:i w:val="false"/>
                <w:iCs w:val="false"/>
                <w:color w:val="000000"/>
                <w:sz w:val="18"/>
                <w:szCs w:val="18"/>
              </w:rPr>
              <w:t xml:space="preserve">2 段階認証の有効時間単位（H：時 / M：分 / S：秒）</w:t>
            </w:r>
          </w:p>
        </w:tc>
      </w:tr>
    </w:tbl>
    <w:p>
      <w:pPr>
        <w:spacing w:before="60" w:after="80"/>
        <w:jc w:val="left"/>
      </w:pPr>
      <w:r>
        <w:rPr>
          <w:rFonts w:ascii="Meiryo" w:cs="Meiryo" w:eastAsia="Meiryo" w:hAnsi="Meiryo"/>
          <w:b w:val="false"/>
          <w:bCs w:val="false"/>
          <w:i w:val="false"/>
          <w:iCs w:val="false"/>
          <w:color w:val="000000"/>
          <w:sz w:val="20"/>
          <w:szCs w:val="20"/>
        </w:rPr>
        <w:t xml:space="preserve"/>
      </w:r>
    </w:p>
    <w:p>
      <w:pPr>
        <w:spacing w:before="40" w:after="40"/>
        <w:ind w:left="480" w:hanging="0"/>
        <w:jc w:val="left"/>
      </w:pPr>
      <w:r>
        <w:rPr>
          <w:rFonts w:ascii="Meiryo" w:cs="Meiryo" w:eastAsia="Meiryo" w:hAnsi="Meiryo"/>
          <w:b w:val="false"/>
          <w:bCs w:val="false"/>
          <w:i/>
          <w:iCs/>
          <w:color w:val="595959"/>
          <w:sz w:val="18"/>
          <w:szCs w:val="18"/>
        </w:rPr>
        <w:t xml:space="preserve">※ 2 段階認証の定義値については、テーブル定義書・補足資料（名称マスタテーブル種別コード一覧）で定義しており、変更時は名称マスタテーブルを修正する。</w:t>
      </w:r>
    </w:p>
    <w:p>
      <w:pPr>
        <w:spacing w:before="40" w:after="40"/>
        <w:ind w:left="480" w:hanging="0"/>
        <w:jc w:val="left"/>
      </w:pPr>
      <w:r>
        <w:rPr>
          <w:rFonts w:ascii="Meiryo" w:cs="Meiryo" w:eastAsia="Meiryo" w:hAnsi="Meiryo"/>
          <w:b w:val="false"/>
          <w:bCs w:val="false"/>
          <w:i/>
          <w:iCs/>
          <w:color w:val="595959"/>
          <w:sz w:val="18"/>
          <w:szCs w:val="18"/>
        </w:rPr>
        <w:t xml:space="preserve">※ ★TBD 項目は信用基金 Azure 管理者および庁内 IT 管理者との協議後に確定する。</w:t>
      </w:r>
    </w:p>
    <w:p>
      <w:pPr>
        <w:spacing w:before="80" w:after="80"/>
        <w:jc w:val="left"/>
      </w:pPr>
      <w:r>
        <w:rPr>
          <w:rFonts w:ascii="Meiryo" w:cs="Meiryo" w:eastAsia="Meiryo" w:hAnsi="Meiryo"/>
          <w:b w:val="false"/>
          <w:bCs w:val="false"/>
          <w:i w:val="false"/>
          <w:iCs w:val="false"/>
          <w:color w:val="000000"/>
          <w:sz w:val="20"/>
          <w:szCs w:val="20"/>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0"/>
      </w:pBdr>
      <w:tabs>
        <w:tab w:val="right" w:pos="9026"/>
      </w:tabs>
      <w:spacing w:before="120" w:after="0"/>
    </w:pPr>
    <w:r>
      <w:rPr>
        <w:rFonts w:ascii="Meiryo" w:cs="Meiryo" w:eastAsia="Meiryo" w:hAnsi="Meiryo"/>
        <w:b w:val="false"/>
        <w:bCs w:val="false"/>
        <w:i w:val="false"/>
        <w:iCs w:val="false"/>
        <w:color w:val="595959"/>
        <w:sz w:val="16"/>
        <w:szCs w:val="16"/>
      </w:rPr>
      <w:t xml:space="preserve">機密情報 — 無断転載禁止</w:t>
    </w:r>
    <w:r>
      <w:rPr>
        <w:rFonts w:ascii="Meiryo" w:cs="Meiryo" w:eastAsia="Meiryo" w:hAnsi="Meiryo"/>
        <w:b w:val="false"/>
        <w:bCs w:val="false"/>
        <w:i w:val="false"/>
        <w:iCs w:val="false"/>
        <w:color w:val="000000"/>
        <w:sz w:val="16"/>
        <w:szCs w:val="16"/>
      </w:rPr>
      <w:t xml:space="preserve">	</w:t>
    </w:r>
    <w:r>
      <w:rPr>
        <w:rFonts w:ascii="Meiryo" w:cs="Meiryo" w:eastAsia="Meiryo" w:hAnsi="Meiryo"/>
        <w:b w:val="false"/>
        <w:bCs w:val="false"/>
        <w:i w:val="false"/>
        <w:iCs w:val="false"/>
        <w:color w:val="595959"/>
        <w:sz w:val="16"/>
        <w:szCs w:val="16"/>
      </w:rPr>
      <w:t xml:space="preserve">- </w:t>
    </w:r>
    <w:r>
      <w:rPr>
        <w:rFonts w:ascii="Meiryo" w:cs="Meiryo" w:eastAsia="Meiryo" w:hAnsi="Meiryo"/>
        <w:color w:val="595959"/>
        <w:sz w:val="16"/>
        <w:szCs w:val="16"/>
      </w:rPr>
      <w:t xml:space="preserve">PAGE</w:t>
    </w:r>
    <w:r>
      <w:rPr>
        <w:rFonts w:ascii="Meiryo" w:cs="Meiryo" w:eastAsia="Meiryo" w:hAnsi="Meiryo"/>
        <w:b w:val="false"/>
        <w:bCs w:val="false"/>
        <w:i w:val="false"/>
        <w:iCs w:val="false"/>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0"/>
      </w:pBdr>
      <w:spacing w:before="0" w:after="120"/>
    </w:pPr>
    <w:r>
      <w:rPr>
        <w:rFonts w:ascii="Meiryo" w:cs="Meiryo" w:eastAsia="Meiryo" w:hAnsi="Meiryo"/>
        <w:b/>
        <w:bCs/>
        <w:i w:val="false"/>
        <w:iCs w:val="false"/>
        <w:color w:val="1F4E79"/>
        <w:sz w:val="18"/>
        <w:szCs w:val="18"/>
      </w:rPr>
      <w:t xml:space="preserve">林業信用基金基幹システム　詳細設計書　第4章　ユーザ認証方式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2026-03-21T00:41:21.345Z</dcterms:created>
  <dcterms:modified xsi:type="dcterms:W3CDTF">2026-03-21T00:41:21.345Z</dcterms:modified>
</cp:coreProperties>
</file>

<file path=docProps/custom.xml><?xml version="1.0" encoding="utf-8"?>
<Properties xmlns="http://schemas.openxmlformats.org/officeDocument/2006/custom-properties" xmlns:vt="http://schemas.openxmlformats.org/officeDocument/2006/docPropsVTypes"/>
</file>