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平面設計／美編設計與版面優化流程</w:t>
      </w:r>
    </w:p>
    <w:p>
      <w:pPr>
        <w:pStyle w:val="Heading2"/>
      </w:pPr>
      <w:r>
        <w:t>1. 工作流程名稱</w:t>
      </w:r>
    </w:p>
    <w:p>
      <w:r>
        <w:t>平面設計／美編設計與版面優化流程</w:t>
      </w:r>
    </w:p>
    <w:p>
      <w:pPr>
        <w:pStyle w:val="Heading2"/>
      </w:pPr>
      <w:r>
        <w:t>2. 職業</w:t>
      </w:r>
    </w:p>
    <w:p>
      <w:r>
        <w:t>平面設計／美編</w:t>
      </w:r>
    </w:p>
    <w:p>
      <w:pPr>
        <w:pStyle w:val="Heading2"/>
      </w:pPr>
      <w:r>
        <w:t>3. 行業</w:t>
      </w:r>
    </w:p>
    <w:p>
      <w:r>
        <w:t>零售業</w:t>
      </w:r>
    </w:p>
    <w:p>
      <w:pPr>
        <w:pStyle w:val="Heading2"/>
      </w:pPr>
      <w:r>
        <w:t>4. 公司規模</w:t>
      </w:r>
    </w:p>
    <w:p>
      <w:r>
        <w:t>- 小型（1-50人）：需負責多方面的設計工作，包括品牌設計與行銷物料製作。</w:t>
        <w:br/>
        <w:t>- 中型（51-200人）：專注於產品包裝與活動宣傳設計。</w:t>
        <w:br/>
        <w:t>- 大型（200人以上）：負責整體品牌形象規劃與跨部門設計協作。</w:t>
      </w:r>
    </w:p>
    <w:p>
      <w:pPr>
        <w:pStyle w:val="Heading2"/>
      </w:pPr>
      <w:r>
        <w:t>5. 所屬部門</w:t>
      </w:r>
    </w:p>
    <w:p>
      <w:r>
        <w:t>品牌部或設計部</w:t>
      </w:r>
    </w:p>
    <w:p>
      <w:pPr>
        <w:pStyle w:val="Heading2"/>
      </w:pPr>
      <w:r>
        <w:t>6. 服務對象</w:t>
      </w:r>
    </w:p>
    <w:p>
      <w:r>
        <w:t>- 內部：支持行銷團隊與產品經理需求，創建高質量的設計物料。</w:t>
        <w:br/>
        <w:t>- 外部：面向用戶與消費者，提供吸引眼球的設計作品。</w:t>
      </w:r>
    </w:p>
    <w:p>
      <w:pPr>
        <w:pStyle w:val="Heading2"/>
      </w:pPr>
      <w:r>
        <w:t>7. 營運模式</w:t>
      </w:r>
    </w:p>
    <w:p>
      <w:r>
        <w:t>- 創意導向型：專注於品牌與產品的創意設計，提升市場區隔。</w:t>
        <w:br/>
        <w:t>- 執行導向型：重視快速輸出與執行效率，支持多樣化需求。</w:t>
      </w:r>
    </w:p>
    <w:p>
      <w:pPr>
        <w:pStyle w:val="Heading2"/>
      </w:pPr>
      <w:r>
        <w:t>8. 工作流程說明</w:t>
      </w:r>
    </w:p>
    <w:p>
      <w:r>
        <w:t>步驟 1：需求接洽與概念構思</w:t>
        <w:br/>
        <w:t>與行銷或產品團隊溝通需求，了解設計目的與使用場景。</w:t>
        <w:br/>
        <w:t>步驟 2：初步設計與方案評估</w:t>
        <w:br/>
        <w:t>使用設計工具（如Adobe Photoshop、Illustrator）製作初稿。</w:t>
        <w:br/>
        <w:t>步驟 3：高質量設計輸出</w:t>
        <w:br/>
        <w:t>完善設計細節，包括顏色、排版與字體選擇。</w:t>
        <w:br/>
        <w:t>步驟 4：設計測試與優化</w:t>
        <w:br/>
        <w:t>測試設計在實際場景中的效果，收集反饋。</w:t>
        <w:br/>
        <w:t>步驟 5：設計交付與執行監督</w:t>
        <w:br/>
        <w:t>提供可供印刷或上傳的設計文件，交付相關部門。</w:t>
        <w:br/>
        <w:t>步驟 6：回顧與總結</w:t>
        <w:br/>
        <w:t>分析設計的市場表現，總結經驗與改進建議。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