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視覺設計師品牌視覺與產品展示流程</w:t>
      </w:r>
    </w:p>
    <w:p>
      <w:pPr>
        <w:pStyle w:val="Heading2"/>
      </w:pPr>
      <w:r>
        <w:t>1. 工作流程名稱</w:t>
      </w:r>
    </w:p>
    <w:p>
      <w:r>
        <w:t>視覺設計師品牌視覺與產品展示流程</w:t>
      </w:r>
    </w:p>
    <w:p>
      <w:pPr>
        <w:pStyle w:val="Heading2"/>
      </w:pPr>
      <w:r>
        <w:t>2. 職業</w:t>
      </w:r>
    </w:p>
    <w:p>
      <w:r>
        <w:t>視覺設計師</w:t>
      </w:r>
    </w:p>
    <w:p>
      <w:pPr>
        <w:pStyle w:val="Heading2"/>
      </w:pPr>
      <w:r>
        <w:t>3. 行業</w:t>
      </w:r>
    </w:p>
    <w:p>
      <w:r>
        <w:t>電腦及消費性電子製造業</w:t>
      </w:r>
    </w:p>
    <w:p>
      <w:pPr>
        <w:pStyle w:val="Heading2"/>
      </w:pPr>
      <w:r>
        <w:t>4. 公司規模</w:t>
      </w:r>
    </w:p>
    <w:p>
      <w:r>
        <w:t>- 小型（1-50人）：需負責品牌形象設計與多媒體內容創作。</w:t>
        <w:br/>
        <w:t>- 中型（51-200人）：專注於產品展示設計與行銷物料製作。</w:t>
        <w:br/>
        <w:t>- 大型（200人以上）：負責品牌策略視覺設計與全球市場的適配執行。</w:t>
      </w:r>
    </w:p>
    <w:p>
      <w:pPr>
        <w:pStyle w:val="Heading2"/>
      </w:pPr>
      <w:r>
        <w:t>5. 所屬部門</w:t>
      </w:r>
    </w:p>
    <w:p>
      <w:r>
        <w:t>行銷部或品牌設計部</w:t>
      </w:r>
    </w:p>
    <w:p>
      <w:pPr>
        <w:pStyle w:val="Heading2"/>
      </w:pPr>
      <w:r>
        <w:t>6. 服務對象</w:t>
      </w:r>
    </w:p>
    <w:p>
      <w:r>
        <w:t>- 內部：支持行銷與產品團隊需求，提供專業視覺設計方案。</w:t>
        <w:br/>
        <w:t>- 外部：滿足消費者對品牌與產品的視覺期望，提升購買慾望。</w:t>
      </w:r>
    </w:p>
    <w:p>
      <w:pPr>
        <w:pStyle w:val="Heading2"/>
      </w:pPr>
      <w:r>
        <w:t>7. 營運模式</w:t>
      </w:r>
    </w:p>
    <w:p>
      <w:r>
        <w:t>- 品牌導向型：專注於提升品牌形象與價值。</w:t>
        <w:br/>
        <w:t>- 行銷驅動型：支援產品行銷活動，提供具吸引力的視覺設計方案。</w:t>
      </w:r>
    </w:p>
    <w:p>
      <w:pPr>
        <w:pStyle w:val="Heading2"/>
      </w:pPr>
      <w:r>
        <w:t>8. 工作流程說明</w:t>
      </w:r>
    </w:p>
    <w:p>
      <w:r>
        <w:t>步驟 1：品牌調研與設計規劃</w:t>
        <w:br/>
        <w:t>與行銷團隊討論品牌需求，確立視覺設計方向。</w:t>
        <w:br/>
        <w:t>步驟 2：概念設計與初稿製作</w:t>
        <w:br/>
        <w:t>根據品牌識別創建設計概念，包括色彩、圖形與字體。</w:t>
        <w:br/>
        <w:t>步驟 3：產品展示設計與細化</w:t>
        <w:br/>
        <w:t>設計產品包裝與展示材料，確保吸引目標客戶。</w:t>
        <w:br/>
        <w:t>步驟 4：多媒體內容創作與測試</w:t>
        <w:br/>
        <w:t>創建品牌視頻與動畫，增強視覺溝通效果。</w:t>
        <w:br/>
        <w:t>步驟 5：設計交付與行銷支持</w:t>
        <w:br/>
        <w:t>準備高質量輸出文件，支持行銷活動與線上線下推廣。</w:t>
        <w:br/>
        <w:t>步驟 6：市場回饋與設計優化</w:t>
        <w:br/>
        <w:t>收集消費者反饋與市場數據，分析設計效果。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