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法務助理文件處理與合規管理流程</w:t>
      </w:r>
    </w:p>
    <w:p>
      <w:pPr>
        <w:pStyle w:val="Heading2"/>
      </w:pPr>
      <w:r>
        <w:t>1. 工作流程名稱</w:t>
      </w:r>
    </w:p>
    <w:p>
      <w:r>
        <w:t>法務助理文件處理與合規管理流程</w:t>
      </w:r>
    </w:p>
    <w:p>
      <w:pPr>
        <w:pStyle w:val="Heading2"/>
      </w:pPr>
      <w:r>
        <w:t>2. 職業</w:t>
      </w:r>
    </w:p>
    <w:p>
      <w:r>
        <w:t>法務助理</w:t>
      </w:r>
    </w:p>
    <w:p>
      <w:pPr>
        <w:pStyle w:val="Heading2"/>
      </w:pPr>
      <w:r>
        <w:t>3. 行業</w:t>
      </w:r>
    </w:p>
    <w:p>
      <w:r>
        <w:t>軟體及網路相關業</w:t>
      </w:r>
    </w:p>
    <w:p>
      <w:pPr>
        <w:pStyle w:val="Heading2"/>
      </w:pPr>
      <w:r>
        <w:t>4. 公司規模</w:t>
      </w:r>
    </w:p>
    <w:p>
      <w:r>
        <w:t>- 小型（1-50人）：需負責多項法務職責，包括文件處理與初步審查。</w:t>
        <w:br/>
        <w:t>- 中型（51-200人）：專注於文件準備與法律研究，支持法務團隊工作。</w:t>
        <w:br/>
        <w:t>- 大型（200人以上）：負責法律資料管理與部門內部支持。</w:t>
      </w:r>
    </w:p>
    <w:p>
      <w:pPr>
        <w:pStyle w:val="Heading2"/>
      </w:pPr>
      <w:r>
        <w:t>5. 所屬部門</w:t>
      </w:r>
    </w:p>
    <w:p>
      <w:r>
        <w:t>法務部或合規部</w:t>
      </w:r>
    </w:p>
    <w:p>
      <w:pPr>
        <w:pStyle w:val="Heading2"/>
      </w:pPr>
      <w:r>
        <w:t>6. 服務對象</w:t>
      </w:r>
    </w:p>
    <w:p>
      <w:r>
        <w:t>- 內部：支持法務部門與其他業務部門的法律需求。</w:t>
        <w:br/>
        <w:t>- 外部：處理客戶合約與法律相關文件，提供合規建議。</w:t>
      </w:r>
    </w:p>
    <w:p>
      <w:pPr>
        <w:pStyle w:val="Heading2"/>
      </w:pPr>
      <w:r>
        <w:t>7. 營運模式</w:t>
      </w:r>
    </w:p>
    <w:p>
      <w:r>
        <w:t>- 文件管理型：聚焦於法律文件的整理與歸檔。</w:t>
        <w:br/>
        <w:t>- 合規支持型：協助完成合規檢查，確保運營合法性。</w:t>
      </w:r>
    </w:p>
    <w:p>
      <w:pPr>
        <w:pStyle w:val="Heading2"/>
      </w:pPr>
      <w:r>
        <w:t>8. 工作流程說明</w:t>
      </w:r>
    </w:p>
    <w:p>
      <w:r>
        <w:t>步驟 1：文件準備與整理</w:t>
        <w:br/>
        <w:t>收集相關法律文件與資料，分類整理。</w:t>
        <w:br/>
        <w:t>步驟 2：合約草擬與初審</w:t>
        <w:br/>
        <w:t>協助草擬標準合約模板，填寫基本信息。</w:t>
        <w:br/>
        <w:t>步驟 3：法律研究與支持</w:t>
        <w:br/>
        <w:t>搜集相關法律法規與案例，提供決策支持。</w:t>
        <w:br/>
        <w:t>步驟 4：合規檢查與改進</w:t>
        <w:br/>
        <w:t>審核公司內部政策與流程，提出合規建議。</w:t>
        <w:br/>
        <w:t>步驟 5：文件歸檔與管理</w:t>
        <w:br/>
        <w:t>建立法律文件電子化歸檔系統，提升檢索效率。</w:t>
        <w:br/>
        <w:t>步驟 6：反饋與培訓</w:t>
        <w:br/>
        <w:t>收集內部人員反饋，改進文件處理流程。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