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422EF" w:rsidRDefault="00A422EF" w:rsidP="00A422EF">
      <w:pPr>
        <w:pStyle w:val="Title"/>
      </w:pPr>
    </w:p>
    <w:p w:rsidR="00A422EF" w:rsidRDefault="00A422EF" w:rsidP="00A422EF">
      <w:pPr>
        <w:rPr>
          <w:b/>
        </w:rPr>
      </w:pPr>
    </w:p>
    <w:p w:rsidR="00A422EF" w:rsidRDefault="00A422EF" w:rsidP="00A422EF">
      <w:pPr>
        <w:rPr>
          <w:b/>
        </w:rPr>
      </w:pPr>
    </w:p>
    <w:p w:rsidR="00A422EF" w:rsidRDefault="00A422EF" w:rsidP="00A422EF">
      <w:pPr>
        <w:rPr>
          <w:b/>
        </w:rPr>
      </w:pPr>
    </w:p>
    <w:p w:rsidR="00A422EF" w:rsidRDefault="00A422EF" w:rsidP="00A422EF">
      <w:pPr>
        <w:rPr>
          <w:b/>
        </w:rPr>
      </w:pPr>
    </w:p>
    <w:p w:rsidR="00A422EF" w:rsidRDefault="00A422EF" w:rsidP="00A422EF">
      <w:pPr>
        <w:rPr>
          <w:b/>
        </w:rPr>
      </w:pPr>
    </w:p>
    <w:p w:rsidR="00A422EF" w:rsidRDefault="00A422EF" w:rsidP="00A422EF">
      <w:pPr>
        <w:pStyle w:val="Heading1"/>
      </w:pPr>
    </w:p>
    <w:p w:rsidR="00A422EF" w:rsidRDefault="00A422EF" w:rsidP="00A422EF"/>
    <w:p w:rsidR="00A422EF" w:rsidRDefault="00A422EF" w:rsidP="00A422EF">
      <w:pPr>
        <w:pStyle w:val="Heading1"/>
      </w:pPr>
    </w:p>
    <w:p w:rsidR="00A422EF" w:rsidRDefault="00A422EF" w:rsidP="00A422EF">
      <w:pPr>
        <w:pStyle w:val="ListBullet"/>
      </w:pPr>
    </w:p>
    <w:p w:rsidR="00A422EF" w:rsidRDefault="00A422EF" w:rsidP="00A422EF">
      <w:pPr>
        <w:pStyle w:val="ListBullet"/>
      </w:pPr>
    </w:p>
    <w:p w:rsidR="00A422EF" w:rsidRDefault="00A422EF" w:rsidP="00A422EF">
      <w:pPr>
        <w:pStyle w:val="ListBullet"/>
      </w:pPr>
    </w:p>
    <w:p w:rsidR="00A422EF" w:rsidRDefault="00A422EF" w:rsidP="00A422EF">
      <w:pPr>
        <w:pStyle w:val="ListBullet"/>
      </w:pPr>
    </w:p>
    <w:p w:rsidR="00A422EF" w:rsidRDefault="00A422EF" w:rsidP="00A422EF">
      <w:pPr>
        <w:pStyle w:val="Heading1"/>
      </w:pPr>
    </w:p>
    <w:p w:rsidR="00A422EF" w:rsidRDefault="00A422EF" w:rsidP="00A422EF">
      <w:pPr>
        <w:pStyle w:val="Heading2"/>
      </w:pPr>
    </w:p>
    <w:p w:rsidR="00A422EF" w:rsidRDefault="00A422EF" w:rsidP="00A422EF">
      <w:pPr>
        <w:pStyle w:val="ListBullet"/>
      </w:pPr>
    </w:p>
    <w:p w:rsidR="00A422EF" w:rsidRDefault="00A422EF" w:rsidP="00A422EF">
      <w:pPr>
        <w:pStyle w:val="ListBullet"/>
      </w:pPr>
    </w:p>
    <w:p w:rsidR="00A422EF" w:rsidRDefault="00A422EF" w:rsidP="00A422EF">
      <w:pPr>
        <w:pStyle w:val="ListBullet"/>
      </w:pPr>
    </w:p>
    <w:p w:rsidR="00A422EF" w:rsidRDefault="00A422EF" w:rsidP="00A422EF">
      <w:pPr>
        <w:pStyle w:val="ListBullet"/>
      </w:pPr>
    </w:p>
    <w:p w:rsidR="00A422EF" w:rsidRDefault="00A422EF" w:rsidP="00A422EF">
      <w:pPr>
        <w:pStyle w:val="ListBullet"/>
      </w:pPr>
    </w:p>
    <w:p w:rsidR="00A422EF" w:rsidRDefault="00A422EF" w:rsidP="00A422EF">
      <w:pPr>
        <w:pStyle w:val="ListBullet"/>
      </w:pPr>
    </w:p>
    <w:p w:rsidR="00A422EF" w:rsidRDefault="00A422EF" w:rsidP="00A422EF">
      <w:pPr>
        <w:pStyle w:val="ListBullet"/>
      </w:pPr>
    </w:p>
    <w:p w:rsidR="00A422EF" w:rsidRDefault="00A422EF" w:rsidP="00A422EF">
      <w:pPr>
        <w:pStyle w:val="ListBullet"/>
      </w:pPr>
    </w:p>
    <w:p w:rsidR="00A422EF" w:rsidRDefault="00A422EF" w:rsidP="00A422EF">
      <w:pPr>
        <w:pStyle w:val="ListBullet"/>
      </w:pPr>
    </w:p>
    <w:p w:rsidR="00A422EF" w:rsidRDefault="00A422EF" w:rsidP="00A422EF">
      <w:pPr>
        <w:pStyle w:val="ListBullet"/>
      </w:pPr>
    </w:p>
    <w:p w:rsidR="00A422EF" w:rsidRDefault="00A422EF" w:rsidP="00A422EF">
      <w:pPr>
        <w:pStyle w:val="ListBullet"/>
      </w:pPr>
    </w:p>
    <w:p w:rsidR="00A422EF" w:rsidRDefault="00A422EF" w:rsidP="00A422EF">
      <w:pPr>
        <w:pStyle w:val="Heading2"/>
      </w:pPr>
    </w:p>
    <w:p w:rsidR="00A422EF" w:rsidRDefault="00A422EF" w:rsidP="00A422EF">
      <w:pPr>
        <w:pStyle w:val="ListBullet"/>
      </w:pPr>
    </w:p>
    <w:p w:rsidR="00A422EF" w:rsidRDefault="00A422EF" w:rsidP="00A422EF">
      <w:pPr>
        <w:pStyle w:val="ListBullet"/>
      </w:pPr>
    </w:p>
    <w:p w:rsidR="00A422EF" w:rsidRDefault="00A422EF" w:rsidP="00A422EF">
      <w:pPr>
        <w:pStyle w:val="ListBullet"/>
      </w:pPr>
    </w:p>
    <w:p w:rsidR="00A422EF" w:rsidRDefault="00A422EF" w:rsidP="00A422EF">
      <w:pPr>
        <w:pStyle w:val="ListBullet"/>
      </w:pPr>
    </w:p>
    <w:p w:rsidR="00A422EF" w:rsidRDefault="00A422EF" w:rsidP="00A422EF">
      <w:pPr>
        <w:pStyle w:val="ListBullet"/>
      </w:pPr>
    </w:p>
    <w:p w:rsidR="00A422EF" w:rsidRDefault="00A422EF" w:rsidP="00A422EF">
      <w:pPr>
        <w:pStyle w:val="ListBullet"/>
      </w:pPr>
    </w:p>
    <w:p w:rsidR="00A422EF" w:rsidRDefault="00A422EF" w:rsidP="00A422EF">
      <w:pPr>
        <w:pStyle w:val="ListBullet"/>
      </w:pPr>
    </w:p>
    <w:p w:rsidR="00A422EF" w:rsidRDefault="00A422EF" w:rsidP="00A422EF">
      <w:pPr>
        <w:pStyle w:val="Heading2"/>
      </w:pPr>
    </w:p>
    <w:p w:rsidR="00A422EF" w:rsidRDefault="00A422EF" w:rsidP="00A422EF">
      <w:pPr>
        <w:pStyle w:val="ListBullet"/>
      </w:pPr>
    </w:p>
    <w:p w:rsidR="00A422EF" w:rsidRDefault="00A422EF" w:rsidP="00A422EF">
      <w:pPr>
        <w:pStyle w:val="ListBullet"/>
      </w:pPr>
    </w:p>
    <w:p w:rsidR="00A422EF" w:rsidRDefault="00A422EF" w:rsidP="00A422EF">
      <w:pPr>
        <w:pStyle w:val="ListBullet"/>
      </w:pPr>
    </w:p>
    <w:p w:rsidR="00A422EF" w:rsidRDefault="00A422EF" w:rsidP="00A422EF">
      <w:pPr>
        <w:pStyle w:val="ListBullet"/>
      </w:pPr>
    </w:p>
    <w:p w:rsidR="00A422EF" w:rsidRDefault="00A422EF" w:rsidP="00A422EF">
      <w:pPr>
        <w:pStyle w:val="ListBullet"/>
      </w:pPr>
    </w:p>
    <w:p w:rsidR="00A422EF" w:rsidRDefault="00A422EF" w:rsidP="00A422EF">
      <w:pPr>
        <w:pStyle w:val="ListBullet"/>
      </w:pPr>
    </w:p>
    <w:p w:rsidR="00A422EF" w:rsidRDefault="00A422EF" w:rsidP="00A422EF">
      <w:pPr>
        <w:pStyle w:val="Heading2"/>
      </w:pPr>
    </w:p>
    <w:p w:rsidR="00A422EF" w:rsidRDefault="00A422EF" w:rsidP="00A422EF">
      <w:pPr>
        <w:pStyle w:val="ListBullet"/>
      </w:pPr>
    </w:p>
    <w:p w:rsidR="00A422EF" w:rsidRDefault="00A422EF" w:rsidP="00A422EF">
      <w:pPr>
        <w:pStyle w:val="ListBullet"/>
      </w:pPr>
    </w:p>
    <w:p w:rsidR="00A422EF" w:rsidRDefault="00A422EF" w:rsidP="00A422EF">
      <w:pPr>
        <w:pStyle w:val="ListBullet"/>
      </w:pPr>
    </w:p>
    <w:p w:rsidR="00A422EF" w:rsidRDefault="00A422EF" w:rsidP="00A422EF">
      <w:pPr>
        <w:pStyle w:val="ListBullet"/>
      </w:pPr>
    </w:p>
    <w:p w:rsidR="00A422EF" w:rsidRDefault="00A422EF" w:rsidP="00A422EF">
      <w:pPr>
        <w:pStyle w:val="Heading1"/>
      </w:pPr>
    </w:p>
    <w:p w:rsidR="00A422EF" w:rsidRDefault="00A422EF" w:rsidP="00A422EF"/>
    <w:tbl>
      <w:tblPr>
        <w:tblStyle w:val="TableGrid"/>
        <w:tblW w:w="0" w:type="auto"/>
        <w:tblLayout w:type="fixed"/>
        <w:tblLook w:val="04A0" w:firstRow="1" w:lastRow="0" w:firstColumn="1" w:lastColumn="0" w:noHBand="0" w:noVBand="1"/>
      </w:tblPr>
      <w:tblGrid>
        <w:gridCol w:w="1289"/>
        <w:gridCol w:w="1289"/>
        <w:gridCol w:w="1289"/>
        <w:gridCol w:w="1289"/>
        <w:gridCol w:w="1290"/>
        <w:gridCol w:w="1290"/>
        <w:gridCol w:w="1290"/>
      </w:tblGrid>
      <w:tr w:rsidR="00A422EF" w:rsidTr="00A422EF">
        <w:tc>
          <w:tcPr>
            <w:tcW w:w="1289" w:type="dxa"/>
          </w:tcPr>
          <w:p w:rsidR="00A422EF" w:rsidRPr="00A422EF" w:rsidRDefault="00A422EF" w:rsidP="00A422EF">
            <w:pPr>
              <w:rPr>
                <w:b/>
              </w:rPr>
            </w:pPr>
            <w:r w:rsidRPr="00A422EF">
              <w:rPr>
                <w:b/>
              </w:rPr>
              <w:t>Feature</w:t>
            </w:r>
          </w:p>
        </w:tc>
        <w:tc>
          <w:tcPr>
            <w:tcW w:w="1289" w:type="dxa"/>
          </w:tcPr>
          <w:p w:rsidR="00A422EF" w:rsidRPr="00A422EF" w:rsidRDefault="00A422EF" w:rsidP="00A422EF">
            <w:pPr>
              <w:rPr>
                <w:b/>
              </w:rPr>
            </w:pPr>
            <w:r w:rsidRPr="00A422EF">
              <w:rPr>
                <w:b/>
              </w:rPr>
              <w:t>Reach</w:t>
            </w:r>
          </w:p>
        </w:tc>
        <w:tc>
          <w:tcPr>
            <w:tcW w:w="1289" w:type="dxa"/>
          </w:tcPr>
          <w:p w:rsidR="00A422EF" w:rsidRPr="00A422EF" w:rsidRDefault="00A422EF" w:rsidP="00A422EF">
            <w:pPr>
              <w:rPr>
                <w:b/>
              </w:rPr>
            </w:pPr>
            <w:r w:rsidRPr="00A422EF">
              <w:rPr>
                <w:b/>
              </w:rPr>
              <w:t>Impact</w:t>
            </w:r>
          </w:p>
        </w:tc>
        <w:tc>
          <w:tcPr>
            <w:tcW w:w="1289" w:type="dxa"/>
          </w:tcPr>
          <w:p w:rsidR="00A422EF" w:rsidRPr="00A422EF" w:rsidRDefault="00A422EF" w:rsidP="00A422EF">
            <w:pPr>
              <w:rPr>
                <w:b/>
              </w:rPr>
            </w:pPr>
            <w:r w:rsidRPr="00A422EF">
              <w:rPr>
                <w:b/>
              </w:rPr>
              <w:t>Confidence</w:t>
            </w:r>
          </w:p>
        </w:tc>
        <w:tc>
          <w:tcPr>
            <w:tcW w:w="1290" w:type="dxa"/>
          </w:tcPr>
          <w:p w:rsidR="00A422EF" w:rsidRPr="00A422EF" w:rsidRDefault="00A422EF" w:rsidP="00A422EF">
            <w:pPr>
              <w:rPr>
                <w:b/>
              </w:rPr>
            </w:pPr>
            <w:r w:rsidRPr="00A422EF">
              <w:rPr>
                <w:b/>
              </w:rPr>
              <w:t>Effort</w:t>
            </w:r>
          </w:p>
        </w:tc>
        <w:tc>
          <w:tcPr>
            <w:tcW w:w="1290" w:type="dxa"/>
          </w:tcPr>
          <w:p w:rsidR="00A422EF" w:rsidRPr="00A422EF" w:rsidRDefault="00A422EF" w:rsidP="00A422EF">
            <w:pPr>
              <w:rPr>
                <w:b/>
              </w:rPr>
            </w:pPr>
            <w:r w:rsidRPr="00A422EF">
              <w:rPr>
                <w:b/>
              </w:rPr>
              <w:t>RICE</w:t>
            </w:r>
          </w:p>
        </w:tc>
        <w:tc>
          <w:tcPr>
            <w:tcW w:w="1290" w:type="dxa"/>
          </w:tcPr>
          <w:p w:rsidR="00A422EF" w:rsidRPr="00A422EF" w:rsidRDefault="00A422EF" w:rsidP="00A422EF">
            <w:pPr>
              <w:rPr>
                <w:b/>
              </w:rPr>
            </w:pPr>
            <w:r w:rsidRPr="00A422EF">
              <w:rPr>
                <w:b/>
              </w:rPr>
              <w:t>Priority</w:t>
            </w:r>
          </w:p>
        </w:tc>
      </w:tr>
      <w:tr w:rsidR="00A422EF" w:rsidTr="00A422EF">
        <w:tc>
          <w:tcPr>
            <w:tcW w:w="1289" w:type="dxa"/>
          </w:tcPr>
          <w:p w:rsidR="00A422EF" w:rsidRPr="00A422EF" w:rsidRDefault="00A422EF" w:rsidP="00A422EF">
            <w:r>
              <w:t>M</w:t>
            </w:r>
            <w:r w:rsidRPr="00A422EF">
              <w:t>edicine search &amp; stock</w:t>
            </w:r>
          </w:p>
        </w:tc>
        <w:tc>
          <w:tcPr>
            <w:tcW w:w="1289" w:type="dxa"/>
          </w:tcPr>
          <w:p w:rsidR="00A422EF" w:rsidRPr="00A422EF" w:rsidRDefault="00A422EF" w:rsidP="00A422EF">
            <w:r>
              <w:t>1</w:t>
            </w:r>
            <w:r w:rsidRPr="00A422EF">
              <w:t>0</w:t>
            </w:r>
          </w:p>
        </w:tc>
        <w:tc>
          <w:tcPr>
            <w:tcW w:w="1289" w:type="dxa"/>
          </w:tcPr>
          <w:p w:rsidR="00A422EF" w:rsidRPr="00A422EF" w:rsidRDefault="00A422EF" w:rsidP="00A422EF">
            <w:r>
              <w:t>5</w:t>
            </w:r>
          </w:p>
        </w:tc>
        <w:tc>
          <w:tcPr>
            <w:tcW w:w="1289" w:type="dxa"/>
          </w:tcPr>
          <w:p w:rsidR="00A422EF" w:rsidRPr="00A422EF" w:rsidRDefault="00A422EF" w:rsidP="00A422EF">
            <w:r>
              <w:t>0</w:t>
            </w:r>
            <w:r w:rsidRPr="00A422EF">
              <w:t>.9</w:t>
            </w:r>
          </w:p>
        </w:tc>
        <w:tc>
          <w:tcPr>
            <w:tcW w:w="1290" w:type="dxa"/>
          </w:tcPr>
          <w:p w:rsidR="00A422EF" w:rsidRPr="00A422EF" w:rsidRDefault="00A422EF" w:rsidP="00A422EF">
            <w:r>
              <w:t>4</w:t>
            </w:r>
          </w:p>
        </w:tc>
        <w:tc>
          <w:tcPr>
            <w:tcW w:w="1290" w:type="dxa"/>
          </w:tcPr>
          <w:p w:rsidR="00A422EF" w:rsidRPr="00A422EF" w:rsidRDefault="00A422EF" w:rsidP="00A422EF">
            <w:r>
              <w:t>1</w:t>
            </w:r>
            <w:r w:rsidRPr="00A422EF">
              <w:t>1.3</w:t>
            </w:r>
          </w:p>
        </w:tc>
        <w:tc>
          <w:tcPr>
            <w:tcW w:w="1290" w:type="dxa"/>
          </w:tcPr>
          <w:p w:rsidR="00A422EF" w:rsidRPr="00A422EF" w:rsidRDefault="00A422EF" w:rsidP="00A422EF">
            <w:r>
              <w:t>1</w:t>
            </w:r>
          </w:p>
        </w:tc>
      </w:tr>
      <w:tr w:rsidR="00A422EF" w:rsidTr="00A422EF">
        <w:tc>
          <w:tcPr>
            <w:tcW w:w="1289" w:type="dxa"/>
          </w:tcPr>
          <w:p w:rsidR="00A422EF" w:rsidRPr="00A422EF" w:rsidRDefault="00A422EF" w:rsidP="00A422EF">
            <w:r>
              <w:t>P</w:t>
            </w:r>
            <w:r w:rsidRPr="00A422EF">
              <w:t>rescription upload &amp; verification</w:t>
            </w:r>
          </w:p>
        </w:tc>
        <w:tc>
          <w:tcPr>
            <w:tcW w:w="1289" w:type="dxa"/>
          </w:tcPr>
          <w:p w:rsidR="00A422EF" w:rsidRPr="00A422EF" w:rsidRDefault="00A422EF" w:rsidP="00A422EF">
            <w:r>
              <w:t>9</w:t>
            </w:r>
          </w:p>
        </w:tc>
        <w:tc>
          <w:tcPr>
            <w:tcW w:w="1289" w:type="dxa"/>
          </w:tcPr>
          <w:p w:rsidR="00A422EF" w:rsidRPr="00A422EF" w:rsidRDefault="00A422EF" w:rsidP="00A422EF">
            <w:r>
              <w:t>5</w:t>
            </w:r>
          </w:p>
        </w:tc>
        <w:tc>
          <w:tcPr>
            <w:tcW w:w="1289" w:type="dxa"/>
          </w:tcPr>
          <w:p w:rsidR="00A422EF" w:rsidRPr="00A422EF" w:rsidRDefault="00A422EF" w:rsidP="00A422EF">
            <w:r>
              <w:t>0</w:t>
            </w:r>
            <w:r w:rsidRPr="00A422EF">
              <w:t>.9</w:t>
            </w:r>
          </w:p>
        </w:tc>
        <w:tc>
          <w:tcPr>
            <w:tcW w:w="1290" w:type="dxa"/>
          </w:tcPr>
          <w:p w:rsidR="00A422EF" w:rsidRPr="00A422EF" w:rsidRDefault="00A422EF" w:rsidP="00A422EF">
            <w:r>
              <w:t>4</w:t>
            </w:r>
          </w:p>
        </w:tc>
        <w:tc>
          <w:tcPr>
            <w:tcW w:w="1290" w:type="dxa"/>
          </w:tcPr>
          <w:p w:rsidR="00A422EF" w:rsidRPr="00A422EF" w:rsidRDefault="00A422EF" w:rsidP="00A422EF">
            <w:r>
              <w:t>1</w:t>
            </w:r>
            <w:r w:rsidRPr="00A422EF">
              <w:t>0.1</w:t>
            </w:r>
          </w:p>
        </w:tc>
        <w:tc>
          <w:tcPr>
            <w:tcW w:w="1290" w:type="dxa"/>
          </w:tcPr>
          <w:p w:rsidR="00A422EF" w:rsidRPr="00A422EF" w:rsidRDefault="00A422EF" w:rsidP="00A422EF">
            <w:r>
              <w:t>2</w:t>
            </w:r>
          </w:p>
        </w:tc>
      </w:tr>
      <w:tr w:rsidR="00A422EF" w:rsidTr="00A422EF">
        <w:tc>
          <w:tcPr>
            <w:tcW w:w="1289" w:type="dxa"/>
          </w:tcPr>
          <w:p w:rsidR="00A422EF" w:rsidRPr="00A422EF" w:rsidRDefault="00A422EF" w:rsidP="00A422EF">
            <w:r>
              <w:t>P</w:t>
            </w:r>
            <w:r w:rsidRPr="00A422EF">
              <w:t>harmacy matching</w:t>
            </w:r>
          </w:p>
        </w:tc>
        <w:tc>
          <w:tcPr>
            <w:tcW w:w="1289" w:type="dxa"/>
          </w:tcPr>
          <w:p w:rsidR="00A422EF" w:rsidRPr="00A422EF" w:rsidRDefault="00A422EF" w:rsidP="00A422EF">
            <w:r>
              <w:t>9</w:t>
            </w:r>
          </w:p>
        </w:tc>
        <w:tc>
          <w:tcPr>
            <w:tcW w:w="1289" w:type="dxa"/>
          </w:tcPr>
          <w:p w:rsidR="00A422EF" w:rsidRPr="00A422EF" w:rsidRDefault="00A422EF" w:rsidP="00A422EF">
            <w:r>
              <w:t>4</w:t>
            </w:r>
          </w:p>
        </w:tc>
        <w:tc>
          <w:tcPr>
            <w:tcW w:w="1289" w:type="dxa"/>
          </w:tcPr>
          <w:p w:rsidR="00A422EF" w:rsidRPr="00A422EF" w:rsidRDefault="00A422EF" w:rsidP="00A422EF">
            <w:r>
              <w:t>0</w:t>
            </w:r>
            <w:r w:rsidRPr="00A422EF">
              <w:t>.85</w:t>
            </w:r>
          </w:p>
        </w:tc>
        <w:tc>
          <w:tcPr>
            <w:tcW w:w="1290" w:type="dxa"/>
          </w:tcPr>
          <w:p w:rsidR="00A422EF" w:rsidRPr="00A422EF" w:rsidRDefault="00A422EF" w:rsidP="00A422EF">
            <w:r>
              <w:t>3</w:t>
            </w:r>
          </w:p>
        </w:tc>
        <w:tc>
          <w:tcPr>
            <w:tcW w:w="1290" w:type="dxa"/>
          </w:tcPr>
          <w:p w:rsidR="00A422EF" w:rsidRPr="00A422EF" w:rsidRDefault="00A422EF" w:rsidP="00A422EF">
            <w:r>
              <w:t>1</w:t>
            </w:r>
            <w:r w:rsidRPr="00A422EF">
              <w:t>0.2</w:t>
            </w:r>
          </w:p>
        </w:tc>
        <w:tc>
          <w:tcPr>
            <w:tcW w:w="1290" w:type="dxa"/>
          </w:tcPr>
          <w:p w:rsidR="00A422EF" w:rsidRPr="00A422EF" w:rsidRDefault="00A422EF" w:rsidP="00A422EF">
            <w:r>
              <w:t>2</w:t>
            </w:r>
          </w:p>
        </w:tc>
      </w:tr>
      <w:tr w:rsidR="00A422EF" w:rsidTr="00A422EF">
        <w:tc>
          <w:tcPr>
            <w:tcW w:w="1289" w:type="dxa"/>
          </w:tcPr>
          <w:p w:rsidR="00A422EF" w:rsidRPr="00A422EF" w:rsidRDefault="00A422EF" w:rsidP="00A422EF">
            <w:r>
              <w:t>S</w:t>
            </w:r>
            <w:r w:rsidRPr="00A422EF">
              <w:t>ecure payments &amp; refunds</w:t>
            </w:r>
          </w:p>
        </w:tc>
        <w:tc>
          <w:tcPr>
            <w:tcW w:w="1289" w:type="dxa"/>
          </w:tcPr>
          <w:p w:rsidR="00A422EF" w:rsidRPr="00A422EF" w:rsidRDefault="00A422EF" w:rsidP="00A422EF">
            <w:r>
              <w:t>1</w:t>
            </w:r>
            <w:r w:rsidRPr="00A422EF">
              <w:t>0</w:t>
            </w:r>
          </w:p>
        </w:tc>
        <w:tc>
          <w:tcPr>
            <w:tcW w:w="1289" w:type="dxa"/>
          </w:tcPr>
          <w:p w:rsidR="00A422EF" w:rsidRPr="00A422EF" w:rsidRDefault="00A422EF" w:rsidP="00A422EF">
            <w:r>
              <w:t>5</w:t>
            </w:r>
          </w:p>
        </w:tc>
        <w:tc>
          <w:tcPr>
            <w:tcW w:w="1289" w:type="dxa"/>
          </w:tcPr>
          <w:p w:rsidR="00A422EF" w:rsidRPr="00A422EF" w:rsidRDefault="00A422EF" w:rsidP="00A422EF">
            <w:r>
              <w:t>0</w:t>
            </w:r>
            <w:r w:rsidRPr="00A422EF">
              <w:t>.85</w:t>
            </w:r>
          </w:p>
        </w:tc>
        <w:tc>
          <w:tcPr>
            <w:tcW w:w="1290" w:type="dxa"/>
          </w:tcPr>
          <w:p w:rsidR="00A422EF" w:rsidRPr="00A422EF" w:rsidRDefault="00A422EF" w:rsidP="00A422EF">
            <w:r>
              <w:t>5</w:t>
            </w:r>
          </w:p>
        </w:tc>
        <w:tc>
          <w:tcPr>
            <w:tcW w:w="1290" w:type="dxa"/>
          </w:tcPr>
          <w:p w:rsidR="00A422EF" w:rsidRPr="00A422EF" w:rsidRDefault="00A422EF" w:rsidP="00A422EF">
            <w:r>
              <w:t>8</w:t>
            </w:r>
            <w:r w:rsidRPr="00A422EF">
              <w:t>.5</w:t>
            </w:r>
          </w:p>
        </w:tc>
        <w:tc>
          <w:tcPr>
            <w:tcW w:w="1290" w:type="dxa"/>
          </w:tcPr>
          <w:p w:rsidR="00A422EF" w:rsidRPr="00A422EF" w:rsidRDefault="00A422EF" w:rsidP="00A422EF">
            <w:r>
              <w:t>3</w:t>
            </w:r>
          </w:p>
        </w:tc>
      </w:tr>
      <w:tr w:rsidR="00A422EF" w:rsidTr="00A422EF">
        <w:tc>
          <w:tcPr>
            <w:tcW w:w="1289" w:type="dxa"/>
          </w:tcPr>
          <w:p w:rsidR="00A422EF" w:rsidRPr="00A422EF" w:rsidRDefault="00A422EF" w:rsidP="00A422EF">
            <w:r>
              <w:t>D</w:t>
            </w:r>
            <w:r w:rsidRPr="00A422EF">
              <w:t>elivery dispatch &amp; tracking</w:t>
            </w:r>
          </w:p>
        </w:tc>
        <w:tc>
          <w:tcPr>
            <w:tcW w:w="1289" w:type="dxa"/>
          </w:tcPr>
          <w:p w:rsidR="00A422EF" w:rsidRPr="00A422EF" w:rsidRDefault="00A422EF" w:rsidP="00A422EF">
            <w:r>
              <w:t>9</w:t>
            </w:r>
          </w:p>
        </w:tc>
        <w:tc>
          <w:tcPr>
            <w:tcW w:w="1289" w:type="dxa"/>
          </w:tcPr>
          <w:p w:rsidR="00A422EF" w:rsidRPr="00A422EF" w:rsidRDefault="00A422EF" w:rsidP="00A422EF">
            <w:r>
              <w:t>5</w:t>
            </w:r>
          </w:p>
        </w:tc>
        <w:tc>
          <w:tcPr>
            <w:tcW w:w="1289" w:type="dxa"/>
          </w:tcPr>
          <w:p w:rsidR="00A422EF" w:rsidRPr="00A422EF" w:rsidRDefault="00A422EF" w:rsidP="00A422EF">
            <w:r>
              <w:t>0</w:t>
            </w:r>
            <w:r w:rsidRPr="00A422EF">
              <w:t>.8</w:t>
            </w:r>
          </w:p>
        </w:tc>
        <w:tc>
          <w:tcPr>
            <w:tcW w:w="1290" w:type="dxa"/>
          </w:tcPr>
          <w:p w:rsidR="00A422EF" w:rsidRPr="00A422EF" w:rsidRDefault="00A422EF" w:rsidP="00A422EF">
            <w:r>
              <w:t>5</w:t>
            </w:r>
          </w:p>
        </w:tc>
        <w:tc>
          <w:tcPr>
            <w:tcW w:w="1290" w:type="dxa"/>
          </w:tcPr>
          <w:p w:rsidR="00A422EF" w:rsidRPr="00A422EF" w:rsidRDefault="00A422EF" w:rsidP="00A422EF">
            <w:r>
              <w:t>7</w:t>
            </w:r>
            <w:r w:rsidRPr="00A422EF">
              <w:t>.2</w:t>
            </w:r>
          </w:p>
        </w:tc>
        <w:tc>
          <w:tcPr>
            <w:tcW w:w="1290" w:type="dxa"/>
          </w:tcPr>
          <w:p w:rsidR="00A422EF" w:rsidRPr="00A422EF" w:rsidRDefault="00A422EF" w:rsidP="00A422EF">
            <w:r>
              <w:t>4</w:t>
            </w:r>
          </w:p>
        </w:tc>
      </w:tr>
      <w:tr w:rsidR="00A422EF" w:rsidTr="00A422EF">
        <w:tc>
          <w:tcPr>
            <w:tcW w:w="1289" w:type="dxa"/>
          </w:tcPr>
          <w:p w:rsidR="00A422EF" w:rsidRPr="00A422EF" w:rsidRDefault="00A422EF" w:rsidP="00A422EF">
            <w:r>
              <w:t>P</w:t>
            </w:r>
            <w:r w:rsidRPr="00A422EF">
              <w:t>rovider onboarding &amp; license verify</w:t>
            </w:r>
          </w:p>
        </w:tc>
        <w:tc>
          <w:tcPr>
            <w:tcW w:w="1289" w:type="dxa"/>
          </w:tcPr>
          <w:p w:rsidR="00A422EF" w:rsidRPr="00A422EF" w:rsidRDefault="00A422EF" w:rsidP="00A422EF">
            <w:r>
              <w:t>8</w:t>
            </w:r>
          </w:p>
        </w:tc>
        <w:tc>
          <w:tcPr>
            <w:tcW w:w="1289" w:type="dxa"/>
          </w:tcPr>
          <w:p w:rsidR="00A422EF" w:rsidRPr="00A422EF" w:rsidRDefault="00A422EF" w:rsidP="00A422EF">
            <w:r>
              <w:t>5</w:t>
            </w:r>
          </w:p>
        </w:tc>
        <w:tc>
          <w:tcPr>
            <w:tcW w:w="1289" w:type="dxa"/>
          </w:tcPr>
          <w:p w:rsidR="00A422EF" w:rsidRPr="00A422EF" w:rsidRDefault="00A422EF" w:rsidP="00A422EF">
            <w:r>
              <w:t>0</w:t>
            </w:r>
            <w:r w:rsidRPr="00A422EF">
              <w:t>.9</w:t>
            </w:r>
          </w:p>
        </w:tc>
        <w:tc>
          <w:tcPr>
            <w:tcW w:w="1290" w:type="dxa"/>
          </w:tcPr>
          <w:p w:rsidR="00A422EF" w:rsidRPr="00A422EF" w:rsidRDefault="00A422EF" w:rsidP="00A422EF">
            <w:r>
              <w:t>4</w:t>
            </w:r>
          </w:p>
        </w:tc>
        <w:tc>
          <w:tcPr>
            <w:tcW w:w="1290" w:type="dxa"/>
          </w:tcPr>
          <w:p w:rsidR="00A422EF" w:rsidRPr="00A422EF" w:rsidRDefault="00A422EF" w:rsidP="00A422EF">
            <w:r>
              <w:t>9</w:t>
            </w:r>
            <w:r w:rsidRPr="00A422EF">
              <w:t>.0</w:t>
            </w:r>
          </w:p>
        </w:tc>
        <w:tc>
          <w:tcPr>
            <w:tcW w:w="1290" w:type="dxa"/>
          </w:tcPr>
          <w:p w:rsidR="00A422EF" w:rsidRPr="00A422EF" w:rsidRDefault="00A422EF" w:rsidP="00A422EF">
            <w:r>
              <w:t>3</w:t>
            </w:r>
          </w:p>
        </w:tc>
      </w:tr>
      <w:tr w:rsidR="00A422EF" w:rsidTr="00A422EF">
        <w:tc>
          <w:tcPr>
            <w:tcW w:w="1289" w:type="dxa"/>
          </w:tcPr>
          <w:p w:rsidR="00A422EF" w:rsidRPr="00A422EF" w:rsidRDefault="00A422EF" w:rsidP="00A422EF">
            <w:r>
              <w:t>A</w:t>
            </w:r>
            <w:r w:rsidRPr="00A422EF">
              <w:t>dmin &amp; compliance tooling</w:t>
            </w:r>
          </w:p>
        </w:tc>
        <w:tc>
          <w:tcPr>
            <w:tcW w:w="1289" w:type="dxa"/>
          </w:tcPr>
          <w:p w:rsidR="00A422EF" w:rsidRPr="00A422EF" w:rsidRDefault="00A422EF" w:rsidP="00A422EF">
            <w:r>
              <w:t>7</w:t>
            </w:r>
          </w:p>
        </w:tc>
        <w:tc>
          <w:tcPr>
            <w:tcW w:w="1289" w:type="dxa"/>
          </w:tcPr>
          <w:p w:rsidR="00A422EF" w:rsidRPr="00A422EF" w:rsidRDefault="00A422EF" w:rsidP="00A422EF">
            <w:r>
              <w:t>5</w:t>
            </w:r>
          </w:p>
        </w:tc>
        <w:tc>
          <w:tcPr>
            <w:tcW w:w="1289" w:type="dxa"/>
          </w:tcPr>
          <w:p w:rsidR="00A422EF" w:rsidRPr="00A422EF" w:rsidRDefault="00A422EF" w:rsidP="00A422EF">
            <w:r>
              <w:t>0</w:t>
            </w:r>
            <w:r w:rsidRPr="00A422EF">
              <w:t>.85</w:t>
            </w:r>
          </w:p>
        </w:tc>
        <w:tc>
          <w:tcPr>
            <w:tcW w:w="1290" w:type="dxa"/>
          </w:tcPr>
          <w:p w:rsidR="00A422EF" w:rsidRPr="00A422EF" w:rsidRDefault="00A422EF" w:rsidP="00A422EF">
            <w:r>
              <w:t>4</w:t>
            </w:r>
          </w:p>
        </w:tc>
        <w:tc>
          <w:tcPr>
            <w:tcW w:w="1290" w:type="dxa"/>
          </w:tcPr>
          <w:p w:rsidR="00A422EF" w:rsidRPr="00A422EF" w:rsidRDefault="00A422EF" w:rsidP="00A422EF">
            <w:r>
              <w:t>7</w:t>
            </w:r>
            <w:r w:rsidRPr="00A422EF">
              <w:t>.4</w:t>
            </w:r>
          </w:p>
        </w:tc>
        <w:tc>
          <w:tcPr>
            <w:tcW w:w="1290" w:type="dxa"/>
          </w:tcPr>
          <w:p w:rsidR="00A422EF" w:rsidRPr="00A422EF" w:rsidRDefault="00A422EF" w:rsidP="00A422EF">
            <w:r>
              <w:t>4</w:t>
            </w:r>
          </w:p>
        </w:tc>
      </w:tr>
      <w:tr w:rsidR="00A422EF" w:rsidTr="00A422EF">
        <w:tc>
          <w:tcPr>
            <w:tcW w:w="1289" w:type="dxa"/>
          </w:tcPr>
          <w:p w:rsidR="00A422EF" w:rsidRPr="00A422EF" w:rsidRDefault="00A422EF" w:rsidP="00A422EF">
            <w:r>
              <w:t>D</w:t>
            </w:r>
            <w:r w:rsidRPr="00A422EF">
              <w:t>iaspora ordering</w:t>
            </w:r>
          </w:p>
        </w:tc>
        <w:tc>
          <w:tcPr>
            <w:tcW w:w="1289" w:type="dxa"/>
          </w:tcPr>
          <w:p w:rsidR="00A422EF" w:rsidRPr="00A422EF" w:rsidRDefault="00A422EF" w:rsidP="00A422EF">
            <w:r>
              <w:t>6</w:t>
            </w:r>
          </w:p>
        </w:tc>
        <w:tc>
          <w:tcPr>
            <w:tcW w:w="1289" w:type="dxa"/>
          </w:tcPr>
          <w:p w:rsidR="00A422EF" w:rsidRPr="00A422EF" w:rsidRDefault="00A422EF" w:rsidP="00A422EF">
            <w:r>
              <w:t>4</w:t>
            </w:r>
          </w:p>
        </w:tc>
        <w:tc>
          <w:tcPr>
            <w:tcW w:w="1289" w:type="dxa"/>
          </w:tcPr>
          <w:p w:rsidR="00A422EF" w:rsidRPr="00A422EF" w:rsidRDefault="00A422EF" w:rsidP="00A422EF">
            <w:r>
              <w:t>0</w:t>
            </w:r>
            <w:r w:rsidRPr="00A422EF">
              <w:t>.7</w:t>
            </w:r>
          </w:p>
        </w:tc>
        <w:tc>
          <w:tcPr>
            <w:tcW w:w="1290" w:type="dxa"/>
          </w:tcPr>
          <w:p w:rsidR="00A422EF" w:rsidRPr="00A422EF" w:rsidRDefault="00A422EF" w:rsidP="00A422EF">
            <w:r>
              <w:t>4</w:t>
            </w:r>
          </w:p>
        </w:tc>
        <w:tc>
          <w:tcPr>
            <w:tcW w:w="1290" w:type="dxa"/>
          </w:tcPr>
          <w:p w:rsidR="00A422EF" w:rsidRPr="00A422EF" w:rsidRDefault="00A422EF" w:rsidP="00A422EF">
            <w:r>
              <w:t>4</w:t>
            </w:r>
            <w:r w:rsidRPr="00A422EF">
              <w:t>.2</w:t>
            </w:r>
          </w:p>
        </w:tc>
        <w:tc>
          <w:tcPr>
            <w:tcW w:w="1290" w:type="dxa"/>
          </w:tcPr>
          <w:p w:rsidR="00A422EF" w:rsidRPr="00A422EF" w:rsidRDefault="00A422EF" w:rsidP="00A422EF">
            <w:r>
              <w:t>5</w:t>
            </w:r>
          </w:p>
        </w:tc>
      </w:tr>
      <w:tr w:rsidR="00A422EF" w:rsidTr="00A422EF">
        <w:tc>
          <w:tcPr>
            <w:tcW w:w="1289" w:type="dxa"/>
          </w:tcPr>
          <w:p w:rsidR="00A422EF" w:rsidRPr="00A422EF" w:rsidRDefault="00A422EF" w:rsidP="00A422EF">
            <w:r>
              <w:t>D</w:t>
            </w:r>
            <w:r w:rsidRPr="00A422EF">
              <w:t>octor appointments</w:t>
            </w:r>
          </w:p>
        </w:tc>
        <w:tc>
          <w:tcPr>
            <w:tcW w:w="1289" w:type="dxa"/>
          </w:tcPr>
          <w:p w:rsidR="00A422EF" w:rsidRPr="00A422EF" w:rsidRDefault="00A422EF" w:rsidP="00A422EF">
            <w:r>
              <w:t>7</w:t>
            </w:r>
          </w:p>
        </w:tc>
        <w:tc>
          <w:tcPr>
            <w:tcW w:w="1289" w:type="dxa"/>
          </w:tcPr>
          <w:p w:rsidR="00A422EF" w:rsidRPr="00A422EF" w:rsidRDefault="00A422EF" w:rsidP="00A422EF">
            <w:r>
              <w:t>4</w:t>
            </w:r>
          </w:p>
        </w:tc>
        <w:tc>
          <w:tcPr>
            <w:tcW w:w="1289" w:type="dxa"/>
          </w:tcPr>
          <w:p w:rsidR="00A422EF" w:rsidRPr="00A422EF" w:rsidRDefault="00A422EF" w:rsidP="00A422EF">
            <w:r>
              <w:t>0</w:t>
            </w:r>
            <w:r w:rsidRPr="00A422EF">
              <w:t>.75</w:t>
            </w:r>
          </w:p>
        </w:tc>
        <w:tc>
          <w:tcPr>
            <w:tcW w:w="1290" w:type="dxa"/>
          </w:tcPr>
          <w:p w:rsidR="00A422EF" w:rsidRPr="00A422EF" w:rsidRDefault="00A422EF" w:rsidP="00A422EF">
            <w:r>
              <w:t>5</w:t>
            </w:r>
          </w:p>
        </w:tc>
        <w:tc>
          <w:tcPr>
            <w:tcW w:w="1290" w:type="dxa"/>
          </w:tcPr>
          <w:p w:rsidR="00A422EF" w:rsidRPr="00A422EF" w:rsidRDefault="00A422EF" w:rsidP="00A422EF">
            <w:r>
              <w:t>4</w:t>
            </w:r>
            <w:r w:rsidRPr="00A422EF">
              <w:t>.2</w:t>
            </w:r>
          </w:p>
        </w:tc>
        <w:tc>
          <w:tcPr>
            <w:tcW w:w="1290" w:type="dxa"/>
          </w:tcPr>
          <w:p w:rsidR="00A422EF" w:rsidRPr="00A422EF" w:rsidRDefault="00A422EF" w:rsidP="00A422EF">
            <w:r>
              <w:t>5</w:t>
            </w:r>
          </w:p>
        </w:tc>
      </w:tr>
      <w:tr w:rsidR="00A422EF" w:rsidTr="00A422EF">
        <w:tc>
          <w:tcPr>
            <w:tcW w:w="1289" w:type="dxa"/>
          </w:tcPr>
          <w:p w:rsidR="00A422EF" w:rsidRPr="00A422EF" w:rsidRDefault="00A422EF" w:rsidP="00A422EF">
            <w:r>
              <w:t>H</w:t>
            </w:r>
            <w:r w:rsidRPr="00A422EF">
              <w:t>ospital directory</w:t>
            </w:r>
          </w:p>
        </w:tc>
        <w:tc>
          <w:tcPr>
            <w:tcW w:w="1289" w:type="dxa"/>
          </w:tcPr>
          <w:p w:rsidR="00A422EF" w:rsidRPr="00A422EF" w:rsidRDefault="00A422EF" w:rsidP="00A422EF">
            <w:r>
              <w:t>6</w:t>
            </w:r>
          </w:p>
        </w:tc>
        <w:tc>
          <w:tcPr>
            <w:tcW w:w="1289" w:type="dxa"/>
          </w:tcPr>
          <w:p w:rsidR="00A422EF" w:rsidRPr="00A422EF" w:rsidRDefault="00A422EF" w:rsidP="00A422EF">
            <w:r>
              <w:t>3</w:t>
            </w:r>
          </w:p>
        </w:tc>
        <w:tc>
          <w:tcPr>
            <w:tcW w:w="1289" w:type="dxa"/>
          </w:tcPr>
          <w:p w:rsidR="00A422EF" w:rsidRPr="00A422EF" w:rsidRDefault="00A422EF" w:rsidP="00A422EF">
            <w:r>
              <w:t>0</w:t>
            </w:r>
            <w:r w:rsidRPr="00A422EF">
              <w:t>.8</w:t>
            </w:r>
          </w:p>
        </w:tc>
        <w:tc>
          <w:tcPr>
            <w:tcW w:w="1290" w:type="dxa"/>
          </w:tcPr>
          <w:p w:rsidR="00A422EF" w:rsidRPr="00A422EF" w:rsidRDefault="00A422EF" w:rsidP="00A422EF">
            <w:r>
              <w:t>3</w:t>
            </w:r>
          </w:p>
        </w:tc>
        <w:tc>
          <w:tcPr>
            <w:tcW w:w="1290" w:type="dxa"/>
          </w:tcPr>
          <w:p w:rsidR="00A422EF" w:rsidRPr="00A422EF" w:rsidRDefault="00A422EF" w:rsidP="00A422EF">
            <w:r>
              <w:t>4</w:t>
            </w:r>
            <w:r w:rsidRPr="00A422EF">
              <w:t>.8</w:t>
            </w:r>
          </w:p>
        </w:tc>
        <w:tc>
          <w:tcPr>
            <w:tcW w:w="1290" w:type="dxa"/>
          </w:tcPr>
          <w:p w:rsidR="00A422EF" w:rsidRPr="00A422EF" w:rsidRDefault="00A422EF" w:rsidP="00A422EF">
            <w:r>
              <w:t>5</w:t>
            </w:r>
          </w:p>
        </w:tc>
      </w:tr>
      <w:tr w:rsidR="00A422EF" w:rsidTr="00A422EF">
        <w:tc>
          <w:tcPr>
            <w:tcW w:w="1289" w:type="dxa"/>
          </w:tcPr>
          <w:p w:rsidR="00A422EF" w:rsidRPr="00A422EF" w:rsidRDefault="00A422EF" w:rsidP="00A422EF">
            <w:r>
              <w:t>D</w:t>
            </w:r>
            <w:r w:rsidRPr="00A422EF">
              <w:t>iagnostic/lab booking</w:t>
            </w:r>
          </w:p>
        </w:tc>
        <w:tc>
          <w:tcPr>
            <w:tcW w:w="1289" w:type="dxa"/>
          </w:tcPr>
          <w:p w:rsidR="00A422EF" w:rsidRPr="00A422EF" w:rsidRDefault="00A422EF" w:rsidP="00A422EF">
            <w:r>
              <w:t>6</w:t>
            </w:r>
          </w:p>
        </w:tc>
        <w:tc>
          <w:tcPr>
            <w:tcW w:w="1289" w:type="dxa"/>
          </w:tcPr>
          <w:p w:rsidR="00A422EF" w:rsidRPr="00A422EF" w:rsidRDefault="00A422EF" w:rsidP="00A422EF">
            <w:r>
              <w:t>3</w:t>
            </w:r>
          </w:p>
        </w:tc>
        <w:tc>
          <w:tcPr>
            <w:tcW w:w="1289" w:type="dxa"/>
          </w:tcPr>
          <w:p w:rsidR="00A422EF" w:rsidRPr="00A422EF" w:rsidRDefault="00A422EF" w:rsidP="00A422EF">
            <w:r>
              <w:t>0</w:t>
            </w:r>
            <w:r w:rsidRPr="00A422EF">
              <w:t>.75</w:t>
            </w:r>
          </w:p>
        </w:tc>
        <w:tc>
          <w:tcPr>
            <w:tcW w:w="1290" w:type="dxa"/>
          </w:tcPr>
          <w:p w:rsidR="00A422EF" w:rsidRPr="00A422EF" w:rsidRDefault="00A422EF" w:rsidP="00A422EF">
            <w:r>
              <w:t>4</w:t>
            </w:r>
          </w:p>
        </w:tc>
        <w:tc>
          <w:tcPr>
            <w:tcW w:w="1290" w:type="dxa"/>
          </w:tcPr>
          <w:p w:rsidR="00A422EF" w:rsidRPr="00A422EF" w:rsidRDefault="00A422EF" w:rsidP="00A422EF">
            <w:r>
              <w:t>3</w:t>
            </w:r>
            <w:r w:rsidRPr="00A422EF">
              <w:t>.4</w:t>
            </w:r>
          </w:p>
        </w:tc>
        <w:tc>
          <w:tcPr>
            <w:tcW w:w="1290" w:type="dxa"/>
          </w:tcPr>
          <w:p w:rsidR="00A422EF" w:rsidRPr="00A422EF" w:rsidRDefault="00A422EF" w:rsidP="00A422EF">
            <w:r>
              <w:t>6</w:t>
            </w:r>
          </w:p>
        </w:tc>
      </w:tr>
      <w:tr w:rsidR="00A422EF" w:rsidTr="00A422EF">
        <w:tc>
          <w:tcPr>
            <w:tcW w:w="1289" w:type="dxa"/>
          </w:tcPr>
          <w:p w:rsidR="00A422EF" w:rsidRPr="00A422EF" w:rsidRDefault="00A422EF" w:rsidP="00A422EF">
            <w:r>
              <w:t>R</w:t>
            </w:r>
            <w:r w:rsidRPr="00A422EF">
              <w:t>atings &amp; reviews</w:t>
            </w:r>
          </w:p>
        </w:tc>
        <w:tc>
          <w:tcPr>
            <w:tcW w:w="1289" w:type="dxa"/>
          </w:tcPr>
          <w:p w:rsidR="00A422EF" w:rsidRPr="00A422EF" w:rsidRDefault="00A422EF" w:rsidP="00A422EF">
            <w:r>
              <w:t>7</w:t>
            </w:r>
          </w:p>
        </w:tc>
        <w:tc>
          <w:tcPr>
            <w:tcW w:w="1289" w:type="dxa"/>
          </w:tcPr>
          <w:p w:rsidR="00A422EF" w:rsidRPr="00A422EF" w:rsidRDefault="00A422EF" w:rsidP="00A422EF">
            <w:r>
              <w:t>3</w:t>
            </w:r>
          </w:p>
        </w:tc>
        <w:tc>
          <w:tcPr>
            <w:tcW w:w="1289" w:type="dxa"/>
          </w:tcPr>
          <w:p w:rsidR="00A422EF" w:rsidRPr="00A422EF" w:rsidRDefault="00A422EF" w:rsidP="00A422EF">
            <w:r>
              <w:t>0</w:t>
            </w:r>
            <w:r w:rsidRPr="00A422EF">
              <w:t>.8</w:t>
            </w:r>
          </w:p>
        </w:tc>
        <w:tc>
          <w:tcPr>
            <w:tcW w:w="1290" w:type="dxa"/>
          </w:tcPr>
          <w:p w:rsidR="00A422EF" w:rsidRPr="00A422EF" w:rsidRDefault="00A422EF" w:rsidP="00A422EF">
            <w:r>
              <w:t>2</w:t>
            </w:r>
          </w:p>
        </w:tc>
        <w:tc>
          <w:tcPr>
            <w:tcW w:w="1290" w:type="dxa"/>
          </w:tcPr>
          <w:p w:rsidR="00A422EF" w:rsidRPr="00A422EF" w:rsidRDefault="00A422EF" w:rsidP="00A422EF">
            <w:r>
              <w:t>8</w:t>
            </w:r>
            <w:r w:rsidRPr="00A422EF">
              <w:t>.4</w:t>
            </w:r>
          </w:p>
        </w:tc>
        <w:tc>
          <w:tcPr>
            <w:tcW w:w="1290" w:type="dxa"/>
          </w:tcPr>
          <w:p w:rsidR="00A422EF" w:rsidRPr="00A422EF" w:rsidRDefault="00A422EF" w:rsidP="00A422EF">
            <w:r>
              <w:t>3</w:t>
            </w:r>
          </w:p>
        </w:tc>
      </w:tr>
      <w:tr w:rsidR="00A422EF" w:rsidTr="00A422EF">
        <w:tc>
          <w:tcPr>
            <w:tcW w:w="1289" w:type="dxa"/>
          </w:tcPr>
          <w:p w:rsidR="00A422EF" w:rsidRPr="00A422EF" w:rsidRDefault="00A422EF" w:rsidP="00A422EF">
            <w:r>
              <w:t>L</w:t>
            </w:r>
            <w:r w:rsidRPr="00A422EF">
              <w:t>ab result delivery</w:t>
            </w:r>
          </w:p>
        </w:tc>
        <w:tc>
          <w:tcPr>
            <w:tcW w:w="1289" w:type="dxa"/>
          </w:tcPr>
          <w:p w:rsidR="00A422EF" w:rsidRPr="00A422EF" w:rsidRDefault="00A422EF" w:rsidP="00A422EF">
            <w:r>
              <w:t>5</w:t>
            </w:r>
          </w:p>
        </w:tc>
        <w:tc>
          <w:tcPr>
            <w:tcW w:w="1289" w:type="dxa"/>
          </w:tcPr>
          <w:p w:rsidR="00A422EF" w:rsidRPr="00A422EF" w:rsidRDefault="00A422EF" w:rsidP="00A422EF">
            <w:r>
              <w:t>3</w:t>
            </w:r>
          </w:p>
        </w:tc>
        <w:tc>
          <w:tcPr>
            <w:tcW w:w="1289" w:type="dxa"/>
          </w:tcPr>
          <w:p w:rsidR="00A422EF" w:rsidRPr="00A422EF" w:rsidRDefault="00A422EF" w:rsidP="00A422EF">
            <w:r>
              <w:t>0</w:t>
            </w:r>
            <w:r w:rsidRPr="00A422EF">
              <w:t>.5</w:t>
            </w:r>
          </w:p>
        </w:tc>
        <w:tc>
          <w:tcPr>
            <w:tcW w:w="1290" w:type="dxa"/>
          </w:tcPr>
          <w:p w:rsidR="00A422EF" w:rsidRPr="00A422EF" w:rsidRDefault="00A422EF" w:rsidP="00A422EF">
            <w:r>
              <w:t>4</w:t>
            </w:r>
          </w:p>
        </w:tc>
        <w:tc>
          <w:tcPr>
            <w:tcW w:w="1290" w:type="dxa"/>
          </w:tcPr>
          <w:p w:rsidR="00A422EF" w:rsidRPr="00A422EF" w:rsidRDefault="00A422EF" w:rsidP="00A422EF">
            <w:r>
              <w:t>1</w:t>
            </w:r>
            <w:r w:rsidRPr="00A422EF">
              <w:t>.9</w:t>
            </w:r>
          </w:p>
        </w:tc>
        <w:tc>
          <w:tcPr>
            <w:tcW w:w="1290" w:type="dxa"/>
          </w:tcPr>
          <w:p w:rsidR="00A422EF" w:rsidRPr="00A422EF" w:rsidRDefault="00A422EF" w:rsidP="00A422EF">
            <w:r>
              <w:t>7</w:t>
            </w:r>
          </w:p>
        </w:tc>
      </w:tr>
      <w:tr w:rsidR="00A422EF" w:rsidTr="00A422EF">
        <w:tc>
          <w:tcPr>
            <w:tcW w:w="1289" w:type="dxa"/>
          </w:tcPr>
          <w:p w:rsidR="00A422EF" w:rsidRPr="00A422EF" w:rsidRDefault="00A422EF" w:rsidP="00A422EF">
            <w:r>
              <w:lastRenderedPageBreak/>
              <w:t>T</w:t>
            </w:r>
            <w:r w:rsidRPr="00A422EF">
              <w:t>elemedicine</w:t>
            </w:r>
          </w:p>
        </w:tc>
        <w:tc>
          <w:tcPr>
            <w:tcW w:w="1289" w:type="dxa"/>
          </w:tcPr>
          <w:p w:rsidR="00A422EF" w:rsidRPr="00A422EF" w:rsidRDefault="00A422EF" w:rsidP="00A422EF">
            <w:r>
              <w:t>6</w:t>
            </w:r>
          </w:p>
        </w:tc>
        <w:tc>
          <w:tcPr>
            <w:tcW w:w="1289" w:type="dxa"/>
          </w:tcPr>
          <w:p w:rsidR="00A422EF" w:rsidRPr="00A422EF" w:rsidRDefault="00A422EF" w:rsidP="00A422EF">
            <w:r>
              <w:t>4</w:t>
            </w:r>
          </w:p>
        </w:tc>
        <w:tc>
          <w:tcPr>
            <w:tcW w:w="1289" w:type="dxa"/>
          </w:tcPr>
          <w:p w:rsidR="00A422EF" w:rsidRPr="00A422EF" w:rsidRDefault="00A422EF" w:rsidP="00A422EF">
            <w:r>
              <w:t>0</w:t>
            </w:r>
            <w:r w:rsidRPr="00A422EF">
              <w:t>.4</w:t>
            </w:r>
          </w:p>
        </w:tc>
        <w:tc>
          <w:tcPr>
            <w:tcW w:w="1290" w:type="dxa"/>
          </w:tcPr>
          <w:p w:rsidR="00A422EF" w:rsidRPr="00A422EF" w:rsidRDefault="00A422EF" w:rsidP="00A422EF">
            <w:r>
              <w:t>8</w:t>
            </w:r>
          </w:p>
        </w:tc>
        <w:tc>
          <w:tcPr>
            <w:tcW w:w="1290" w:type="dxa"/>
          </w:tcPr>
          <w:p w:rsidR="00A422EF" w:rsidRPr="00A422EF" w:rsidRDefault="00A422EF" w:rsidP="00A422EF">
            <w:r>
              <w:t>1</w:t>
            </w:r>
            <w:r w:rsidRPr="00A422EF">
              <w:t>.2</w:t>
            </w:r>
          </w:p>
        </w:tc>
        <w:tc>
          <w:tcPr>
            <w:tcW w:w="1290" w:type="dxa"/>
          </w:tcPr>
          <w:p w:rsidR="00A422EF" w:rsidRPr="00A422EF" w:rsidRDefault="00A422EF" w:rsidP="00A422EF">
            <w:r>
              <w:t>8</w:t>
            </w:r>
          </w:p>
        </w:tc>
      </w:tr>
    </w:tbl>
    <w:p w:rsidR="00516835" w:rsidRDefault="00A422EF" w:rsidP="00A422EF">
      <w:r w:rsidRPr="00A422EF">
        <w:t xml:space="preserve">RICE = (Reach x Impact x Confidence) / Effort. Reach (users/quarter, relative 1–10), Impact (1–5), Confidence (0–1), Effort (person-months). Higher score = higher priority.4. RICE Scoring of Key FeaturesWholesale/manufacturing.Distributor ERP auto-integration.Insurance claim processing.Telemedicine / video consultations.3.4 Won't Have (Now)Scheduled/future delivery.Cash-on-delivery (policy-dependent).Substitute recommendations &amp; advanced search ranking.Lab result delivery/notifications (with integration).In-app messaging (customer–provider).Waiting lists for appointments.3.3 Could Have (Release 3+)Multi-language (Amharic/English) completeness.Bulk inventory import; delivery proof-of-delivery.Provider dashboards &amp; analytics.Ratings &amp; reviews.Diagnostic/lab test booking with preparation info.Doctor appointment system &amp; hospital directory.Diaspora cross-border ordering &amp; payment.3.2 Should Have (Release 2)Admin console, audit logs, compliance basics.Notifications (order lifecycle, verification).Provider onboarding &amp; license verification.Delivery dispatch &amp; real-time tracking.Secure payments (local) &amp; refunds.Cart, checkout, order lifecycle.Intelligent pharmacy matching (stock, distance).Prescription upload &amp; pharmacist verification.Medicine search &amp; catalog with real-time stock.Fayda ID identity verification (for Rx).Account registration, login, OTP.3.1 Must Have (Release 1 — MVP)3. MoSCoW ClassificationDefer enhancements that do not unblock the core loop or compliance.Sequence </w:t>
      </w:r>
      <w:r w:rsidRPr="00A422EF">
        <w:rPr>
          <w:b/>
        </w:rPr>
        <w:t>healthcare services</w:t>
      </w:r>
      <w:r w:rsidRPr="00A422EF">
        <w:t xml:space="preserve"> (appointments, diagnostics) after the marketplace foundation is proven.Prioritize </w:t>
      </w:r>
      <w:r w:rsidRPr="00A422EF">
        <w:rPr>
          <w:b/>
        </w:rPr>
        <w:t>compliance and safety</w:t>
      </w:r>
      <w:r w:rsidRPr="00A422EF">
        <w:t xml:space="preserve"> features as non-negotiable enablers.Deliver the </w:t>
      </w:r>
      <w:r w:rsidRPr="00A422EF">
        <w:rPr>
          <w:b/>
        </w:rPr>
        <w:t>core medicine value loop</w:t>
      </w:r>
      <w:r w:rsidRPr="00A422EF">
        <w:t xml:space="preserve"> first: discover -&gt; prescribe -&gt; pay -&gt; deliver.2. Prioritization PrinciplesThis document prioritizes platform features to guide sequencing and investment. It applies </w:t>
      </w:r>
      <w:r w:rsidRPr="00A422EF">
        <w:rPr>
          <w:b/>
        </w:rPr>
        <w:t>MoSCoW</w:t>
      </w:r>
      <w:r w:rsidRPr="00A422EF">
        <w:t xml:space="preserve"> for release-scoping and </w:t>
      </w:r>
      <w:r w:rsidRPr="00A422EF">
        <w:rPr>
          <w:b/>
        </w:rPr>
        <w:t>RICE</w:t>
      </w:r>
      <w:r w:rsidRPr="00A422EF">
        <w:t xml:space="preserve"> (Reach, Impact, Confidence, Effort) for comparative ranking, ensuring the core value loop is delivered first while managing risk and cost.1. Purpose</w:t>
      </w:r>
      <w:r w:rsidRPr="00A422EF">
        <w:rPr>
          <w:b/>
        </w:rPr>
        <w:t>Status:</w:t>
      </w:r>
      <w:r w:rsidRPr="00A422EF">
        <w:t xml:space="preserve"> Draft for Review</w:t>
      </w:r>
      <w:r w:rsidRPr="00A422EF">
        <w:rPr>
          <w:b/>
        </w:rPr>
        <w:t>Prepared by:</w:t>
      </w:r>
      <w:r w:rsidRPr="00A422EF">
        <w:t xml:space="preserve"> Senior Business Analyst</w:t>
      </w:r>
      <w:r w:rsidRPr="00A422EF">
        <w:rPr>
          <w:b/>
        </w:rPr>
        <w:t>Version:</w:t>
      </w:r>
      <w:r w:rsidRPr="00A422EF">
        <w:t xml:space="preserve"> 1.0</w:t>
      </w:r>
      <w:r w:rsidRPr="00A422EF">
        <w:rPr>
          <w:b/>
        </w:rPr>
        <w:t>Product:</w:t>
      </w:r>
      <w:r w:rsidRPr="00A422EF">
        <w:t xml:space="preserve"> PharmaLink Ethiopia — Digital Healthcare Marketplace</w:t>
      </w:r>
      <w:r w:rsidRPr="00A422EF">
        <w:rPr>
          <w:b/>
        </w:rPr>
        <w:t>Document Type:</w:t>
      </w:r>
      <w:r w:rsidRPr="00A422EF">
        <w:t xml:space="preserve"> Feature PrioritizationPharmaLink Ethiopia — Feature Prioritization</w:t>
      </w:r>
    </w:p>
    <w:p w:rsidR="00A422EF" w:rsidRDefault="00A422EF" w:rsidP="00A422EF"/>
    <w:p w:rsidR="00A422EF" w:rsidRDefault="00A422EF" w:rsidP="00A422EF">
      <w:pPr>
        <w:pStyle w:val="Heading1"/>
      </w:pPr>
    </w:p>
    <w:tbl>
      <w:tblPr>
        <w:tblStyle w:val="TableGrid"/>
        <w:tblW w:w="0" w:type="auto"/>
        <w:tblLayout w:type="fixed"/>
        <w:tblLook w:val="04A0" w:firstRow="1" w:lastRow="0" w:firstColumn="1" w:lastColumn="0" w:noHBand="0" w:noVBand="1"/>
      </w:tblPr>
      <w:tblGrid>
        <w:gridCol w:w="3008"/>
        <w:gridCol w:w="3009"/>
        <w:gridCol w:w="3009"/>
      </w:tblGrid>
      <w:tr w:rsidR="00A422EF" w:rsidTr="00A422EF">
        <w:tc>
          <w:tcPr>
            <w:tcW w:w="3008" w:type="dxa"/>
          </w:tcPr>
          <w:p w:rsidR="00A422EF" w:rsidRPr="00A422EF" w:rsidRDefault="00A422EF" w:rsidP="00A422EF">
            <w:pPr>
              <w:rPr>
                <w:b/>
              </w:rPr>
            </w:pPr>
            <w:r w:rsidRPr="00A422EF">
              <w:rPr>
                <w:b/>
              </w:rPr>
              <w:t>Quadrant</w:t>
            </w:r>
          </w:p>
        </w:tc>
        <w:tc>
          <w:tcPr>
            <w:tcW w:w="3009" w:type="dxa"/>
          </w:tcPr>
          <w:p w:rsidR="00A422EF" w:rsidRPr="00A422EF" w:rsidRDefault="00A422EF" w:rsidP="00A422EF">
            <w:pPr>
              <w:rPr>
                <w:b/>
              </w:rPr>
            </w:pPr>
            <w:r w:rsidRPr="00A422EF">
              <w:rPr>
                <w:b/>
              </w:rPr>
              <w:t>Interpretation</w:t>
            </w:r>
          </w:p>
        </w:tc>
        <w:tc>
          <w:tcPr>
            <w:tcW w:w="3009" w:type="dxa"/>
          </w:tcPr>
          <w:p w:rsidR="00A422EF" w:rsidRPr="00A422EF" w:rsidRDefault="00A422EF" w:rsidP="00A422EF">
            <w:pPr>
              <w:rPr>
                <w:b/>
              </w:rPr>
            </w:pPr>
            <w:r w:rsidRPr="00A422EF">
              <w:rPr>
                <w:b/>
              </w:rPr>
              <w:t>Examples</w:t>
            </w:r>
          </w:p>
        </w:tc>
      </w:tr>
      <w:tr w:rsidR="00A422EF" w:rsidTr="00A422EF">
        <w:tc>
          <w:tcPr>
            <w:tcW w:w="3008" w:type="dxa"/>
          </w:tcPr>
          <w:p w:rsidR="00A422EF" w:rsidRPr="00A422EF" w:rsidRDefault="00A422EF" w:rsidP="00A422EF">
            <w:r>
              <w:t>H</w:t>
            </w:r>
            <w:r w:rsidRPr="00A422EF">
              <w:t>igh Value / Low Effort</w:t>
            </w:r>
          </w:p>
        </w:tc>
        <w:tc>
          <w:tcPr>
            <w:tcW w:w="3009" w:type="dxa"/>
          </w:tcPr>
          <w:p w:rsidR="00A422EF" w:rsidRPr="00A422EF" w:rsidRDefault="00A422EF" w:rsidP="00A422EF">
            <w:pPr>
              <w:rPr>
                <w:b/>
              </w:rPr>
            </w:pPr>
            <w:r>
              <w:t>D</w:t>
            </w:r>
            <w:r w:rsidRPr="00A422EF">
              <w:rPr>
                <w:b/>
              </w:rPr>
              <w:t>o first</w:t>
            </w:r>
          </w:p>
        </w:tc>
        <w:tc>
          <w:tcPr>
            <w:tcW w:w="3009" w:type="dxa"/>
          </w:tcPr>
          <w:p w:rsidR="00A422EF" w:rsidRPr="00A422EF" w:rsidRDefault="00A422EF" w:rsidP="00A422EF">
            <w:r>
              <w:t>M</w:t>
            </w:r>
            <w:r w:rsidRPr="00A422EF">
              <w:t>edicine search, ratings, pharmacy matching</w:t>
            </w:r>
          </w:p>
        </w:tc>
      </w:tr>
      <w:tr w:rsidR="00A422EF" w:rsidTr="00A422EF">
        <w:tc>
          <w:tcPr>
            <w:tcW w:w="3008" w:type="dxa"/>
          </w:tcPr>
          <w:p w:rsidR="00A422EF" w:rsidRPr="00A422EF" w:rsidRDefault="00A422EF" w:rsidP="00A422EF">
            <w:r>
              <w:t>H</w:t>
            </w:r>
            <w:r w:rsidRPr="00A422EF">
              <w:t>igh Value / High Effort</w:t>
            </w:r>
          </w:p>
        </w:tc>
        <w:tc>
          <w:tcPr>
            <w:tcW w:w="3009" w:type="dxa"/>
          </w:tcPr>
          <w:p w:rsidR="00A422EF" w:rsidRPr="00A422EF" w:rsidRDefault="00A422EF" w:rsidP="00A422EF">
            <w:pPr>
              <w:rPr>
                <w:b/>
              </w:rPr>
            </w:pPr>
            <w:r>
              <w:t>P</w:t>
            </w:r>
            <w:r w:rsidRPr="00A422EF">
              <w:rPr>
                <w:b/>
              </w:rPr>
              <w:t>lan &amp; invest</w:t>
            </w:r>
          </w:p>
        </w:tc>
        <w:tc>
          <w:tcPr>
            <w:tcW w:w="3009" w:type="dxa"/>
          </w:tcPr>
          <w:p w:rsidR="00A422EF" w:rsidRPr="00A422EF" w:rsidRDefault="00A422EF" w:rsidP="00A422EF">
            <w:r>
              <w:t>P</w:t>
            </w:r>
            <w:r w:rsidRPr="00A422EF">
              <w:t>ayments, delivery, prescription verification, compliance</w:t>
            </w:r>
          </w:p>
        </w:tc>
      </w:tr>
      <w:tr w:rsidR="00A422EF" w:rsidTr="00A422EF">
        <w:tc>
          <w:tcPr>
            <w:tcW w:w="3008" w:type="dxa"/>
          </w:tcPr>
          <w:p w:rsidR="00A422EF" w:rsidRPr="00A422EF" w:rsidRDefault="00A422EF" w:rsidP="00A422EF">
            <w:r>
              <w:t>L</w:t>
            </w:r>
            <w:r w:rsidRPr="00A422EF">
              <w:t>ow Value / Low Effort</w:t>
            </w:r>
          </w:p>
        </w:tc>
        <w:tc>
          <w:tcPr>
            <w:tcW w:w="3009" w:type="dxa"/>
          </w:tcPr>
          <w:p w:rsidR="00A422EF" w:rsidRPr="00A422EF" w:rsidRDefault="00A422EF" w:rsidP="00A422EF">
            <w:pPr>
              <w:rPr>
                <w:b/>
              </w:rPr>
            </w:pPr>
            <w:r>
              <w:t>Q</w:t>
            </w:r>
            <w:r w:rsidRPr="00A422EF">
              <w:rPr>
                <w:b/>
              </w:rPr>
              <w:t>uick wins later</w:t>
            </w:r>
          </w:p>
        </w:tc>
        <w:tc>
          <w:tcPr>
            <w:tcW w:w="3009" w:type="dxa"/>
          </w:tcPr>
          <w:p w:rsidR="00A422EF" w:rsidRPr="00A422EF" w:rsidRDefault="00A422EF" w:rsidP="00A422EF">
            <w:r>
              <w:t>N</w:t>
            </w:r>
            <w:r w:rsidRPr="00A422EF">
              <w:t>otification preferences, saved addresses</w:t>
            </w:r>
          </w:p>
        </w:tc>
      </w:tr>
      <w:tr w:rsidR="00A422EF" w:rsidTr="00A422EF">
        <w:tc>
          <w:tcPr>
            <w:tcW w:w="3008" w:type="dxa"/>
          </w:tcPr>
          <w:p w:rsidR="00A422EF" w:rsidRPr="00A422EF" w:rsidRDefault="00A422EF" w:rsidP="00A422EF">
            <w:r>
              <w:t>L</w:t>
            </w:r>
            <w:r w:rsidRPr="00A422EF">
              <w:t>ow Value / High Effort</w:t>
            </w:r>
          </w:p>
        </w:tc>
        <w:tc>
          <w:tcPr>
            <w:tcW w:w="3009" w:type="dxa"/>
          </w:tcPr>
          <w:p w:rsidR="00A422EF" w:rsidRPr="00A422EF" w:rsidRDefault="00A422EF" w:rsidP="00A422EF">
            <w:pPr>
              <w:rPr>
                <w:b/>
              </w:rPr>
            </w:pPr>
            <w:r>
              <w:t>D</w:t>
            </w:r>
            <w:r w:rsidRPr="00A422EF">
              <w:rPr>
                <w:b/>
              </w:rPr>
              <w:t>efer/avoid now</w:t>
            </w:r>
          </w:p>
        </w:tc>
        <w:tc>
          <w:tcPr>
            <w:tcW w:w="3009" w:type="dxa"/>
          </w:tcPr>
          <w:p w:rsidR="00A422EF" w:rsidRPr="00A422EF" w:rsidRDefault="00A422EF" w:rsidP="00A422EF">
            <w:r>
              <w:t>T</w:t>
            </w:r>
            <w:r w:rsidRPr="00A422EF">
              <w:t>elemedicine, insurance, result delivery</w:t>
            </w:r>
          </w:p>
        </w:tc>
      </w:tr>
    </w:tbl>
    <w:p w:rsidR="00A422EF" w:rsidRDefault="00A422EF" w:rsidP="00A422EF">
      <w:r w:rsidRPr="00A422EF">
        <w:t>5. Prioritization Summary (Value vs. Effort)*Scores are planning estimates to be refined with data; they are directional, not absolute.*</w:t>
      </w:r>
    </w:p>
    <w:p w:rsidR="00A422EF" w:rsidRDefault="00A422EF" w:rsidP="00A422EF">
      <w:pPr>
        <w:pStyle w:val="Heading1"/>
      </w:pPr>
    </w:p>
    <w:p w:rsidR="00A422EF" w:rsidRDefault="00A422EF" w:rsidP="00A422EF">
      <w:pPr>
        <w:pStyle w:val="ListBullet"/>
      </w:pPr>
    </w:p>
    <w:p w:rsidR="00A422EF" w:rsidRDefault="00A422EF" w:rsidP="00A422EF">
      <w:pPr>
        <w:pStyle w:val="ListBullet"/>
      </w:pPr>
    </w:p>
    <w:p w:rsidR="00A422EF" w:rsidRDefault="00A422EF" w:rsidP="00A422EF">
      <w:pPr>
        <w:pStyle w:val="ListBullet"/>
      </w:pPr>
    </w:p>
    <w:p w:rsidR="00A422EF" w:rsidRDefault="00A422EF" w:rsidP="00A422EF">
      <w:pPr>
        <w:pStyle w:val="ListBullet"/>
      </w:pPr>
    </w:p>
    <w:p w:rsidR="00A422EF" w:rsidRDefault="00A422EF" w:rsidP="00A422EF">
      <w:pPr>
        <w:pStyle w:val="ListBullet"/>
      </w:pPr>
    </w:p>
    <w:p w:rsidR="00A422EF" w:rsidRDefault="00A422EF" w:rsidP="00A422EF">
      <w:pPr>
        <w:pStyle w:val="Heading1"/>
      </w:pPr>
    </w:p>
    <w:p w:rsidR="00A422EF" w:rsidRDefault="00A422EF" w:rsidP="00A422EF"/>
    <w:p w:rsidR="00A422EF" w:rsidRDefault="00A422EF" w:rsidP="00A422EF">
      <w:bookmarkStart w:id="0" w:name="_GoBack"/>
      <w:bookmarkEnd w:id="0"/>
      <w:r w:rsidRPr="00A422EF">
        <w:t xml:space="preserve">Deliver the </w:t>
      </w:r>
      <w:r w:rsidRPr="00A422EF">
        <w:rPr>
          <w:b/>
        </w:rPr>
        <w:t>Must-have MVP</w:t>
      </w:r>
      <w:r w:rsidRPr="00A422EF">
        <w:t xml:space="preserve"> (Release 1) to prove the core medicine loop and compliance, then expand to </w:t>
      </w:r>
      <w:r w:rsidRPr="00A422EF">
        <w:rPr>
          <w:b/>
        </w:rPr>
        <w:t>diaspora and healthcare services</w:t>
      </w:r>
      <w:r w:rsidRPr="00A422EF">
        <w:t xml:space="preserve"> (Release 2), followed by </w:t>
      </w:r>
      <w:r w:rsidRPr="00A422EF">
        <w:rPr>
          <w:b/>
        </w:rPr>
        <w:t>enhancements</w:t>
      </w:r>
      <w:r w:rsidRPr="00A422EF">
        <w:t xml:space="preserve"> (Release 3+). See the Product Roadmap for the time-phased plan.7. RecommendationAppointments/diagnostics depend on provider onboarding for those categories.Delivery depends on order and pharmacy readiness.Prescription verification must precede Rx sales.License verification must precede any provider transacting.Payments and identity verification must precede any purchase feature.6. Dependencies Affecting Sequencing</w:t>
      </w:r>
    </w:p>
    <w:sectPr w:rsidR="00A422E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488EDAB8"/>
    <w:lvl w:ilvl="0">
      <w:start w:val="1"/>
      <w:numFmt w:val="bullet"/>
      <w:pStyle w:val="ListBullet"/>
      <w:lvlText w:val=""/>
      <w:lvlJc w:val="left"/>
      <w:pPr>
        <w:tabs>
          <w:tab w:val="num" w:pos="360"/>
        </w:tabs>
        <w:ind w:left="360" w:hanging="360"/>
      </w:pPr>
      <w:rPr>
        <w:rFonts w:ascii="Symbol" w:hAnsi="Symbol"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422EF"/>
    <w:rsid w:val="00516835"/>
    <w:rsid w:val="00A422E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BD54FED-C1ED-47BF-AC77-514E1F60DA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A422EF"/>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A422EF"/>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A422E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22EF"/>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A422EF"/>
    <w:rPr>
      <w:rFonts w:asciiTheme="majorHAnsi" w:eastAsiaTheme="majorEastAsia" w:hAnsiTheme="majorHAnsi" w:cstheme="majorBidi"/>
      <w:color w:val="2E74B5" w:themeColor="accent1" w:themeShade="BF"/>
      <w:sz w:val="32"/>
      <w:szCs w:val="32"/>
    </w:rPr>
  </w:style>
  <w:style w:type="paragraph" w:styleId="ListBullet">
    <w:name w:val="List Bullet"/>
    <w:basedOn w:val="Normal"/>
    <w:uiPriority w:val="99"/>
    <w:unhideWhenUsed/>
    <w:rsid w:val="00A422EF"/>
    <w:pPr>
      <w:numPr>
        <w:numId w:val="1"/>
      </w:numPr>
      <w:contextualSpacing/>
    </w:pPr>
  </w:style>
  <w:style w:type="character" w:customStyle="1" w:styleId="Heading2Char">
    <w:name w:val="Heading 2 Char"/>
    <w:basedOn w:val="DefaultParagraphFont"/>
    <w:link w:val="Heading2"/>
    <w:uiPriority w:val="9"/>
    <w:rsid w:val="00A422EF"/>
    <w:rPr>
      <w:rFonts w:asciiTheme="majorHAnsi" w:eastAsiaTheme="majorEastAsia" w:hAnsiTheme="majorHAnsi" w:cstheme="majorBidi"/>
      <w:color w:val="2E74B5" w:themeColor="accent1" w:themeShade="BF"/>
      <w:sz w:val="26"/>
      <w:szCs w:val="26"/>
    </w:rPr>
  </w:style>
  <w:style w:type="table" w:styleId="TableGrid">
    <w:name w:val="Table Grid"/>
    <w:basedOn w:val="TableNormal"/>
    <w:uiPriority w:val="39"/>
    <w:rsid w:val="00A422E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604</Words>
  <Characters>3447</Characters>
  <Application>Microsoft Office Word</Application>
  <DocSecurity>0</DocSecurity>
  <Lines>28</Lines>
  <Paragraphs>8</Paragraphs>
  <ScaleCrop>false</ScaleCrop>
  <Company/>
  <LinksUpToDate>false</LinksUpToDate>
  <CharactersWithSpaces>4043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yusuf temam</dc:creator>
  <cp:keywords/>
  <dc:description/>
  <cp:lastModifiedBy>yusuf temam</cp:lastModifiedBy>
  <cp:revision>1</cp:revision>
  <dcterms:created xsi:type="dcterms:W3CDTF">2026-07-12T10:53:00Z</dcterms:created>
  <dcterms:modified xsi:type="dcterms:W3CDTF">2026-07-12T10:53:00Z</dcterms:modified>
</cp:coreProperties>
</file>