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40"/>
        <w:jc w:val="center"/>
      </w:pPr>
      <w:r>
        <w:rPr>
          <w:rFonts w:ascii="Times New Roman" w:hAnsi="Times New Roman" w:eastAsia="微软雅黑"/>
          <w:b/>
          <w:i w:val="0"/>
          <w:sz w:val="34"/>
        </w:rPr>
        <w:t>周报① · 第 1 周（2026/10/16 五 – 10/22 四）</w:t>
      </w:r>
    </w:p>
    <w:p>
      <w:pPr>
        <w:spacing w:after="60"/>
        <w:ind w:left="340"/>
      </w:pPr>
      <w:r>
        <w:rPr>
          <w:rFonts w:ascii="Times New Roman" w:hAnsi="Times New Roman" w:eastAsia="微软雅黑"/>
          <w:b/>
          <w:i w:val="0"/>
          <w:color w:val="595959"/>
          <w:sz w:val="19"/>
        </w:rPr>
        <w:t>填写日期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：2026-10-21（三，Day6）｜</w:t>
      </w:r>
      <w:r>
        <w:rPr>
          <w:rFonts w:ascii="Times New Roman" w:hAnsi="Times New Roman" w:eastAsia="微软雅黑"/>
          <w:b/>
          <w:i w:val="0"/>
          <w:color w:val="595959"/>
          <w:sz w:val="19"/>
        </w:rPr>
        <w:t>模板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：《LION 基础学习手册》1.3 六项，逐项对应</w:t>
      </w:r>
    </w:p>
    <w:p>
      <w:pPr>
        <w:spacing w:after="60"/>
        <w:ind w:left="340"/>
      </w:pPr>
      <w:r>
        <w:rPr>
          <w:rFonts w:ascii="Times New Roman" w:hAnsi="Times New Roman" w:eastAsia="微软雅黑"/>
          <w:b/>
          <w:i w:val="0"/>
          <w:color w:val="595959"/>
          <w:sz w:val="19"/>
        </w:rPr>
        <w:t>数据口径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：课程段数与时长为 B站接口实测；代码指标为本地复算；非视频投入时长为自估</w:t>
      </w:r>
    </w:p>
    <w:p>
      <w:pPr>
        <w:spacing w:after="60"/>
        <w:ind w:left="340"/>
      </w:pPr>
      <w:r>
        <w:rPr>
          <w:rFonts w:ascii="Times New Roman" w:hAnsi="Times New Roman" w:eastAsia="微软雅黑"/>
          <w:b/>
          <w:i w:val="0"/>
          <w:color w:val="595959"/>
          <w:sz w:val="19"/>
        </w:rPr>
        <w:t>详细版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（含全部推导与逐条诊断）：</w:t>
      </w:r>
      <w:r>
        <w:rPr>
          <w:rFonts w:ascii="Consolas" w:hAnsi="Consolas" w:eastAsia="微软雅黑"/>
          <w:b w:val="0"/>
          <w:i w:val="0"/>
          <w:color w:val="595959"/>
          <w:sz w:val="18"/>
        </w:rPr>
        <w:t>周报01_第1周_详细版.md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sz w:val="28"/>
        </w:rPr>
        <w:t>1. 基本信息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项目</w:t>
            </w:r>
          </w:p>
        </w:tc>
        <w:tc>
          <w:tcPr>
            <w:tcW w:type="dxa" w:w="4592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姓名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yuzhang04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当前阶段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Stage 1（基础学习）· 第 1 周 / 全 14 周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本周投入时间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视频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5:47:22（36 段，接口实测）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；含笔记、代码、实验合计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约 24–25 小时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（自估）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本周核心结论（一句话）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打通「单变量回归 → 多元回归 → 逻辑回归」的梯度下降主线，3 个代码任务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全部按任务书修复并通过验收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；三个任务最初都是"跑通了但没验证透"，错误只有靠定量诊断才暴露——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loss 曲线下降、准确率 99% 这类表面指标会骗人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。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微软雅黑"/>
          <w:b/>
          <w:i w:val="0"/>
          <w:sz w:val="28"/>
        </w:rPr>
        <w:t>2. 本周推进内容</w:t>
      </w:r>
    </w:p>
    <w:p>
      <w:pPr>
        <w:spacing w:before="120" w:after="100"/>
      </w:pPr>
      <w:r>
        <w:rPr>
          <w:rFonts w:ascii="Times New Roman" w:hAnsi="Times New Roman" w:eastAsia="微软雅黑"/>
          <w:b/>
          <w:i w:val="0"/>
          <w:sz w:val="23"/>
        </w:rPr>
        <w:t>2.1 课程（吴恩达《机器学习》，B站 BV164411b7dx）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章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段数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时长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Ch1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绪论（监督 / 无监督）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40:55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完成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Ch2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单变量线性回归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70:07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完成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Ch3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线性代数回顾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60:48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完成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Ch4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多元线性回归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64:53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完成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Ch5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Octave 教程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79:49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⛔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整章跳过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（全为 Octave/MATLAB 语法，与 Python 技术栈无关，已在计划中显式说明）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Ch6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逻辑回归 / 分类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71:28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完成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Ch7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正则化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39:11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完成</w:t>
            </w:r>
          </w:p>
        </w:tc>
      </w:tr>
    </w:tbl>
    <w:p/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已看 </w:t>
      </w:r>
      <w:r>
        <w:rPr>
          <w:rFonts w:ascii="Times New Roman" w:hAnsi="Times New Roman" w:eastAsia="微软雅黑"/>
          <w:b/>
          <w:i w:val="0"/>
          <w:sz w:val="21"/>
        </w:rPr>
        <w:t>36 段 / 5:47:22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，占吴恩达全课（106 段 / 1084:35，已剔除 Ch5）的 </w:t>
      </w:r>
      <w:r>
        <w:rPr>
          <w:rFonts w:ascii="Times New Roman" w:hAnsi="Times New Roman" w:eastAsia="微软雅黑"/>
          <w:b/>
          <w:i w:val="0"/>
          <w:sz w:val="21"/>
        </w:rPr>
        <w:t>32.0%</w:t>
      </w:r>
      <w:r>
        <w:rPr>
          <w:rFonts w:ascii="Times New Roman" w:hAnsi="Times New Roman" w:eastAsia="微软雅黑"/>
          <w:b w:val="0"/>
          <w:i w:val="0"/>
          <w:sz w:val="21"/>
        </w:rPr>
        <w:t>；计划原定 10/23 学完 Ch7，实际 10/21 完成，</w:t>
      </w:r>
      <w:r>
        <w:rPr>
          <w:rFonts w:ascii="Times New Roman" w:hAnsi="Times New Roman" w:eastAsia="微软雅黑"/>
          <w:b/>
          <w:i w:val="0"/>
          <w:sz w:val="21"/>
        </w:rPr>
        <w:t>超前约 2 天</w:t>
      </w:r>
      <w:r>
        <w:rPr>
          <w:rFonts w:ascii="Times New Roman" w:hAnsi="Times New Roman" w:eastAsia="微软雅黑"/>
          <w:b w:val="0"/>
          <w:i w:val="0"/>
          <w:sz w:val="21"/>
        </w:rPr>
        <w:t>。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CS231n 未开始（计划 11-06 启动）。</w:t>
      </w:r>
    </w:p>
    <w:p>
      <w:pPr>
        <w:spacing w:before="120" w:after="100"/>
      </w:pPr>
      <w:r>
        <w:rPr>
          <w:rFonts w:ascii="Times New Roman" w:hAnsi="Times New Roman" w:eastAsia="微软雅黑"/>
          <w:b/>
          <w:i w:val="0"/>
          <w:sz w:val="23"/>
        </w:rPr>
        <w:t>2.2 论文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无。Stage 1 第 1 周计划内未安排论文阅读。</w:t>
      </w:r>
    </w:p>
    <w:p>
      <w:pPr>
        <w:spacing w:before="120" w:after="100"/>
      </w:pPr>
      <w:r>
        <w:rPr>
          <w:rFonts w:ascii="Times New Roman" w:hAnsi="Times New Roman" w:eastAsia="微软雅黑"/>
          <w:b/>
          <w:i w:val="0"/>
          <w:sz w:val="23"/>
        </w:rPr>
        <w:t xml:space="preserve">2.3 笔记（5 篇，均在 </w:t>
      </w:r>
      <w:r>
        <w:rPr>
          <w:rFonts w:ascii="Consolas" w:hAnsi="Consolas" w:eastAsia="微软雅黑"/>
          <w:b/>
          <w:i w:val="0"/>
          <w:sz w:val="22"/>
        </w:rPr>
        <w:t>notes/cs229/</w:t>
      </w:r>
      <w:r>
        <w:rPr>
          <w:rFonts w:ascii="Times New Roman" w:hAnsi="Times New Roman" w:eastAsia="微软雅黑"/>
          <w:b/>
          <w:i w:val="0"/>
          <w:sz w:val="23"/>
        </w:rPr>
        <w:t>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4592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覆盖范围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lecture01.md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Ch1 概念框架（监督 / 无监督 8 维对比）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lecture02.md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Ch2 单变量线性回归（代价函数、同步更新）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lecture03.md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Ch3 线代 + Ch4 开篇 4-1～4-3（向量化、特征缩放）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lecture03b.md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Ch4 收尾 4-4～4-8（学习率、多项式、正规方程）—— Day5 加餐，10-21 由 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lecture04.md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 改名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lecture04.md</w:t>
            </w:r>
          </w:p>
        </w:tc>
        <w:tc>
          <w:tcPr>
            <w:tcW w:type="dxa" w:w="4592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Ch6 分类 + Ch7 正则化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（6-1～6-7 + 7-1～7-4，11 段 110:39）—— 10-21 补齐</w:t>
            </w:r>
          </w:p>
        </w:tc>
      </w:tr>
    </w:tbl>
    <w:p/>
    <w:p>
      <w:pPr>
        <w:spacing w:after="60"/>
        <w:ind w:left="340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编号冲突已解决（问题 ⑨）：</w:t>
      </w:r>
      <w:r>
        <w:rPr>
          <w:rFonts w:ascii="Consolas" w:hAnsi="Consolas" w:eastAsia="微软雅黑"/>
          <w:b w:val="0"/>
          <w:i w:val="0"/>
          <w:color w:val="595959"/>
          <w:sz w:val="18"/>
        </w:rPr>
        <w:t>lecture04.md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 xml:space="preserve"> 回归计划分配给它的「分类与正则化」；时长已与 B站接口逐段对账。</w:t>
      </w:r>
    </w:p>
    <w:p>
      <w:pPr>
        <w:spacing w:before="120" w:after="100"/>
      </w:pPr>
      <w:r>
        <w:rPr>
          <w:rFonts w:ascii="Times New Roman" w:hAnsi="Times New Roman" w:eastAsia="微软雅黑"/>
          <w:b/>
          <w:i w:val="0"/>
          <w:sz w:val="23"/>
        </w:rPr>
        <w:t>2.4 代码（3 个任务，全部纯 NumPy，未调用 sklearn）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目录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任务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01-linear-regression/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单变量线性回归 + 损失曲线 + 拟合直线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通过并封板（10-21 17:47）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02-multivariate-regression/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多元回归 + 特征缩放 + 正规方程三法对比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通过并封板（10-21 16:05 重写）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03-logistic-regression/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逻辑回归 + L2 正则化 + 决策边界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通过并封板（10-21 16:16 重写）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微软雅黑"/>
          <w:b/>
          <w:i w:val="0"/>
          <w:sz w:val="23"/>
        </w:rPr>
        <w:t>2.5 实验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01：合成数据 y=4+3x+N(0,1)，m=100，α=0.1，</w:t>
      </w:r>
      <w:r>
        <w:rPr>
          <w:rFonts w:ascii="Times New Roman" w:hAnsi="Times New Roman" w:eastAsia="微软雅黑"/>
          <w:b/>
          <w:i w:val="0"/>
          <w:sz w:val="21"/>
        </w:rPr>
        <w:t>100 轮</w:t>
      </w:r>
      <w:r>
        <w:rPr>
          <w:rFonts w:ascii="Times New Roman" w:hAnsi="Times New Roman" w:eastAsia="微软雅黑"/>
          <w:b w:val="0"/>
          <w:i w:val="0"/>
          <w:sz w:val="21"/>
        </w:rPr>
        <w:t>（θ₀=0，seed=100）；另跑 300 轮作收敛对照。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02：合成多元数据（x_1∈[0,100]、x_2∈[0,5]，真值 b=5,w=[2,3]），无缩放 GD / 有缩放 GD / 正规方程三法对比，统一在原始尺度评估。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03：二分类合成数据（两高斯簇，中心距 4.243σ），α=1.0、5000 轮、λ=0.1，训练 200 + 独立测试 4000 样本。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附加一：03 上做 λ∈0,0.1,1,10,100 扫描（原始 2 特征）→ 正则化</w:t>
      </w:r>
      <w:r>
        <w:rPr>
          <w:rFonts w:ascii="Times New Roman" w:hAnsi="Times New Roman" w:eastAsia="微软雅黑"/>
          <w:b/>
          <w:i w:val="0"/>
          <w:sz w:val="21"/>
        </w:rPr>
        <w:t>无效</w:t>
      </w:r>
      <w:r>
        <w:rPr>
          <w:rFonts w:ascii="Times New Roman" w:hAnsi="Times New Roman" w:eastAsia="微软雅黑"/>
          <w:b w:val="0"/>
          <w:i w:val="0"/>
          <w:sz w:val="21"/>
        </w:rPr>
        <w:t>。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附加二：03 上用 80 样本 + 6 次多项式（27 特征）造出过拟合，重扫 λ → gap </w:t>
      </w:r>
      <w:r>
        <w:rPr>
          <w:rFonts w:ascii="Times New Roman" w:hAnsi="Times New Roman" w:eastAsia="微软雅黑"/>
          <w:b/>
          <w:i w:val="0"/>
          <w:sz w:val="21"/>
        </w:rPr>
        <w:t>2.70 → 0.45pp</w:t>
      </w:r>
      <w:r>
        <w:rPr>
          <w:rFonts w:ascii="Times New Roman" w:hAnsi="Times New Roman" w:eastAsia="微软雅黑"/>
          <w:b w:val="0"/>
          <w:i w:val="0"/>
          <w:sz w:val="21"/>
        </w:rPr>
        <w:t>。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附加三：把 01 的 x 放大 k∈1,10,100,1000 倍，验证 α 上限随 k^2 缩小。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sz w:val="28"/>
        </w:rPr>
        <w:t>3. 本周最重要的实际产出（可见成果）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仓库</w:t>
      </w:r>
      <w:r>
        <w:rPr>
          <w:rFonts w:ascii="Times New Roman" w:hAnsi="Times New Roman" w:eastAsia="微软雅黑"/>
          <w:b w:val="0"/>
          <w:i w:val="0"/>
          <w:sz w:val="21"/>
        </w:rPr>
        <w:t>：https://github.com/yuzhang04/lion-stage1-yuzhang04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提交状态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：已于 2026-10-22 完成本地提交（commit </w:t>
      </w:r>
      <w:r>
        <w:rPr>
          <w:rFonts w:ascii="Consolas" w:hAnsi="Consolas" w:eastAsia="微软雅黑"/>
          <w:b w:val="0"/>
          <w:i w:val="0"/>
          <w:sz w:val="20"/>
        </w:rPr>
        <w:t>9c2e21b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，35 个文件），同时补了 </w:t>
      </w:r>
      <w:r>
        <w:rPr>
          <w:rFonts w:ascii="Consolas" w:hAnsi="Consolas" w:eastAsia="微软雅黑"/>
          <w:b w:val="0"/>
          <w:i w:val="0"/>
          <w:sz w:val="20"/>
        </w:rPr>
        <w:t>.gitignore</w:t>
      </w:r>
      <w:r>
        <w:rPr>
          <w:rFonts w:ascii="Times New Roman" w:hAnsi="Times New Roman" w:eastAsia="微软雅黑"/>
          <w:b w:val="0"/>
          <w:i w:val="0"/>
          <w:sz w:val="21"/>
        </w:rPr>
        <w:t>（Python 缓存 / Office 临时文件 / 数据与权重）。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笔记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notes/cs229/lecture01–04.md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lecture03b.md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5 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代码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code-tasks/01/linear_regression.py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单变量 GD（封板）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图表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code-tasks/01/loss_curve.png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真实 MSE 曲线 + 拟合直线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日志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code-tasks/01/train_bug.log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失败实验归档（α=0.5 发散 + 根因）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代码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code-tasks/02/multivariate-regression.py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多元回归三法对比（封板）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图表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code-tasks/02/convergence_comparison.png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三联图：收敛曲线 / 达标轮数 / 参数对比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表格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code-tasks/02/results.md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三法对比结果表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代码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code-tasks/03/logistic-regression.py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逻辑回归 + L2（封板）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图表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code-tasks/03/decision_boundary.png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loss_curve.png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决策边界 + 理论最优线；损失曲线 + 两张 λ 扫描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表格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code-tasks/03/results.md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可引用结果表</w:t>
            </w:r>
          </w:p>
        </w:tc>
      </w:tr>
    </w:tbl>
    <w:p/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任务书验收判定（2026-10-21 复核仓库文件）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任务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关键判据（实测）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①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100 轮得 θ=[3.955, 2.889]，真实 MSE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1.1560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，与 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pinv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 精确解差 0.030（判据 atol=0.1）；收敛 + 单调性双断言通过；损失 17.5 → 1.16 全程单调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②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三法达标轮数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37,180 / 22 / 1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；有缩放 GD 与正规方程参数一致（差 4×10^-¹²）；κ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21,202.6 → 1.07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通过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③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θ=[-0.012, 4.117, 4.545] 与 5 万轮参考解差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0.0000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；训练 99.50% / 测试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98.32%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（贝叶斯上限 98.31%，已触顶）；λ 扫描一正一反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通过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微软雅黑"/>
          <w:b/>
          <w:i w:val="0"/>
          <w:sz w:val="28"/>
        </w:rPr>
        <w:t>4. 本周关键实验结果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数据集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模型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关键指标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相对上周变化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合成 y=4+3x+N(0,1)，m=100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单变量 GD（θ₀=0，α=0.1，100 轮；300 轮对照）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θ=[3.955, 2.889]，MSE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1.1560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（300 轮 [3.985, 2.862] / 1.1557）；κ=12.75；α 稳定上限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0.4842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本周新增（上周为环境搭建，无基线）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合成多元（x_1∈[0,100]、x_2∈[0,5]，m=100）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无缩放 GD / 有缩放 GD / 正规方程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达标轮数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37,180 / 22 / 1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（差 1690×）；κ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21,202.6 → 1.07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；α 上限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1.62×10^-⁴ → 0.4835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；两法参数差 4×10^-¹²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本周新增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二分类合成（两高斯簇，中心距 4.243σ）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逻辑回归（α=1.0，5000 轮，λ=0.1）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θ 与参考解差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0.0000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；训练 99.50% / 测试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98.32%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 = 贝叶斯上限；决策边界与理论线 x_1+x_2=0 吻合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本周新增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λ 扫描 0→100（原始 2 特征）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训练恒 99.50%；测试 98.32%～98.40%；gap 恒 ≈1.1pp；‖θ_w‖ 8.59→0.68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正则化无效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（无过拟合空间）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同上（80 样本 + 6 次多项式，27 特征）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λ 扫描 0→100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λ=0：训练 100.00% / 测试 97.30%，gap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2.70pp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；λ=1：gap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0.45pp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（缩 83%）；λ=100：崩到 42.5%（欠拟合）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正则化生效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微软雅黑"/>
          <w:b/>
          <w:i w:val="0"/>
          <w:sz w:val="23"/>
        </w:rPr>
        <w:t>4.1 优化族：决定收敛的是 α·λ_max，不是 α 自己</w:t>
      </w:r>
    </w:p>
    <w:p>
      <w:pPr>
        <w:spacing w:after="80" w:line="300" w:lineRule="auto"/>
      </w:pPr>
      <w:r>
        <w:rPr>
          <w:rFonts w:ascii="Times New Roman" w:hAnsi="Times New Roman" w:eastAsia="微软雅黑"/>
          <w:b w:val="0"/>
          <w:i w:val="0"/>
          <w:sz w:val="21"/>
        </w:rPr>
        <w:t>λ_max 是 H=frac1m X^→p X 的最大特征值，且 λ_max∝（特征尺度）²——所以特征放大 k 倍，α 的可用上限缩小 k^2 倍（稳定条件 αλ_max&lt;2）。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k（x 放大倍数）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λ_max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α 上限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固定 α=0.1 的实测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2.07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0.9685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稳定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124.19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0.0161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发散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12,348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1.6×10^-⁴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发散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1,234,740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1.6×10^-⁶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发散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任务②配置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κ(X^→p X)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α 上限（MSE 口径）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达标所需轮数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未缩放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21,202.6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1.62×10^-⁴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37,180 轮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缩放后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1.07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0.4835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22 轮</w:t>
            </w:r>
          </w:p>
        </w:tc>
      </w:tr>
    </w:tbl>
    <w:p/>
    <w:p>
      <w:pPr>
        <w:spacing w:after="60"/>
        <w:ind w:left="340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同一份代码、同一个 θ₀：</w:t>
      </w:r>
      <w:r>
        <w:rPr>
          <w:rFonts w:ascii="Times New Roman" w:hAnsi="Times New Roman" w:eastAsia="微软雅黑"/>
          <w:b/>
          <w:i w:val="0"/>
          <w:color w:val="595959"/>
          <w:sz w:val="19"/>
        </w:rPr>
        <w:t>慢 1690 倍与 α 上限差 3000 倍是同一个原因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。</w:t>
      </w:r>
    </w:p>
    <w:p>
      <w:pPr>
        <w:spacing w:after="60"/>
        <w:ind w:left="340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口径提醒：本仓库脚本用 MSE 口径（梯度 2/m），α 上限为 1/λ_max（任务①=0.4842）；若按 J=frac12m 口径则是 2/λ_max，数值翻倍——引用时必须注明口径。</w:t>
      </w:r>
    </w:p>
    <w:p>
      <w:pPr>
        <w:spacing w:after="80" w:line="300" w:lineRule="auto"/>
      </w:pPr>
      <w:r>
        <w:rPr>
          <w:rFonts w:ascii="Times New Roman" w:hAnsi="Times New Roman" w:eastAsia="微软雅黑"/>
          <w:b w:val="0"/>
          <w:i w:val="0"/>
          <w:sz w:val="21"/>
        </w:rPr>
        <w:t>任务③的欠收敛同属这一族：它的数据已标准化（κ=6.13），问题只出在 α 太保守——逻辑回归 Hessian 含因子 h(1-h)≤1/4，α 上限比线性回归宽约 8 倍（实测 4.6526 vs 0.5816），α=0.1 需 5 万轮，α=1.0 只需 5 千轮。</w:t>
      </w:r>
    </w:p>
    <w:p>
      <w:pPr>
        <w:spacing w:after="60"/>
        <w:ind w:left="340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⚠️ 这张表最值得看的是：</w:t>
      </w:r>
      <w:r>
        <w:rPr>
          <w:rFonts w:ascii="Times New Roman" w:hAnsi="Times New Roman" w:eastAsia="微软雅黑"/>
          <w:b/>
          <w:i w:val="0"/>
          <w:color w:val="595959"/>
          <w:sz w:val="19"/>
        </w:rPr>
        <w:t>无论与参考解差 1.55（θ₂ 差 34%）还是完全收敛，训练准确率都是 99.50%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。准确率对参数尺度不敏感，这是"看起来没问题"的根源。</w:t>
      </w:r>
    </w:p>
    <w:p>
      <w:pPr>
        <w:spacing w:before="120" w:after="100"/>
      </w:pPr>
      <w:r>
        <w:rPr>
          <w:rFonts w:ascii="Times New Roman" w:hAnsi="Times New Roman" w:eastAsia="微软雅黑"/>
          <w:b/>
          <w:i w:val="0"/>
          <w:sz w:val="23"/>
        </w:rPr>
        <w:t>4.2 统计族：正则化只在有泛化 gap 时才发力</w:t>
      </w:r>
    </w:p>
    <w:p>
      <w:pPr>
        <w:spacing w:after="80" w:line="300" w:lineRule="auto"/>
      </w:pPr>
      <w:r>
        <w:rPr>
          <w:rFonts w:ascii="Times New Roman" w:hAnsi="Times New Roman" w:eastAsia="微软雅黑"/>
          <w:b w:val="0"/>
          <w:i w:val="0"/>
          <w:sz w:val="21"/>
        </w:rPr>
        <w:t>先修好欠收敛（与参考解差 0.0000）再重扫 λ，正则化</w:t>
      </w:r>
      <w:r>
        <w:rPr>
          <w:rFonts w:ascii="Times New Roman" w:hAnsi="Times New Roman" w:eastAsia="微软雅黑"/>
          <w:b/>
          <w:i w:val="0"/>
          <w:sz w:val="21"/>
        </w:rPr>
        <w:t>依然几乎无效</w:t>
      </w:r>
      <w:r>
        <w:rPr>
          <w:rFonts w:ascii="Times New Roman" w:hAnsi="Times New Roman" w:eastAsia="微软雅黑"/>
          <w:b w:val="0"/>
          <w:i w:val="0"/>
          <w:sz w:val="21"/>
        </w:rPr>
        <w:t>（测试只在 98.32%～98.40% 浮动）——说明它与优化族不是同一根因，而是：2 特征 / 200 样本 / 两类近线性可分（贝叶斯最优错误率 1.69%，理论上限 98.31%），</w:t>
      </w:r>
      <w:r>
        <w:rPr>
          <w:rFonts w:ascii="Times New Roman" w:hAnsi="Times New Roman" w:eastAsia="微软雅黑"/>
          <w:b/>
          <w:i w:val="0"/>
          <w:sz w:val="21"/>
        </w:rPr>
        <w:t>模型没有过拟合空间</w:t>
      </w:r>
      <w:r>
        <w:rPr>
          <w:rFonts w:ascii="Times New Roman" w:hAnsi="Times New Roman" w:eastAsia="微软雅黑"/>
          <w:b w:val="0"/>
          <w:i w:val="0"/>
          <w:sz w:val="21"/>
        </w:rPr>
        <w:t>。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反证</w:t>
      </w:r>
      <w:r>
        <w:rPr>
          <w:rFonts w:ascii="Times New Roman" w:hAnsi="Times New Roman" w:eastAsia="微软雅黑"/>
          <w:b w:val="0"/>
          <w:i w:val="0"/>
          <w:sz w:val="21"/>
        </w:rPr>
        <w:t>：人为制造容量过剩（80 样本 + 27 个多项式特征）——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λ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‖θ_w‖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训练 acc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测试 acc</w:t>
            </w:r>
          </w:p>
        </w:tc>
        <w:tc>
          <w:tcPr>
            <w:tcW w:type="dxa" w:w="1837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泛化 gap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17.687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100.00%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97.30%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2.70pp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0.3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4.119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98.75%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98.08%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0.67pp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2.830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98.75%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98.30%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0.45pp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1.960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98.75%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98.28%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0.47pp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1.233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98.75%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98.25%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0.50pp</w:t>
            </w:r>
          </w:p>
        </w:tc>
      </w:tr>
      <w:tr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0.482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42.50%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42.30%</w:t>
            </w:r>
          </w:p>
        </w:tc>
        <w:tc>
          <w:tcPr>
            <w:tcW w:type="dxa" w:w="1837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（欠拟合）</w:t>
            </w:r>
          </w:p>
        </w:tc>
      </w:tr>
    </w:tbl>
    <w:p/>
    <w:p>
      <w:pPr>
        <w:spacing w:after="60"/>
        <w:ind w:left="340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gap 从 2.70pp 压到 0.45pp（</w:t>
      </w:r>
      <w:r>
        <w:rPr>
          <w:rFonts w:ascii="Times New Roman" w:hAnsi="Times New Roman" w:eastAsia="微软雅黑"/>
          <w:b/>
          <w:i w:val="0"/>
          <w:color w:val="595959"/>
          <w:sz w:val="19"/>
        </w:rPr>
        <w:t>缩 83%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），正则化这才真正干活；λ=100 训练/测试一起崩是</w:t>
      </w:r>
      <w:r>
        <w:rPr>
          <w:rFonts w:ascii="Times New Roman" w:hAnsi="Times New Roman" w:eastAsia="微软雅黑"/>
          <w:b/>
          <w:i w:val="0"/>
          <w:color w:val="595959"/>
          <w:sz w:val="19"/>
        </w:rPr>
        <w:t>欠拟合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，不是发散。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两族划分</w:t>
      </w:r>
      <w:r>
        <w:rPr>
          <w:rFonts w:ascii="Times New Roman" w:hAnsi="Times New Roman" w:eastAsia="微软雅黑"/>
          <w:b w:val="0"/>
          <w:i w:val="0"/>
          <w:sz w:val="21"/>
        </w:rPr>
        <w:t>：优化族（α·λ 相乘）→ ①发散、②无缩放慢、③欠收敛，用条件数 / α 上限 / 与参考解距离诊断；统计族（容量 vs 数据量）→ ③正则化无效，用 train/test gap / 贝叶斯上限诊断。唯一的共性是</w:t>
      </w:r>
      <w:r>
        <w:rPr>
          <w:rFonts w:ascii="Times New Roman" w:hAnsi="Times New Roman" w:eastAsia="微软雅黑"/>
          <w:b/>
          <w:i w:val="0"/>
          <w:sz w:val="21"/>
        </w:rPr>
        <w:t>都被表面指标掩盖</w:t>
      </w:r>
      <w:r>
        <w:rPr>
          <w:rFonts w:ascii="Times New Roman" w:hAnsi="Times New Roman" w:eastAsia="微软雅黑"/>
          <w:b w:val="0"/>
          <w:i w:val="0"/>
          <w:sz w:val="21"/>
        </w:rPr>
        <w:t>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sz w:val="28"/>
        </w:rPr>
        <w:t>5. 本周主要问题与解决尝试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现象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根因（一句话）</w:t>
            </w:r>
          </w:p>
        </w:tc>
        <w:tc>
          <w:tcPr>
            <w:tcW w:type="dxa" w:w="2296"/>
            <w:shd w:val="clear" w:fill="D9E2F3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①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01 loss 从 8.7×10^6 发散到 1.5×10^⁵⁹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α=0.5 超过上限 0.4842，且特征未缩放，两因子相乘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✅ 已修（改 α=0.1），失败实验归档 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train_bug.log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②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02 三法对比不成立：两条 loss 曲线量级差约 3476 倍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有缩放 GD 的参数停在缩放空间，未还原到原始尺度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已修（每轮还原后记 loss，与正规方程差 4×10^-¹²）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③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02 无缩放 GD 跑 100 轮就下"它慢"的结论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实测需 37,180 轮，100 轮远未收敛，严重低估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已修（轮数提到 40,000，达标轮数单独成图）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④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03 欠收敛：与参考解差 1.55（θ₂ 差 34%），准确率却恒 99.50%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逻辑回归 α 上限比线性回归宽约 8 倍，α=0.1 太保守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已修（α=1.0×5000 轮，差 0.0000）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⑤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03 正则化从未被验证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统计族：数据近可分，没有过拟合空间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已修（补独立测试集 + λ 扫描一正一反）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⑥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01 loss 公式少一层括号：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np.mean(p-y)**2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 算的是"平均残差的平方"而非 MSE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有偏置列时平均残差恒≈0，该量必然趋于 0，与拟合质量无关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已修（真实 MSE 曲线 17.5→1.16）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⑦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01 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train.log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 新旧混杂（10-09 与 10-21 记录堆在一起）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微软雅黑"/>
                <w:b w:val="0"/>
                <w:i w:val="0"/>
                <w:sz w:val="17"/>
              </w:rPr>
              <w:t>FileHandler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 默认 append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已修（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mode='w'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，历史归档两个 log）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⑧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03 readme 断言"正则化后泛化更强"，无数据支撑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未经实验的推断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✅ 已修（readme 重写，改用两张 λ 扫描表）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⑨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笔记编号冲突：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lecture04.md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 被 Day5「Ch4 收尾」占用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计划（Day8 分类与正则化）与执行未对齐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✅ 已解决（改名 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lecture03b.md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，重写 lecture04）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⑩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仓库长期未提交：最近 commit 停在 10-09，笔记与三个代码目录均未入库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只写文件未走 git 流程</w:t>
            </w:r>
          </w:p>
        </w:tc>
        <w:tc>
          <w:tcPr>
            <w:tcW w:type="dxa" w:w="2296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 xml:space="preserve">⚠️ </w:t>
            </w:r>
            <w:r>
              <w:rPr>
                <w:rFonts w:ascii="Times New Roman" w:hAnsi="Times New Roman" w:eastAsia="微软雅黑"/>
                <w:b/>
                <w:i w:val="0"/>
                <w:sz w:val="18"/>
              </w:rPr>
              <w:t>基本解决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：10-22 已本地 commit（</w:t>
            </w:r>
            <w:r>
              <w:rPr>
                <w:rFonts w:ascii="Consolas" w:hAnsi="Consolas" w:eastAsia="微软雅黑"/>
                <w:b w:val="0"/>
                <w:i w:val="0"/>
                <w:sz w:val="17"/>
              </w:rPr>
              <w:t>9c2e21b</w:t>
            </w:r>
            <w:r>
              <w:rPr>
                <w:rFonts w:ascii="Times New Roman" w:hAnsi="Times New Roman" w:eastAsia="微软雅黑"/>
                <w:b w:val="0"/>
                <w:i w:val="0"/>
                <w:sz w:val="18"/>
              </w:rPr>
              <w:t>，35 文件）；push 受本机网络代理限制，需手动执行一条命令</w:t>
            </w:r>
          </w:p>
        </w:tc>
      </w:tr>
    </w:tbl>
    <w:p/>
    <w:p>
      <w:pPr>
        <w:spacing w:after="60"/>
        <w:ind w:left="340"/>
      </w:pPr>
      <w:r>
        <w:rPr>
          <w:rFonts w:ascii="Times New Roman" w:hAnsi="Times New Roman" w:eastAsia="微软雅黑"/>
          <w:b w:val="0"/>
          <w:i/>
          <w:color w:val="595959"/>
          <w:sz w:val="19"/>
        </w:rPr>
        <w:t>①～⑧ 的共同点：</w:t>
      </w:r>
      <w:r>
        <w:rPr>
          <w:rFonts w:ascii="Times New Roman" w:hAnsi="Times New Roman" w:eastAsia="微软雅黑"/>
          <w:b/>
          <w:i w:val="0"/>
          <w:color w:val="595959"/>
          <w:sz w:val="19"/>
        </w:rPr>
        <w:t>都是"跑通了但没验证透"</w:t>
      </w:r>
      <w:r>
        <w:rPr>
          <w:rFonts w:ascii="Times New Roman" w:hAnsi="Times New Roman" w:eastAsia="微软雅黑"/>
          <w:b w:val="0"/>
          <w:i/>
          <w:color w:val="595959"/>
          <w:sz w:val="19"/>
        </w:rPr>
        <w:t>——"曲线漂亮"从来不等于"算对了"。这是本周最值得带进 Stage 2 的一条经验。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sz w:val="28"/>
        </w:rPr>
        <w:t>6. 下周计划（10/22 四 – 10/29 四，具体可检查）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课程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看完 Ch8《神经网络表示》～ Ch12-2《大间隔直观理解》，共 </w:t>
      </w:r>
      <w:r>
        <w:rPr>
          <w:rFonts w:ascii="Times New Roman" w:hAnsi="Times New Roman" w:eastAsia="微软雅黑"/>
          <w:b/>
          <w:i w:val="0"/>
          <w:sz w:val="21"/>
        </w:rPr>
        <w:t>33 段 / 5:48:31</w:t>
      </w:r>
      <w:r>
        <w:rPr>
          <w:rFonts w:ascii="Times New Roman" w:hAnsi="Times New Roman" w:eastAsia="微软雅黑"/>
          <w:b w:val="0"/>
          <w:i w:val="0"/>
          <w:sz w:val="21"/>
        </w:rPr>
        <w:t>（Day9 78:02 + Day10 70:58 + Day11 72:50 + Day12 75:30 + Day13 19:42 + Day14 31:29）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/>
          <w:i w:val="0"/>
          <w:sz w:val="21"/>
        </w:rPr>
        <w:t>反向传播手推</w:t>
      </w:r>
      <w:r>
        <w:rPr>
          <w:rFonts w:ascii="Times New Roman" w:hAnsi="Times New Roman" w:eastAsia="微软雅黑"/>
          <w:b w:val="0"/>
          <w:i w:val="0"/>
          <w:sz w:val="21"/>
        </w:rPr>
        <w:t>：2-1-1 小网络，前向每步写出、再从损失反向推到每个权重（Day10 硬性要求）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代码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 xml:space="preserve">代码任务⑤：两层 MLP（NumPy 手搓前向 + 反向），MNIST 子集 </w:t>
      </w:r>
      <w:r>
        <w:rPr>
          <w:rFonts w:ascii="Times New Roman" w:hAnsi="Times New Roman" w:eastAsia="微软雅黑"/>
          <w:b/>
          <w:i w:val="0"/>
          <w:sz w:val="21"/>
        </w:rPr>
        <w:t>准确率 ≥ 90%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>建立 MNIST / FashionMNIST 基线脚本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>整理 Ch10–11 偏差 / 方差诊断与学习曲线速查表（Stage 2 复现天天要用）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•  </w:t>
      </w:r>
      <w:r>
        <w:rPr>
          <w:rFonts w:ascii="Times New Roman" w:hAnsi="Times New Roman" w:eastAsia="微软雅黑"/>
          <w:b w:val="0"/>
          <w:i w:val="0"/>
          <w:sz w:val="21"/>
        </w:rPr>
        <w:t>说明：任务③已提前 4 天完成（10/20，原排 10/24），Day9 腾出的时间用于 MLP 提前开工；</w:t>
      </w:r>
      <w:r>
        <w:rPr>
          <w:rFonts w:ascii="Times New Roman" w:hAnsi="Times New Roman" w:eastAsia="微软雅黑"/>
          <w:b/>
          <w:i w:val="0"/>
          <w:sz w:val="21"/>
        </w:rPr>
        <w:t>任务④（KNN + 决策树对照）按计划排在 11/06，需先看 CS231n 图像分类与 KNN，本周不做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笔记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Consolas" w:hAnsi="Consolas" w:eastAsia="微软雅黑"/>
          <w:b w:val="0"/>
          <w:i w:val="0"/>
          <w:sz w:val="20"/>
        </w:rPr>
        <w:t>lecture05.md</w:t>
      </w:r>
      <w:r>
        <w:rPr>
          <w:rFonts w:ascii="Times New Roman" w:hAnsi="Times New Roman" w:eastAsia="微软雅黑"/>
          <w:b w:val="0"/>
          <w:i w:val="0"/>
          <w:sz w:val="21"/>
        </w:rPr>
        <w:t>（神经网络表示）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Consolas" w:hAnsi="Consolas" w:eastAsia="微软雅黑"/>
          <w:b w:val="0"/>
          <w:i w:val="0"/>
          <w:sz w:val="20"/>
        </w:rPr>
        <w:t>lecture06.md</w:t>
      </w:r>
      <w:r>
        <w:rPr>
          <w:rFonts w:ascii="Times New Roman" w:hAnsi="Times New Roman" w:eastAsia="微软雅黑"/>
          <w:b w:val="0"/>
          <w:i w:val="0"/>
          <w:sz w:val="21"/>
        </w:rPr>
        <w:t>（反向传播手推 + 梯度检测原理）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Consolas" w:hAnsi="Consolas" w:eastAsia="微软雅黑"/>
          <w:b w:val="0"/>
          <w:i w:val="0"/>
          <w:sz w:val="20"/>
        </w:rPr>
        <w:t>lecture07.md</w:t>
      </w:r>
      <w:r>
        <w:rPr>
          <w:rFonts w:ascii="Times New Roman" w:hAnsi="Times New Roman" w:eastAsia="微软雅黑"/>
          <w:b w:val="0"/>
          <w:i w:val="0"/>
          <w:sz w:val="21"/>
        </w:rPr>
        <w:t>（误差分析）</w:t>
      </w:r>
    </w:p>
    <w:p>
      <w:pPr>
        <w:spacing w:after="80" w:line="300" w:lineRule="auto"/>
      </w:pPr>
      <w:r>
        <w:rPr>
          <w:rFonts w:ascii="Times New Roman" w:hAnsi="Times New Roman" w:eastAsia="微软雅黑"/>
          <w:b/>
          <w:i w:val="0"/>
          <w:sz w:val="21"/>
        </w:rPr>
        <w:t>交付节点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☑  </w:t>
      </w:r>
      <w:r>
        <w:rPr>
          <w:rFonts w:ascii="Times New Roman" w:hAnsi="Times New Roman" w:eastAsia="微软雅黑"/>
          <w:b/>
          <w:i w:val="0"/>
          <w:sz w:val="21"/>
        </w:rPr>
        <w:t>仓库提交</w:t>
      </w:r>
      <w:r>
        <w:rPr>
          <w:rFonts w:ascii="Times New Roman" w:hAnsi="Times New Roman" w:eastAsia="微软雅黑"/>
          <w:b w:val="0"/>
          <w:i w:val="0"/>
          <w:sz w:val="21"/>
        </w:rPr>
        <w:t>：10-22 本地 commit 完成（</w:t>
      </w:r>
      <w:r>
        <w:rPr>
          <w:rFonts w:ascii="Consolas" w:hAnsi="Consolas" w:eastAsia="微软雅黑"/>
          <w:b w:val="0"/>
          <w:i w:val="0"/>
          <w:sz w:val="20"/>
        </w:rPr>
        <w:t>9c2e21b</w:t>
      </w:r>
      <w:r>
        <w:rPr>
          <w:rFonts w:ascii="Times New Roman" w:hAnsi="Times New Roman" w:eastAsia="微软雅黑"/>
          <w:b w:val="0"/>
          <w:i w:val="0"/>
          <w:sz w:val="21"/>
        </w:rPr>
        <w:t>）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>push 到 GitHub：</w:t>
      </w:r>
      <w:r>
        <w:rPr>
          <w:rFonts w:ascii="Consolas" w:hAnsi="Consolas" w:eastAsia="微软雅黑"/>
          <w:b w:val="0"/>
          <w:i w:val="0"/>
          <w:sz w:val="20"/>
        </w:rPr>
        <w:t>cd E:\lion-stage1-yuzhang &amp;&amp; git push origin main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>10/22（四）10:00 组会①：汇报 3 个代码任务（计划原定 2 个）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>10/28（三）周报②（六项齐全）</w:t>
      </w:r>
    </w:p>
    <w:p>
      <w:pPr>
        <w:spacing w:after="4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 xml:space="preserve">☐  </w:t>
      </w:r>
      <w:r>
        <w:rPr>
          <w:rFonts w:ascii="Times New Roman" w:hAnsi="Times New Roman" w:eastAsia="微软雅黑"/>
          <w:b w:val="0"/>
          <w:i w:val="0"/>
          <w:sz w:val="21"/>
        </w:rPr>
        <w:t>10/29（四）10:00 组会②：汇报逻辑回归与 MLP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