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字节流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什么是字节流</w:t>
      </w:r>
      <w:r>
        <w:rPr>
          <w:rFonts w:hint="default"/>
          <w:lang w:eastAsia="zh-Hans"/>
        </w:rPr>
        <w:t>？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数据的接受和发送是没有边界限制的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所以读操作和写操作没有数量对应的关系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TCP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UDP读操作和写操作数量需要一一对应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TCP是如何保证可靠性的</w:t>
      </w:r>
      <w:r>
        <w:rPr>
          <w:rFonts w:hint="default"/>
          <w:lang w:eastAsia="zh-Hans"/>
        </w:rPr>
        <w:t>？</w:t>
      </w: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采用发送应答机制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采用超时重传机制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发送消息的时候启用定时器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对接收到的TCP报文段进行重排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整理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因为IP数据报到达接受端可能是乱序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重复的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关闭TCP连接</w:t>
      </w:r>
      <w:r>
        <w:rPr>
          <w:rFonts w:hint="default"/>
          <w:lang w:eastAsia="zh-Hans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使用close并不是立马关闭socket连接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只是让引用计数减</w:t>
      </w:r>
      <w:r>
        <w:rPr>
          <w:rFonts w:hint="default"/>
          <w:lang w:eastAsia="zh-Hans"/>
        </w:rPr>
        <w:t>1，</w:t>
      </w:r>
      <w:r>
        <w:rPr>
          <w:rFonts w:hint="eastAsia"/>
          <w:lang w:val="en-US" w:eastAsia="zh-Hans"/>
        </w:rPr>
        <w:t>引用计数为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的时候才会关闭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如果使用fork的父进程中有socket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则它的引用计数会加</w:t>
      </w:r>
      <w:r>
        <w:rPr>
          <w:rFonts w:hint="default"/>
          <w:lang w:eastAsia="zh-Hans"/>
        </w:rPr>
        <w:t>1，</w:t>
      </w:r>
      <w:r>
        <w:rPr>
          <w:rFonts w:hint="eastAsia"/>
          <w:lang w:val="en-US" w:eastAsia="zh-Hans"/>
        </w:rPr>
        <w:t>需要父子进程都close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可以使用shutdown立即关闭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并且可以选择关闭读或写或全部关闭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TCP接收缓冲区和发送缓冲区的大小</w:t>
      </w:r>
      <w:r>
        <w:rPr>
          <w:rFonts w:hint="default"/>
          <w:lang w:eastAsia="zh-Hans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接收缓冲区最小是</w:t>
      </w:r>
      <w:r>
        <w:rPr>
          <w:rFonts w:hint="default"/>
          <w:lang w:eastAsia="zh-Hans"/>
        </w:rPr>
        <w:t>256</w:t>
      </w:r>
      <w:r>
        <w:rPr>
          <w:rFonts w:hint="eastAsia"/>
          <w:lang w:val="en-US" w:eastAsia="zh-Hans"/>
        </w:rPr>
        <w:t>字节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当我们使用</w:t>
      </w:r>
      <w:r>
        <w:rPr>
          <w:rFonts w:hint="default"/>
          <w:lang w:eastAsia="zh-Hans"/>
        </w:rPr>
        <w:t>setsockopt</w:t>
      </w:r>
      <w:r>
        <w:rPr>
          <w:rFonts w:hint="eastAsia"/>
          <w:lang w:val="en-US" w:eastAsia="zh-Hans"/>
        </w:rPr>
        <w:t>设置大小的时候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如果小于</w:t>
      </w:r>
      <w:r>
        <w:rPr>
          <w:rFonts w:hint="default"/>
          <w:lang w:eastAsia="zh-Hans"/>
        </w:rPr>
        <w:t>256</w:t>
      </w:r>
      <w:r>
        <w:rPr>
          <w:rFonts w:hint="eastAsia"/>
          <w:lang w:val="en-US" w:eastAsia="zh-Hans"/>
        </w:rPr>
        <w:t>会被忽略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使用setsockopt设置发送缓冲区大小的时候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会自动扩大一倍</w:t>
      </w:r>
      <w:r>
        <w:rPr>
          <w:rFonts w:hint="default"/>
          <w:lang w:eastAsia="zh-Hans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BEA463"/>
    <w:multiLevelType w:val="singleLevel"/>
    <w:tmpl w:val="6FBEA46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479DD"/>
    <w:rsid w:val="6DEE067D"/>
    <w:rsid w:val="7A0E9847"/>
    <w:rsid w:val="7FFD9E32"/>
    <w:rsid w:val="B7D9F943"/>
    <w:rsid w:val="F2FD9A44"/>
    <w:rsid w:val="F7BF1020"/>
    <w:rsid w:val="FCB381F7"/>
    <w:rsid w:val="FE6E1C68"/>
    <w:rsid w:val="FFE4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Office_5.4.0.7910_F1E327BC-269C-435d-A152-05C5408002CA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2023-11-08T02:00:00Z</dcterms:created>
  <dc:creator>Black   ManBa   !</dc:creator>
  <cp:lastModifiedBy>Black   ManBa   !</cp:lastModifiedBy>
  <dcterms:modified xsi:type="dcterms:W3CDTF">2023-11-09T16:02:04Z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2052-5.4.0.7910</vt:lpwstr>
  </property>
  <property fmtid="{D5CDD505-2E9C-101B-9397-08002B2CF9AE}" pid="3" name="ICV">
    <vt:lpwstr>875C7D69C58025633E9A49654F631741_41</vt:lpwstr>
  </property>
</Properties>
</file>