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基层党支部发展党员专题会议记录</w:t>
      </w:r>
    </w:p>
    <w:p>
      <w:pPr>
        <w:spacing w:after="60"/>
      </w:pPr>
      <w:r>
        <w:rPr>
          <w:rFonts w:ascii="SimHei" w:cs="SimHei" w:eastAsia="SimHei" w:hAnsi="SimHei"/>
          <w:b/>
          <w:bCs/>
        </w:rPr>
        <w:t xml:space="preserve">会议时间：</w:t>
      </w:r>
      <w:r>
        <w:t xml:space="preserve">2026年6月26日 14:30</w:t>
      </w:r>
    </w:p>
    <w:p>
      <w:pPr>
        <w:spacing w:after="60"/>
      </w:pPr>
      <w:r>
        <w:rPr>
          <w:rFonts w:ascii="SimHei" w:cs="SimHei" w:eastAsia="SimHei" w:hAnsi="SimHei"/>
          <w:b/>
          <w:bCs/>
        </w:rPr>
        <w:t xml:space="preserve">会议地点：</w:t>
      </w:r>
      <w:r>
        <w:t xml:space="preserve">党群活动室</w:t>
      </w:r>
    </w:p>
    <w:p>
      <w:pPr>
        <w:spacing w:after="60"/>
      </w:pPr>
      <w:r>
        <w:rPr>
          <w:rFonts w:ascii="SimHei" w:cs="SimHei" w:eastAsia="SimHei" w:hAnsi="SimHei"/>
          <w:b/>
          <w:bCs/>
        </w:rPr>
        <w:t xml:space="preserve">主 持 人：</w:t>
      </w:r>
      <w:r>
        <w:t xml:space="preserve">党支部书记</w:t>
      </w:r>
    </w:p>
    <w:p>
      <w:pPr>
        <w:spacing w:after="60"/>
      </w:pPr>
      <w:r>
        <w:rPr>
          <w:rFonts w:ascii="SimHei" w:cs="SimHei" w:eastAsia="SimHei" w:hAnsi="SimHei"/>
          <w:b/>
          <w:bCs/>
        </w:rPr>
        <w:t xml:space="preserve">记 录 人：</w:t>
      </w:r>
      <w:r>
        <w:t xml:space="preserve">组织委员</w:t>
      </w:r>
    </w:p>
    <w:p>
      <w:pPr>
        <w:spacing w:after="120"/>
      </w:pPr>
      <w:r>
        <w:rPr>
          <w:rFonts w:ascii="SimHei" w:cs="SimHei" w:eastAsia="SimHei" w:hAnsi="SimHei"/>
          <w:b/>
          <w:bCs/>
        </w:rPr>
        <w:t xml:space="preserve">会议议题：</w:t>
      </w:r>
      <w:r>
        <w:t xml:space="preserve">学习《中国共产党发展党员工作细则》入党积极分子培养考察相关条款</w:t>
      </w:r>
    </w:p>
    <w:p>
      <w:pPr>
        <w:pBdr>
          <w:bottom w:val="single" w:color="000000" w:sz="6"/>
        </w:pBdr>
        <w:spacing w:after="120"/>
      </w:pPr>
    </w:p>
    <w:p>
      <w:pPr>
        <w:spacing w:after="80" w:before="120"/>
      </w:pPr>
      <w:r>
        <w:rPr>
          <w:rFonts w:ascii="SimHei" w:cs="SimHei" w:eastAsia="SimHei" w:hAnsi="SimHei"/>
          <w:b/>
          <w:bCs/>
          <w:sz w:val="26"/>
          <w:szCs w:val="26"/>
        </w:rPr>
        <w:t xml:space="preserve">一、集中学习</w:t>
      </w:r>
    </w:p>
    <w:p>
      <w:pPr>
        <w:spacing w:after="60"/>
        <w:ind w:firstLine="480"/>
      </w:pPr>
      <w:r>
        <w:rPr>
          <w:b/>
          <w:bCs/>
          <w:color w:val="FF0000"/>
          <w:sz w:val="18"/>
          <w:szCs w:val="18"/>
        </w:rPr>
        <w:t xml:space="preserve">[AI生成] </w:t>
      </w:r>
      <w:r>
        <w:t xml:space="preserve">支部书记领学《细则》第二章（第四条至第十二条）关于入党积极分子确定和培养教育的规定。重点传达：入党积极分子须经一年以上培养教育和考察方可列为发展对象（第十三条）；党支部每半年考察一次（第十一条）；党组织应指定一至两名正式党员作培养联系人（第九条）。</w:t>
      </w:r>
    </w:p>
    <w:p>
      <w:pPr>
        <w:spacing w:after="80"/>
      </w:pPr>
      <w:r>
        <w:rPr>
          <w:rFonts w:ascii="SimHei" w:cs="SimHei" w:eastAsia="SimHei" w:hAnsi="SimHei"/>
          <w:b/>
          <w:bCs/>
          <w:sz w:val="26"/>
          <w:szCs w:val="26"/>
        </w:rPr>
        <w:t xml:space="preserve">二、对照检查</w:t>
      </w:r>
    </w:p>
    <w:p>
      <w:pPr>
        <w:spacing w:after="60"/>
        <w:ind w:firstLine="480"/>
      </w:pPr>
      <w:r>
        <w:rPr>
          <w:b/>
          <w:bCs/>
          <w:color w:val="FF0000"/>
          <w:sz w:val="18"/>
          <w:szCs w:val="18"/>
        </w:rPr>
        <w:t xml:space="preserve">[AI生成] </w:t>
      </w:r>
      <w:r>
        <w:t xml:space="preserve">与会人员对照《细则》逐条检查本支部工作：培养联系人是否按第九条履行谈心谈话和填写《入党积极分子培养考察登记表》职责；半年考察是否按时开展并形成记录；流动积极分子材料是否按第十二条及时转交接续。</w:t>
      </w:r>
    </w:p>
    <w:p>
      <w:pPr>
        <w:spacing w:after="80"/>
      </w:pPr>
      <w:r>
        <w:rPr>
          <w:rFonts w:ascii="SimHei" w:cs="SimHei" w:eastAsia="SimHei" w:hAnsi="SimHei"/>
          <w:b/>
          <w:bCs/>
          <w:sz w:val="26"/>
          <w:szCs w:val="26"/>
        </w:rPr>
        <w:t xml:space="preserve">三、整改决议</w:t>
      </w:r>
    </w:p>
    <w:p>
      <w:pPr>
        <w:spacing w:after="60"/>
        <w:ind w:firstLine="480"/>
      </w:pPr>
      <w:r>
        <w:rPr>
          <w:b/>
          <w:bCs/>
          <w:color w:val="FF0000"/>
          <w:sz w:val="18"/>
          <w:szCs w:val="18"/>
        </w:rPr>
        <w:t xml:space="preserve">[AI生成] </w:t>
      </w:r>
      <w:r>
        <w:t xml:space="preserve">会议决定：一是本周内完成全部积极分子培养考察登记表补填；二是7月底前完成本年度上半年考察（待核实——各支部具体执行时间以当地党委安排为准）；三是将本单位入党申请书递交满两个月以上人员纳入积极分子推荐范围（待核实——《细则》原文未规定明确时限）。</w:t>
      </w:r>
    </w:p>
    <w:p>
      <w:pPr>
        <w:pBdr>
          <w:bottom w:val="single" w:color="000000" w:sz="6"/>
        </w:pBdr>
        <w:spacing w:after="120" w:before="120"/>
      </w:pPr>
    </w:p>
    <w:p>
      <w:pPr>
        <w:spacing w:after="80"/>
      </w:pPr>
      <w:r>
        <w:rPr>
          <w:rFonts w:ascii="SimHei" w:cs="SimHei" w:eastAsia="SimHei" w:hAnsi="SimHei"/>
          <w:b/>
          <w:bCs/>
          <w:color w:val="CC0000"/>
          <w:sz w:val="22"/>
          <w:szCs w:val="22"/>
        </w:rPr>
        <w:t xml:space="preserve">安全审查说明</w:t>
      </w:r>
    </w:p>
    <w:p>
      <w:pPr>
        <w:spacing w:after="40"/>
        <w:ind w:firstLine="480"/>
      </w:pPr>
      <w:r>
        <w:rPr>
          <w:b/>
          <w:bCs/>
          <w:color w:val="FF0000"/>
          <w:sz w:val="18"/>
          <w:szCs w:val="18"/>
        </w:rPr>
        <w:t xml:space="preserve">[AI生成] </w:t>
      </w:r>
      <w:r>
        <w:rPr>
          <w:sz w:val="20"/>
          <w:szCs w:val="20"/>
        </w:rPr>
        <w:t xml:space="preserve">1. 本文档“三条整改决议”中，第二条“7月底前完成上半年考察”系基于《细则》第十一条推导的执行安排，各支部具体时间应以当地党委通知为准，标注为“待核实”。</w:t>
      </w:r>
    </w:p>
    <w:p>
      <w:pPr>
        <w:spacing w:after="40"/>
        <w:ind w:firstLine="480"/>
      </w:pPr>
      <w:r>
        <w:rPr>
          <w:b/>
          <w:bCs/>
          <w:color w:val="FF0000"/>
          <w:sz w:val="18"/>
          <w:szCs w:val="18"/>
        </w:rPr>
        <w:t xml:space="preserve">[AI生成] </w:t>
      </w:r>
      <w:r>
        <w:rPr>
          <w:sz w:val="20"/>
          <w:szCs w:val="20"/>
        </w:rPr>
        <w:t xml:space="preserve">2. 第三条“满两个月”来源于党务工作解读文章，非《细则》原文条款，标注为“待核实”。</w:t>
      </w:r>
    </w:p>
    <w:p>
      <w:pPr>
        <w:spacing w:after="40"/>
        <w:ind w:firstLine="480"/>
      </w:pPr>
      <w:r>
        <w:rPr>
          <w:b/>
          <w:bCs/>
          <w:color w:val="FF0000"/>
          <w:sz w:val="18"/>
          <w:szCs w:val="18"/>
        </w:rPr>
        <w:t xml:space="preserve">[AI生成] </w:t>
      </w:r>
      <w:r>
        <w:rPr>
          <w:sz w:val="20"/>
          <w:szCs w:val="20"/>
        </w:rPr>
        <w:t xml:space="preserve">3. 文中政治表述均为《细则》法规原文引用，已核实无误。本文档不含历史人物姓名。</w:t>
      </w:r>
    </w:p>
    <w:p>
      <w:pPr>
        <w:spacing w:after="60" w:before="360"/>
      </w:pPr>
      <w:r>
        <w:rPr>
          <w:rFonts w:ascii="SimSun" w:cs="SimSun" w:eastAsia="SimSun" w:hAnsi="SimSun"/>
          <w:sz w:val="22"/>
          <w:szCs w:val="22"/>
        </w:rPr>
        <w:t xml:space="preserve">主持人签字：____________          记录人签字：____________</w:t>
      </w:r>
    </w:p>
    <w:p>
      <w:pPr>
        <w:pBdr>
          <w:top w:val="single" w:color="999999" w:sz="3"/>
        </w:pBdr>
        <w:spacing w:before="240"/>
      </w:pPr>
      <w:r>
        <w:rPr>
          <w:i/>
          <w:iCs/>
          <w:color w:val="666666"/>
          <w:sz w:val="16"/>
          <w:szCs w:val="16"/>
        </w:rPr>
        <w:t xml:space="preserve">知识来源：《中国共产党发展党员工作细则》（2026年修订版），中共中央办公厅2026年5月11日发布</w:t>
      </w:r>
    </w:p>
    <w:p>
      <w:pPr>
        <w:jc w:val="right"/>
      </w:pPr>
      <w:r>
        <w:rPr>
          <w:sz w:val="24"/>
          <w:color w:val="A6A6A6"/>
        </w:rPr>
        <w:t>AI生成</w:t>
      </w:r>
    </w:p>
    <w:p>
      <w:pPr>
        <w:jc w:val="right"/>
      </w:pPr>
      <w:r>
        <w:rPr>
          <w:vanish/>
          <w:sz w:val="16"/>
          <w:color w:val="BFBFBF"/>
        </w:rPr>
        <w:t>AIGC标识: 7c4f3317-a109-4d63-9344-950cd2740d6f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666666"/>
        <w:sz w:val="18"/>
        <w:szCs w:val="18"/>
      </w:rPr>
      <w:t xml:space="preserve">第 </w:t>
    </w:r>
    <w:r>
      <w:rPr>
        <w:rFonts w:ascii="SimSun" w:cs="SimSun" w:eastAsia="SimSun" w:hAnsi="SimSun"/>
        <w:color w:val="666666"/>
        <w:sz w:val="18"/>
        <w:szCs w:val="18"/>
      </w:rPr>
      <w:fldChar w:fldCharType="begin"/>
      <w:instrText xml:space="preserve">PAGE</w:instrText>
      <w:fldChar w:fldCharType="separate"/>
      <w:fldChar w:fldCharType="end"/>
    </w:r>
    <w:r>
      <w:rPr>
        <w:rFonts w:ascii="SimSun" w:cs="SimSun" w:eastAsia="SimSun" w:hAnsi="SimSun"/>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999999"/>
        <w:sz w:val="18"/>
        <w:szCs w:val="18"/>
      </w:rPr>
      <w:t xml:space="preserve">[AI生成文档]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40"/>
      <w:jc w:val="center"/>
    </w:pPr>
    <w:rPr>
      <w:rFonts w:ascii="SimHei" w:cs="SimHei" w:eastAsia="SimHei" w:hAnsi="SimHei"/>
      <w:b/>
      <w:bCs/>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2026-06-26T00:13:33.322Z</dcterms:created>
  <dcterms:modified xsi:type="dcterms:W3CDTF">2026-06-26T00:13:33.325Z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7c4f3317-a109-4d63-9344-950cd2740d6f","ReservedCode1":"c762c536-47a8-4e1e-8f70-856d3a67f0f0","ContentPropagator":"001191110102MAD55U9H0F10002","PropagateID":"7c4f3317-a109-4d63-9344-950cd2740d6f","ReservedCode2":"c762c536-47a8-4e1e-8f70-856d3a67f0f0"}</vt:lpwstr>
  </property>
</Properties>
</file>