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491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2"/>
        <w:gridCol w:w="5925"/>
      </w:tblGrid>
      <w:tr w14:paraId="6377FF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pct"/>
            <w:vAlign w:val="center"/>
          </w:tcPr>
          <w:p w14:paraId="6FAE531A">
            <w:pPr>
              <w:pStyle w:val="3"/>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sz w:val="21"/>
                <w:szCs w:val="21"/>
                <w:vertAlign w:val="baseline"/>
                <w:lang w:val="en-US" w:eastAsia="zh-CN"/>
              </w:rPr>
              <w:t>Bug ID（缺陷标识符）</w:t>
            </w:r>
          </w:p>
        </w:tc>
        <w:tc>
          <w:tcPr>
            <w:tcW w:w="3142" w:type="pct"/>
            <w:vAlign w:val="center"/>
          </w:tcPr>
          <w:p w14:paraId="1C77581E">
            <w:pPr>
              <w:pStyle w:val="3"/>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eastAsia="宋体" w:cs="Times New Roman"/>
                <w:sz w:val="21"/>
                <w:szCs w:val="21"/>
                <w:lang w:val="en-US" w:eastAsia="zh-CN"/>
              </w:rPr>
              <w:t>MAPREDUCE-4372</w:t>
            </w:r>
          </w:p>
        </w:tc>
      </w:tr>
      <w:tr w14:paraId="2EB796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pct"/>
            <w:vAlign w:val="center"/>
          </w:tcPr>
          <w:p w14:paraId="0C0DC489">
            <w:pPr>
              <w:pStyle w:val="3"/>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sz w:val="21"/>
                <w:szCs w:val="21"/>
                <w:vertAlign w:val="baseline"/>
                <w:lang w:val="en-US" w:eastAsia="zh-CN"/>
              </w:rPr>
              <w:t>Bug Report Page（缺陷报告页面）</w:t>
            </w:r>
          </w:p>
        </w:tc>
        <w:tc>
          <w:tcPr>
            <w:tcW w:w="3142" w:type="pct"/>
            <w:vAlign w:val="center"/>
          </w:tcPr>
          <w:p w14:paraId="171BD5F0">
            <w:pPr>
              <w:pStyle w:val="3"/>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sz w:val="21"/>
                <w:szCs w:val="21"/>
                <w:vertAlign w:val="baseline"/>
              </w:rPr>
              <w:t>https://issues.apache.org/jira/browse/</w:t>
            </w:r>
            <w:r>
              <w:rPr>
                <w:rFonts w:hint="default" w:ascii="Times New Roman" w:hAnsi="Times New Roman" w:eastAsia="宋体" w:cs="Times New Roman"/>
                <w:sz w:val="21"/>
                <w:szCs w:val="21"/>
                <w:lang w:val="en-US" w:eastAsia="zh-CN"/>
              </w:rPr>
              <w:t>MAPREDUCE-4372</w:t>
            </w:r>
          </w:p>
        </w:tc>
      </w:tr>
      <w:tr w14:paraId="17010B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pct"/>
            <w:shd w:val="clear" w:color="auto" w:fill="auto"/>
            <w:vAlign w:val="center"/>
          </w:tcPr>
          <w:p w14:paraId="18F923DB">
            <w:pPr>
              <w:pStyle w:val="3"/>
              <w:jc w:val="center"/>
              <w:rPr>
                <w:rFonts w:hint="default" w:ascii="Times New Roman" w:hAnsi="Times New Roman" w:cs="Times New Roman" w:eastAsiaTheme="minorEastAsia"/>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Bug Type（缺陷类别）</w:t>
            </w:r>
          </w:p>
        </w:tc>
        <w:tc>
          <w:tcPr>
            <w:tcW w:w="3142" w:type="pct"/>
            <w:shd w:val="clear" w:color="auto" w:fill="auto"/>
            <w:vAlign w:val="center"/>
          </w:tcPr>
          <w:p w14:paraId="2B82AD90">
            <w:pPr>
              <w:pStyle w:val="3"/>
              <w:jc w:val="center"/>
              <w:rPr>
                <w:rFonts w:hint="default" w:ascii="Times New Roman" w:hAnsi="Times New Roman" w:cs="Times New Roman" w:eastAsiaTheme="minorEastAsia"/>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本地混合死锁</w:t>
            </w:r>
          </w:p>
        </w:tc>
      </w:tr>
      <w:tr w14:paraId="244E6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pct"/>
            <w:vAlign w:val="center"/>
          </w:tcPr>
          <w:p w14:paraId="5A14BC64">
            <w:pPr>
              <w:pStyle w:val="3"/>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sz w:val="21"/>
                <w:szCs w:val="21"/>
                <w:vertAlign w:val="baseline"/>
                <w:lang w:val="en-US" w:eastAsia="zh-CN"/>
              </w:rPr>
              <w:t>Bug Description（缺陷描述）</w:t>
            </w:r>
          </w:p>
        </w:tc>
        <w:tc>
          <w:tcPr>
            <w:tcW w:w="3142" w:type="pct"/>
            <w:vAlign w:val="center"/>
          </w:tcPr>
          <w:p w14:paraId="2F4A4FF5">
            <w:pPr>
              <w:pStyle w:val="2"/>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在MAPREDUCE-4372中，如图1所示，用户发出关闭资源管理器 RM的信号后，RM上的SIGTERM-Handler线程负责处理该信号，它获得java.lang.Shutdown类上的锁（The class lock on java.lang.Shutdown）sd后，启动新线程Thread-1去执行与关闭相关的钩子例程hooks，并调用Thread-1.join()等待Thread-1执行完毕；Thread-1执行后向ResourceManager$SchedulerEventDispatcher发送Shutdown事件，后者会启动EventProcessor线程处理该事件，而Thread-1会调用EventProcessor.join()等待该线程执行完毕；在Event Processor执行时，如果遇到异常就会执行System.exit()，而该方法会请求对java.lang.Shutdown的类锁加锁，但该类锁已被SIGTERM-Handler占据。这样这三个位于同一进程内的线程就相互等待对方给自己发送锁释放消息或者线程结束消息，从而构成本地混合死锁。</w:t>
            </w:r>
          </w:p>
        </w:tc>
      </w:tr>
      <w:tr w14:paraId="7F876C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pct"/>
            <w:vAlign w:val="center"/>
          </w:tcPr>
          <w:p w14:paraId="3FA932FD">
            <w:pPr>
              <w:pStyle w:val="3"/>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Bug Diagram（缺陷示意图）</w:t>
            </w:r>
          </w:p>
        </w:tc>
        <w:tc>
          <w:tcPr>
            <w:tcW w:w="3142" w:type="pct"/>
            <w:vAlign w:val="center"/>
          </w:tcPr>
          <w:p w14:paraId="43731324">
            <w:pPr>
              <w:pStyle w:val="2"/>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lang w:val="en-US" w:eastAsia="zh-CN"/>
              </w:rPr>
              <w:object>
                <v:shape id="_x0000_i1026" o:spt="75" type="#_x0000_t75" style="height:191.05pt;width:285.45pt;" o:ole="t" filled="f" o:preferrelative="t" stroked="f" coordsize="21600,21600">
                  <v:path/>
                  <v:fill on="f" focussize="0,0"/>
                  <v:stroke on="f"/>
                  <v:imagedata r:id="rId5" o:title=""/>
                  <o:lock v:ext="edit" aspectratio="t"/>
                  <w10:wrap type="none"/>
                  <w10:anchorlock/>
                </v:shape>
                <o:OLEObject Type="Embed" ProgID="Visio.Drawing.15" ShapeID="_x0000_i1026" DrawAspect="Content" ObjectID="_1468075725" r:id="rId4">
                  <o:LockedField>false</o:LockedField>
                </o:OLEObject>
              </w:object>
            </w:r>
          </w:p>
          <w:p w14:paraId="6336E022">
            <w:pPr>
              <w:pStyle w:val="2"/>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cs="Times New Roman"/>
                <w:sz w:val="21"/>
                <w:szCs w:val="21"/>
                <w:lang w:val="en-US" w:eastAsia="zh-CN"/>
              </w:rPr>
            </w:pPr>
            <w:r>
              <w:rPr>
                <w:rFonts w:hint="eastAsia" w:cs="Times New Roman"/>
                <w:sz w:val="21"/>
                <w:szCs w:val="21"/>
                <w:lang w:val="en-US" w:eastAsia="zh-CN"/>
              </w:rPr>
              <w:t xml:space="preserve">图1 </w:t>
            </w:r>
            <w:r>
              <w:rPr>
                <w:rFonts w:hint="default" w:ascii="Times New Roman" w:hAnsi="Times New Roman" w:eastAsia="宋体" w:cs="Times New Roman"/>
                <w:sz w:val="21"/>
                <w:szCs w:val="21"/>
                <w:lang w:val="en-US" w:eastAsia="zh-CN"/>
              </w:rPr>
              <w:t>MAPREDUCE-4372</w:t>
            </w:r>
            <w:r>
              <w:rPr>
                <w:rFonts w:hint="eastAsia" w:cs="Times New Roman"/>
                <w:sz w:val="21"/>
                <w:szCs w:val="21"/>
                <w:lang w:val="en-US" w:eastAsia="zh-CN"/>
              </w:rPr>
              <w:t>本地混合死锁发生过程示意图</w:t>
            </w:r>
          </w:p>
          <w:p w14:paraId="56C8A7AE">
            <w:pPr>
              <w:pStyle w:val="2"/>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sz w:val="21"/>
                <w:szCs w:val="21"/>
                <w:vertAlign w:val="baseline"/>
              </w:rPr>
            </w:pPr>
            <w:r>
              <w:rPr>
                <w:rFonts w:hint="eastAsia" w:cs="Times New Roman"/>
                <w:sz w:val="21"/>
                <w:szCs w:val="21"/>
                <w:lang w:val="en-US" w:eastAsia="zh-CN"/>
              </w:rPr>
              <w:t>Fig. 1</w:t>
            </w:r>
            <w:bookmarkStart w:id="0" w:name="_GoBack"/>
            <w:bookmarkEnd w:id="0"/>
            <w:r>
              <w:rPr>
                <w:rFonts w:hint="eastAsia" w:cs="Times New Roman"/>
                <w:sz w:val="21"/>
                <w:szCs w:val="21"/>
                <w:lang w:val="en-US" w:eastAsia="zh-CN"/>
              </w:rPr>
              <w:t xml:space="preserve"> A diagram to show how the local hybrid deadlock </w:t>
            </w:r>
            <w:r>
              <w:rPr>
                <w:rFonts w:hint="default" w:ascii="Times New Roman" w:hAnsi="Times New Roman" w:eastAsia="宋体" w:cs="Times New Roman"/>
                <w:sz w:val="21"/>
                <w:szCs w:val="21"/>
                <w:lang w:val="en-US" w:eastAsia="zh-CN"/>
              </w:rPr>
              <w:t>MAPREDUCE-4372</w:t>
            </w:r>
            <w:r>
              <w:rPr>
                <w:rFonts w:hint="eastAsia" w:cs="Times New Roman"/>
                <w:sz w:val="21"/>
                <w:szCs w:val="21"/>
                <w:lang w:val="en-US" w:eastAsia="zh-CN"/>
              </w:rPr>
              <w:t xml:space="preserve"> happens</w:t>
            </w:r>
          </w:p>
        </w:tc>
      </w:tr>
    </w:tbl>
    <w:p w14:paraId="649CDFCC">
      <w:pPr>
        <w:pStyle w:val="3"/>
        <w:rPr>
          <w:rFonts w:hint="eastAsia"/>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haracterSpacingControl w:val="compressPunctuation"/>
  <w:compat>
    <w:useFELayout/>
    <w:splitPgBreakAndParaMark/>
    <w:compatSetting w:name="compatibilityMode" w:uri="http://schemas.microsoft.com/office/word" w:val="12"/>
  </w:compat>
  <w:rsids>
    <w:rsidRoot w:val="00000000"/>
    <w:rsid w:val="0DE06ED5"/>
    <w:rsid w:val="32900861"/>
    <w:rsid w:val="740744D8"/>
    <w:rsid w:val="7A8F6733"/>
    <w:rsid w:val="7F213A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widowControl w:val="0"/>
      <w:adjustRightInd/>
      <w:snapToGrid/>
      <w:spacing w:after="120"/>
      <w:jc w:val="both"/>
    </w:pPr>
    <w:rPr>
      <w:rFonts w:ascii="Times New Roman" w:hAnsi="Times New Roman" w:eastAsia="宋体" w:cs="Times New Roman"/>
      <w:kern w:val="2"/>
      <w:sz w:val="21"/>
      <w:szCs w:val="24"/>
    </w:rPr>
  </w:style>
  <w:style w:type="paragraph" w:styleId="3">
    <w:name w:val="Plain Text"/>
    <w:basedOn w:val="1"/>
    <w:qFormat/>
    <w:uiPriority w:val="0"/>
    <w:rPr>
      <w:rFonts w:ascii="宋体" w:hAnsi="Courier New"/>
    </w:rPr>
  </w:style>
  <w:style w:type="paragraph" w:styleId="4">
    <w:name w:val="footer"/>
    <w:basedOn w:val="1"/>
    <w:unhideWhenUsed/>
    <w:qFormat/>
    <w:uiPriority w:val="99"/>
    <w:pPr>
      <w:tabs>
        <w:tab w:val="center" w:pos="4153"/>
        <w:tab w:val="right" w:pos="8306"/>
      </w:tabs>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0</Words>
  <Characters>0</Characters>
  <TotalTime>0</TotalTime>
  <ScaleCrop>false</ScaleCrop>
  <LinksUpToDate>false</LinksUpToDate>
  <CharactersWithSpaces>0</CharactersWithSpaces>
  <Application>WPS Office_12.1.0.22529_F1E327BC-269C-435d-A152-05C5408002CA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2025-10-04T08:14:00Z</dcterms:created>
  <dc:creator>yuzhen</dc:creator>
  <cp:lastModifiedBy>禹振</cp:lastModifiedBy>
  <dcterms:modified xsi:type="dcterms:W3CDTF">2025-10-04T08:25:36Z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033BFB971CDE4FE0BA417D2A9FAEB112_12</vt:lpwstr>
  </property>
  <property fmtid="{D5CDD505-2E9C-101B-9397-08002B2CF9AE}" pid="4" name="KSOTemplateDocerSaveRecord">
    <vt:lpwstr>eyJoZGlkIjoiMzkxYzdlNTI3YmUzMmI3NWVjYjhiMDljZjk4YjdjNzYiLCJ1c2VySWQiOiIzNzI1NDI3NzYifQ==</vt:lpwstr>
  </property>
</Properties>
</file>