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69EE3" w14:textId="73FC7A8B" w:rsidR="00A14C77" w:rsidRPr="00537BFF" w:rsidRDefault="00A14C77" w:rsidP="00A14C77">
      <w:pPr>
        <w:pStyle w:val="WXBodyTextTitle"/>
        <w:jc w:val="left"/>
        <w:rPr>
          <w:rFonts w:ascii="Times New Roman" w:hAnsi="Times New Roman" w:cs="Times New Roman"/>
          <w:color w:val="FF0000"/>
          <w:sz w:val="36"/>
          <w:lang w:eastAsia="zh-CN"/>
        </w:rPr>
      </w:pPr>
    </w:p>
    <w:p w14:paraId="6D0A4C8B" w14:textId="77777777" w:rsidR="00A14C77" w:rsidRPr="00371884" w:rsidRDefault="00537BFF" w:rsidP="00932841">
      <w:pPr>
        <w:pStyle w:val="WXBodyText"/>
        <w:ind w:left="0"/>
        <w:jc w:val="center"/>
        <w:rPr>
          <w:rFonts w:cs="Times New Roman"/>
          <w:b/>
          <w:caps/>
          <w:sz w:val="32"/>
          <w:szCs w:val="36"/>
        </w:rPr>
      </w:pPr>
      <w:r>
        <w:t>Pharmacokinetic assay of sbk002 tablets and clopidogrel sulfate tablets in Beagle dogs’ plasma sample sbk002 test analysis report</w:t>
      </w:r>
    </w:p>
    <w:p w14:paraId="3F2767C8" w14:textId="77777777" w:rsidR="00A14C77" w:rsidRPr="00537BFF" w:rsidRDefault="00A14C77" w:rsidP="0075215B">
      <w:pPr>
        <w:pStyle w:val="WXBodyText"/>
        <w:ind w:left="0"/>
        <w:jc w:val="center"/>
        <w:rPr>
          <w:rFonts w:cs="Times New Roman"/>
          <w:color w:val="FF0000"/>
        </w:rPr>
      </w:pPr>
    </w:p>
    <w:p w14:paraId="65C54416" w14:textId="77777777" w:rsidR="00A14C77" w:rsidRPr="00537BFF" w:rsidRDefault="00A14C77" w:rsidP="00A14C77">
      <w:pPr>
        <w:pStyle w:val="WXBodyText"/>
        <w:ind w:left="0"/>
        <w:jc w:val="center"/>
        <w:rPr>
          <w:rFonts w:cs="Times New Roman"/>
          <w:b/>
          <w:color w:val="FF0000"/>
          <w:sz w:val="36"/>
          <w:szCs w:val="36"/>
        </w:rPr>
      </w:pPr>
    </w:p>
    <w:p w14:paraId="5BD1F76D" w14:textId="77777777" w:rsidR="00A14C77" w:rsidRPr="00537BFF" w:rsidRDefault="00A14C77" w:rsidP="00340EA3">
      <w:pPr>
        <w:pStyle w:val="WXBodyText"/>
        <w:ind w:left="0"/>
        <w:jc w:val="center"/>
        <w:rPr>
          <w:rFonts w:cs="Times New Roman"/>
          <w:b/>
          <w:color w:val="FF0000"/>
          <w:sz w:val="36"/>
          <w:szCs w:val="36"/>
        </w:rPr>
      </w:pPr>
    </w:p>
    <w:p w14:paraId="210DFEF8" w14:textId="77777777" w:rsidR="00A14C77" w:rsidRPr="00537BFF" w:rsidRDefault="00A14C77" w:rsidP="00A14C77">
      <w:pPr>
        <w:pStyle w:val="WXBodyText"/>
        <w:ind w:left="0"/>
        <w:jc w:val="center"/>
        <w:rPr>
          <w:rFonts w:cs="Times New Roman"/>
          <w:b/>
          <w:color w:val="FF0000"/>
          <w:sz w:val="36"/>
          <w:szCs w:val="36"/>
        </w:rPr>
      </w:pPr>
    </w:p>
    <w:p w14:paraId="30FB38ED" w14:textId="77777777" w:rsidR="00A14C77" w:rsidRPr="00537BFF" w:rsidRDefault="00A14C77" w:rsidP="00A14C77">
      <w:pPr>
        <w:pStyle w:val="WXBodyText"/>
        <w:ind w:left="0"/>
        <w:jc w:val="center"/>
        <w:rPr>
          <w:rFonts w:cs="Times New Roman"/>
          <w:b/>
          <w:color w:val="FF0000"/>
          <w:sz w:val="36"/>
          <w:szCs w:val="36"/>
        </w:rPr>
      </w:pPr>
    </w:p>
    <w:p w14:paraId="30C3A4DB" w14:textId="77777777" w:rsidR="00A14C77" w:rsidRPr="00537BFF" w:rsidRDefault="00A14C77" w:rsidP="00A14C77">
      <w:pPr>
        <w:spacing w:line="360" w:lineRule="auto"/>
        <w:rPr>
          <w:rFonts w:eastAsia="黑体"/>
          <w:b/>
          <w:bCs/>
          <w:color w:val="FF0000"/>
          <w:sz w:val="36"/>
          <w:szCs w:val="36"/>
          <w:lang w:eastAsia="zh-CN"/>
        </w:rPr>
      </w:pPr>
    </w:p>
    <w:p w14:paraId="5C982758" w14:textId="77777777" w:rsidR="00A14C77" w:rsidRPr="00537BFF" w:rsidRDefault="002D4A18" w:rsidP="00A14C77">
      <w:pPr>
        <w:spacing w:line="360" w:lineRule="auto"/>
        <w:jc w:val="center"/>
        <w:rPr>
          <w:bCs/>
          <w:sz w:val="28"/>
          <w:szCs w:val="28"/>
          <w:lang w:eastAsia="zh-CN"/>
        </w:rPr>
      </w:pPr>
      <w:r>
        <w:t xml:space="preserve">Xu </w:t>
      </w:r>
      <w:proofErr w:type="spellStart"/>
      <w:r>
        <w:t>Zhenxing</w:t>
      </w:r>
      <w:proofErr w:type="spellEnd"/>
    </w:p>
    <w:p w14:paraId="542A473D" w14:textId="77777777" w:rsidR="00A14C77" w:rsidRPr="00537BFF" w:rsidRDefault="00DB4992" w:rsidP="00A14C77">
      <w:pPr>
        <w:spacing w:line="360" w:lineRule="auto"/>
        <w:jc w:val="center"/>
        <w:rPr>
          <w:bCs/>
          <w:sz w:val="28"/>
          <w:szCs w:val="28"/>
          <w:lang w:eastAsia="zh-CN"/>
        </w:rPr>
      </w:pPr>
      <w:r>
        <w:t>Test analysis leader</w:t>
      </w:r>
    </w:p>
    <w:p w14:paraId="74FBDB0E" w14:textId="77777777" w:rsidR="00A14C77" w:rsidRPr="00537BFF" w:rsidRDefault="00A14C77" w:rsidP="00A14C77">
      <w:pPr>
        <w:spacing w:line="360" w:lineRule="auto"/>
        <w:jc w:val="center"/>
        <w:rPr>
          <w:bCs/>
          <w:sz w:val="28"/>
          <w:szCs w:val="28"/>
          <w:lang w:eastAsia="zh-CN"/>
        </w:rPr>
      </w:pPr>
      <w:r>
        <w:t>Telephone: 0512-36801688</w:t>
      </w:r>
    </w:p>
    <w:p w14:paraId="7D0F9780" w14:textId="77777777" w:rsidR="00A14C77" w:rsidRPr="00537BFF" w:rsidRDefault="00A14C77" w:rsidP="00A14C77">
      <w:pPr>
        <w:spacing w:line="360" w:lineRule="auto"/>
        <w:jc w:val="center"/>
        <w:rPr>
          <w:bCs/>
          <w:sz w:val="28"/>
          <w:szCs w:val="28"/>
        </w:rPr>
      </w:pPr>
      <w:r>
        <w:t>Email: xuzhenxing@cti-cert.com</w:t>
      </w:r>
    </w:p>
    <w:p w14:paraId="5A340D99" w14:textId="77777777" w:rsidR="00A14C77" w:rsidRPr="00537BFF" w:rsidRDefault="00A14C77" w:rsidP="00A14C77">
      <w:pPr>
        <w:pStyle w:val="WXBodyText"/>
        <w:ind w:left="0"/>
        <w:rPr>
          <w:rFonts w:cs="Times New Roman"/>
        </w:rPr>
      </w:pPr>
    </w:p>
    <w:p w14:paraId="19FA896A" w14:textId="77777777" w:rsidR="00A14C77" w:rsidRPr="00537BFF" w:rsidRDefault="00D17F09" w:rsidP="00D17F09">
      <w:pPr>
        <w:pStyle w:val="WXBodyText"/>
        <w:tabs>
          <w:tab w:val="left" w:pos="2203"/>
        </w:tabs>
        <w:ind w:left="0"/>
        <w:rPr>
          <w:rFonts w:cs="Times New Roman"/>
          <w:b/>
        </w:rPr>
      </w:pPr>
      <w:r w:rsidRPr="00537BFF">
        <w:rPr>
          <w:rFonts w:cs="Times New Roman"/>
          <w:b/>
        </w:rPr>
        <w:tab/>
      </w:r>
    </w:p>
    <w:p w14:paraId="3B767163" w14:textId="77777777" w:rsidR="00A14C77" w:rsidRPr="00537BFF" w:rsidRDefault="00A14C77" w:rsidP="00A14C77">
      <w:pPr>
        <w:pStyle w:val="WXBodyText"/>
        <w:ind w:left="0"/>
        <w:rPr>
          <w:rFonts w:cs="Times New Roman"/>
          <w:b/>
        </w:rPr>
      </w:pPr>
    </w:p>
    <w:p w14:paraId="49E8C08D" w14:textId="77777777" w:rsidR="00A14C77" w:rsidRPr="00537BFF" w:rsidRDefault="00A14C77" w:rsidP="00A14C77">
      <w:pPr>
        <w:spacing w:line="360" w:lineRule="auto"/>
        <w:rPr>
          <w:lang w:eastAsia="zh-CN"/>
        </w:rPr>
      </w:pPr>
    </w:p>
    <w:p w14:paraId="012FB60C" w14:textId="77777777" w:rsidR="00A14C77" w:rsidRPr="00537BFF" w:rsidRDefault="00A14C77" w:rsidP="00A14C77">
      <w:pPr>
        <w:spacing w:line="360" w:lineRule="auto"/>
        <w:ind w:firstLineChars="50" w:firstLine="120"/>
        <w:rPr>
          <w:lang w:eastAsia="zh-CN"/>
        </w:rPr>
      </w:pPr>
      <w:r w:rsidRPr="00537BFF">
        <w:rPr>
          <w:lang w:eastAsia="zh-CN"/>
        </w:rPr>
        <w:t>__________________________                             _________________________</w:t>
      </w:r>
    </w:p>
    <w:p w14:paraId="1E678F27" w14:textId="77777777" w:rsidR="00A14C77" w:rsidRPr="00537BFF" w:rsidRDefault="002D4A18" w:rsidP="00A14C77">
      <w:pPr>
        <w:spacing w:line="360" w:lineRule="auto"/>
        <w:ind w:firstLineChars="50" w:firstLine="120"/>
        <w:rPr>
          <w:kern w:val="2"/>
          <w:sz w:val="21"/>
          <w:szCs w:val="20"/>
          <w:lang w:eastAsia="zh-CN"/>
        </w:rPr>
      </w:pPr>
      <w:r>
        <w:t xml:space="preserve">Xu </w:t>
      </w:r>
      <w:proofErr w:type="spellStart"/>
      <w:r>
        <w:t>Zhenxing</w:t>
      </w:r>
      <w:proofErr w:type="spellEnd"/>
      <w:r>
        <w:t xml:space="preserve">, M.S. Date  </w:t>
      </w:r>
    </w:p>
    <w:p w14:paraId="05EB85C4" w14:textId="77777777" w:rsidR="0074011A" w:rsidRPr="00537BFF" w:rsidRDefault="00DB4992" w:rsidP="00A14C77">
      <w:pPr>
        <w:pStyle w:val="WXBodyText"/>
        <w:ind w:left="0" w:firstLineChars="50" w:firstLine="120"/>
        <w:rPr>
          <w:rFonts w:cs="Times New Roman"/>
          <w:bCs w:val="0"/>
          <w:kern w:val="2"/>
          <w:sz w:val="21"/>
          <w:szCs w:val="20"/>
        </w:rPr>
      </w:pPr>
      <w:r>
        <w:t>Test analysis leader</w:t>
      </w:r>
    </w:p>
    <w:p w14:paraId="377770D4" w14:textId="77777777" w:rsidR="00A14C77" w:rsidRPr="00865019" w:rsidRDefault="0074011A" w:rsidP="0074011A">
      <w:pPr>
        <w:pStyle w:val="WXBodyText"/>
      </w:pPr>
      <w:r w:rsidRPr="00537BFF">
        <w:rPr>
          <w:color w:val="FF0000"/>
        </w:rPr>
        <w:br w:type="page"/>
      </w:r>
    </w:p>
    <w:p w14:paraId="7C30552F" w14:textId="77777777" w:rsidR="00DC6D01" w:rsidRPr="00865019" w:rsidRDefault="00DC6D01" w:rsidP="0087212A">
      <w:pPr>
        <w:tabs>
          <w:tab w:val="right" w:leader="dot" w:pos="9629"/>
        </w:tabs>
        <w:spacing w:line="360" w:lineRule="auto"/>
        <w:jc w:val="center"/>
        <w:outlineLvl w:val="0"/>
        <w:rPr>
          <w:b/>
          <w:bCs/>
          <w:caps/>
          <w:sz w:val="21"/>
          <w:szCs w:val="21"/>
          <w:lang w:eastAsia="zh-CN"/>
        </w:rPr>
      </w:pPr>
      <w:r>
        <w:t>TABLE OF CONTENTS</w:t>
      </w:r>
    </w:p>
    <w:p w14:paraId="6540DE43" w14:textId="77777777" w:rsidR="00254892" w:rsidRPr="00E82D84" w:rsidRDefault="00D36018">
      <w:pPr>
        <w:pStyle w:val="12"/>
        <w:tabs>
          <w:tab w:val="right" w:leader="dot" w:pos="9017"/>
        </w:tabs>
        <w:rPr>
          <w:rFonts w:ascii="Times New Roman" w:hAnsi="Times New Roman"/>
          <w:b w:val="0"/>
          <w:bCs w:val="0"/>
          <w:caps w:val="0"/>
          <w:noProof/>
          <w:kern w:val="2"/>
          <w:sz w:val="21"/>
          <w:szCs w:val="22"/>
          <w:lang w:eastAsia="zh-CN"/>
        </w:rPr>
      </w:pPr>
      <w:r>
        <w:t>TABLE OF CONTENTS 2</w:t>
      </w:r>
    </w:p>
    <w:p w14:paraId="049BA9A7" w14:textId="77777777" w:rsidR="00254892" w:rsidRPr="00E82D84" w:rsidRDefault="00254892">
      <w:pPr>
        <w:pStyle w:val="12"/>
        <w:tabs>
          <w:tab w:val="left" w:pos="480"/>
          <w:tab w:val="right" w:leader="dot" w:pos="9017"/>
        </w:tabs>
        <w:rPr>
          <w:rFonts w:ascii="Times New Roman" w:hAnsi="Times New Roman"/>
          <w:b w:val="0"/>
          <w:bCs w:val="0"/>
          <w:caps w:val="0"/>
          <w:noProof/>
          <w:kern w:val="2"/>
          <w:sz w:val="21"/>
          <w:szCs w:val="22"/>
          <w:lang w:eastAsia="zh-CN"/>
        </w:rPr>
      </w:pPr>
      <w:r>
        <w:t>1. Introduction 3</w:t>
      </w:r>
    </w:p>
    <w:p w14:paraId="62C82210" w14:textId="77777777" w:rsidR="00254892" w:rsidRPr="00E82D84" w:rsidRDefault="00254892">
      <w:pPr>
        <w:pStyle w:val="12"/>
        <w:tabs>
          <w:tab w:val="left" w:pos="480"/>
          <w:tab w:val="right" w:leader="dot" w:pos="9017"/>
        </w:tabs>
        <w:rPr>
          <w:rFonts w:ascii="Times New Roman" w:hAnsi="Times New Roman"/>
          <w:b w:val="0"/>
          <w:bCs w:val="0"/>
          <w:caps w:val="0"/>
          <w:noProof/>
          <w:kern w:val="2"/>
          <w:sz w:val="21"/>
          <w:szCs w:val="22"/>
          <w:lang w:eastAsia="zh-CN"/>
        </w:rPr>
      </w:pPr>
      <w:r>
        <w:t>2. Study Materials and Methods 3</w:t>
      </w:r>
    </w:p>
    <w:p w14:paraId="32CFBB12" w14:textId="77777777" w:rsidR="00254892" w:rsidRPr="00E82D84" w:rsidRDefault="00254892">
      <w:pPr>
        <w:pStyle w:val="21"/>
        <w:tabs>
          <w:tab w:val="left" w:pos="960"/>
          <w:tab w:val="right" w:leader="dot" w:pos="9017"/>
        </w:tabs>
        <w:rPr>
          <w:rFonts w:ascii="Times New Roman" w:hAnsi="Times New Roman"/>
          <w:smallCaps w:val="0"/>
          <w:noProof/>
          <w:kern w:val="2"/>
          <w:sz w:val="21"/>
          <w:szCs w:val="22"/>
          <w:lang w:eastAsia="zh-CN"/>
        </w:rPr>
      </w:pPr>
      <w:r>
        <w:t>2.1. Reference Standard 3</w:t>
      </w:r>
    </w:p>
    <w:p w14:paraId="664873A9" w14:textId="77777777" w:rsidR="00254892" w:rsidRPr="00E82D84" w:rsidRDefault="00254892">
      <w:pPr>
        <w:pStyle w:val="21"/>
        <w:tabs>
          <w:tab w:val="left" w:pos="960"/>
          <w:tab w:val="right" w:leader="dot" w:pos="9017"/>
        </w:tabs>
        <w:rPr>
          <w:rFonts w:ascii="Times New Roman" w:hAnsi="Times New Roman"/>
          <w:smallCaps w:val="0"/>
          <w:noProof/>
          <w:kern w:val="2"/>
          <w:sz w:val="21"/>
          <w:szCs w:val="22"/>
          <w:lang w:eastAsia="zh-CN"/>
        </w:rPr>
      </w:pPr>
      <w:r>
        <w:t>2.2. internal standard 3</w:t>
      </w:r>
    </w:p>
    <w:p w14:paraId="0489F73C" w14:textId="77777777" w:rsidR="00254892" w:rsidRPr="00E82D84" w:rsidRDefault="00254892">
      <w:pPr>
        <w:pStyle w:val="21"/>
        <w:tabs>
          <w:tab w:val="left" w:pos="960"/>
          <w:tab w:val="right" w:leader="dot" w:pos="9017"/>
        </w:tabs>
        <w:rPr>
          <w:rFonts w:ascii="Times New Roman" w:hAnsi="Times New Roman"/>
          <w:smallCaps w:val="0"/>
          <w:noProof/>
          <w:kern w:val="2"/>
          <w:sz w:val="21"/>
          <w:szCs w:val="22"/>
          <w:lang w:eastAsia="zh-CN"/>
        </w:rPr>
      </w:pPr>
      <w:r>
        <w:t>2.3. Major Reagents 4</w:t>
      </w:r>
    </w:p>
    <w:p w14:paraId="3BDE6E4C" w14:textId="77777777" w:rsidR="00254892" w:rsidRPr="00E82D84" w:rsidRDefault="00254892">
      <w:pPr>
        <w:pStyle w:val="21"/>
        <w:tabs>
          <w:tab w:val="left" w:pos="960"/>
          <w:tab w:val="right" w:leader="dot" w:pos="9017"/>
        </w:tabs>
        <w:rPr>
          <w:rFonts w:ascii="Times New Roman" w:hAnsi="Times New Roman"/>
          <w:smallCaps w:val="0"/>
          <w:noProof/>
          <w:kern w:val="2"/>
          <w:sz w:val="21"/>
          <w:szCs w:val="22"/>
          <w:lang w:eastAsia="zh-CN"/>
        </w:rPr>
      </w:pPr>
      <w:r>
        <w:t>2.4. Major Instruments 4</w:t>
      </w:r>
    </w:p>
    <w:p w14:paraId="5F3A279C" w14:textId="77777777" w:rsidR="00254892" w:rsidRPr="00E82D84" w:rsidRDefault="00254892">
      <w:pPr>
        <w:pStyle w:val="12"/>
        <w:tabs>
          <w:tab w:val="left" w:pos="480"/>
          <w:tab w:val="right" w:leader="dot" w:pos="9017"/>
        </w:tabs>
        <w:rPr>
          <w:rFonts w:ascii="Times New Roman" w:hAnsi="Times New Roman"/>
          <w:b w:val="0"/>
          <w:bCs w:val="0"/>
          <w:caps w:val="0"/>
          <w:noProof/>
          <w:kern w:val="2"/>
          <w:sz w:val="21"/>
          <w:szCs w:val="22"/>
          <w:lang w:eastAsia="zh-CN"/>
        </w:rPr>
      </w:pPr>
      <w:r>
        <w:t>3. ANALYSIS AND TEST 5</w:t>
      </w:r>
    </w:p>
    <w:p w14:paraId="550E68E2" w14:textId="77777777" w:rsidR="00254892" w:rsidRPr="00E82D84" w:rsidRDefault="00254892">
      <w:pPr>
        <w:pStyle w:val="12"/>
        <w:tabs>
          <w:tab w:val="left" w:pos="480"/>
          <w:tab w:val="right" w:leader="dot" w:pos="9017"/>
        </w:tabs>
        <w:rPr>
          <w:rFonts w:ascii="Times New Roman" w:hAnsi="Times New Roman"/>
          <w:b w:val="0"/>
          <w:bCs w:val="0"/>
          <w:caps w:val="0"/>
          <w:noProof/>
          <w:kern w:val="2"/>
          <w:sz w:val="21"/>
          <w:szCs w:val="22"/>
          <w:lang w:eastAsia="zh-CN"/>
        </w:rPr>
      </w:pPr>
      <w:r>
        <w:t>4. data acquisition and analyzed 5</w:t>
      </w:r>
    </w:p>
    <w:p w14:paraId="24DA7E72" w14:textId="77777777" w:rsidR="00254892" w:rsidRPr="00E82D84" w:rsidRDefault="00254892">
      <w:pPr>
        <w:pStyle w:val="12"/>
        <w:tabs>
          <w:tab w:val="left" w:pos="480"/>
          <w:tab w:val="right" w:leader="dot" w:pos="9017"/>
        </w:tabs>
        <w:rPr>
          <w:rFonts w:ascii="Times New Roman" w:hAnsi="Times New Roman"/>
          <w:b w:val="0"/>
          <w:bCs w:val="0"/>
          <w:caps w:val="0"/>
          <w:noProof/>
          <w:kern w:val="2"/>
          <w:sz w:val="21"/>
          <w:szCs w:val="22"/>
          <w:lang w:eastAsia="zh-CN"/>
        </w:rPr>
      </w:pPr>
      <w:r>
        <w:t>5. result 5</w:t>
      </w:r>
    </w:p>
    <w:p w14:paraId="6D3194CF" w14:textId="77777777" w:rsidR="00537BFF" w:rsidRPr="008A59BC" w:rsidRDefault="00537BFF" w:rsidP="00537BFF">
      <w:pPr>
        <w:pStyle w:val="TOC"/>
        <w:spacing w:line="360" w:lineRule="auto"/>
        <w:rPr>
          <w:rFonts w:ascii="Times New Roman" w:hAnsi="Times New Roman"/>
          <w:b w:val="0"/>
          <w:bCs w:val="0"/>
          <w:color w:val="auto"/>
        </w:rPr>
      </w:pPr>
    </w:p>
    <w:p w14:paraId="2226A849" w14:textId="77777777" w:rsidR="008F115F" w:rsidRPr="00537BFF" w:rsidRDefault="00537BFF" w:rsidP="00537BFF">
      <w:pPr>
        <w:pStyle w:val="WXBodyText"/>
      </w:pPr>
      <w:r w:rsidRPr="008A59BC">
        <w:br w:type="page"/>
      </w:r>
    </w:p>
    <w:p w14:paraId="4012BF54" w14:textId="77777777" w:rsidR="00A14C77" w:rsidRPr="00537BFF" w:rsidRDefault="00A14C77" w:rsidP="00AB759F">
      <w:pPr>
        <w:pStyle w:val="10"/>
        <w:widowControl w:val="0"/>
        <w:numPr>
          <w:ilvl w:val="0"/>
          <w:numId w:val="27"/>
        </w:numPr>
        <w:tabs>
          <w:tab w:val="clear" w:pos="720"/>
        </w:tabs>
        <w:spacing w:before="0" w:after="0" w:line="360" w:lineRule="auto"/>
        <w:contextualSpacing w:val="0"/>
        <w:rPr>
          <w:rFonts w:ascii="Times New Roman" w:hAnsi="Times New Roman" w:cs="Times New Roman"/>
          <w:b w:val="0"/>
          <w:caps w:val="0"/>
          <w:kern w:val="2"/>
          <w:lang w:eastAsia="zh-CN"/>
        </w:rPr>
      </w:pPr>
      <w:r>
        <w:t>Introduction</w:t>
      </w:r>
    </w:p>
    <w:p w14:paraId="2A42C5F2" w14:textId="77777777" w:rsidR="0003174C" w:rsidRDefault="00254892" w:rsidP="002E23DB">
      <w:pPr>
        <w:pStyle w:val="WXBodyText"/>
        <w:spacing w:before="0" w:after="0" w:line="360" w:lineRule="auto"/>
        <w:ind w:left="0" w:firstLineChars="200" w:firstLine="480"/>
        <w:rPr>
          <w:bCs w:val="0"/>
          <w:snapToGrid w:val="0"/>
        </w:rPr>
      </w:pPr>
      <w:r>
        <w:t>sbk002 is mainly the pharmacologically active metabolite of clopidogrel bisulfate. This assay used Beagle dogs as laboratory animals. 8 Beagle dogs were divided into two groups and orally administered sbk002 tablets and clopidogrel bisulfate tablets, collecting PK blood samples; after a 14-day washout period, cross-dosed and collected blood samples. Analyzed the concentration of sbk002 in PK blood samples and calculated the pharmacokinetic parameters of sbk002 in animals in vivo, providing research data for subsequent non-clinical and clinical assays.</w:t>
      </w:r>
    </w:p>
    <w:p w14:paraId="5EB092E1" w14:textId="77777777" w:rsidR="00A14C77" w:rsidRPr="00990B08" w:rsidRDefault="00AB5203" w:rsidP="0003174C">
      <w:pPr>
        <w:pStyle w:val="WXBodyText"/>
        <w:spacing w:before="0" w:after="0" w:line="360" w:lineRule="auto"/>
        <w:ind w:left="0" w:firstLineChars="200" w:firstLine="480"/>
        <w:rPr>
          <w:rFonts w:cs="Times New Roman"/>
        </w:rPr>
      </w:pPr>
      <w:r>
        <w:t>PK blood sample collection time: the first period and the second period pre-dose and at 5 min, 15 min, 30 min, 45 min, 1 h, 1.5 h, 2 h, 3 h, 4 h, 6 h, 8 h, 10 h, and 24 h post-dosing. This assay uses a validated analytical method [LC-MS/MS quantitative measurement of sbk002 in Beagle dog plasma (analytical method number: sbk002-BA01)] to test the pharmacokinetic plasma sample sbk002 concentration.</w:t>
      </w:r>
    </w:p>
    <w:p w14:paraId="36FFA3E5" w14:textId="77777777" w:rsidR="0015213E" w:rsidRPr="00990B08" w:rsidRDefault="0015213E" w:rsidP="0003174C">
      <w:pPr>
        <w:pStyle w:val="WXBodyText"/>
        <w:spacing w:before="0" w:after="0" w:line="360" w:lineRule="auto"/>
        <w:ind w:left="0" w:firstLineChars="200" w:firstLine="480"/>
        <w:rPr>
          <w:rFonts w:cs="Times New Roman"/>
        </w:rPr>
      </w:pPr>
    </w:p>
    <w:p w14:paraId="083F6016" w14:textId="77777777" w:rsidR="00A14C77" w:rsidRPr="00990B08" w:rsidRDefault="00A14C77" w:rsidP="00AB759F">
      <w:pPr>
        <w:pStyle w:val="10"/>
        <w:widowControl w:val="0"/>
        <w:numPr>
          <w:ilvl w:val="0"/>
          <w:numId w:val="27"/>
        </w:numPr>
        <w:tabs>
          <w:tab w:val="clear" w:pos="720"/>
        </w:tabs>
        <w:spacing w:before="0" w:after="0" w:line="360" w:lineRule="auto"/>
        <w:contextualSpacing w:val="0"/>
        <w:rPr>
          <w:rFonts w:ascii="Times New Roman" w:hAnsi="Times New Roman" w:cs="Times New Roman"/>
          <w:caps w:val="0"/>
          <w:kern w:val="2"/>
          <w:lang w:eastAsia="zh-CN"/>
        </w:rPr>
      </w:pPr>
      <w:r>
        <w:t>Study Materials and Methods</w:t>
      </w:r>
    </w:p>
    <w:p w14:paraId="0255E1F2" w14:textId="77777777" w:rsidR="00A14C77" w:rsidRPr="00990B08" w:rsidRDefault="00A14C77" w:rsidP="00A14C77">
      <w:pPr>
        <w:pStyle w:val="af2"/>
        <w:keepNext/>
        <w:keepLines/>
        <w:numPr>
          <w:ilvl w:val="0"/>
          <w:numId w:val="3"/>
        </w:numPr>
        <w:snapToGrid w:val="0"/>
        <w:spacing w:line="360" w:lineRule="auto"/>
        <w:ind w:left="0" w:firstLineChars="0" w:firstLine="0"/>
        <w:rPr>
          <w:b/>
          <w:bCs/>
          <w:caps/>
          <w:vanish/>
          <w:kern w:val="32"/>
          <w:sz w:val="28"/>
          <w:szCs w:val="28"/>
        </w:rPr>
      </w:pPr>
    </w:p>
    <w:p w14:paraId="33C9AC00" w14:textId="77777777" w:rsidR="00A14C77" w:rsidRPr="00990B08" w:rsidRDefault="00A14C77" w:rsidP="00A14C77">
      <w:pPr>
        <w:pStyle w:val="af2"/>
        <w:keepNext/>
        <w:keepLines/>
        <w:numPr>
          <w:ilvl w:val="0"/>
          <w:numId w:val="3"/>
        </w:numPr>
        <w:snapToGrid w:val="0"/>
        <w:spacing w:line="360" w:lineRule="auto"/>
        <w:ind w:left="0" w:firstLineChars="0" w:firstLine="0"/>
        <w:rPr>
          <w:b/>
          <w:bCs/>
          <w:caps/>
          <w:vanish/>
          <w:kern w:val="32"/>
          <w:sz w:val="28"/>
          <w:szCs w:val="28"/>
        </w:rPr>
      </w:pPr>
    </w:p>
    <w:p w14:paraId="5AD8407C" w14:textId="77777777" w:rsidR="00A14C77" w:rsidRPr="00990B08" w:rsidRDefault="00A14C77" w:rsidP="009111BC">
      <w:pPr>
        <w:keepNext/>
        <w:widowControl w:val="0"/>
        <w:numPr>
          <w:ilvl w:val="1"/>
          <w:numId w:val="28"/>
        </w:numPr>
        <w:spacing w:line="360" w:lineRule="auto"/>
        <w:jc w:val="both"/>
        <w:outlineLvl w:val="1"/>
        <w:rPr>
          <w:b/>
          <w:kern w:val="2"/>
          <w:lang w:eastAsia="zh-CN"/>
        </w:rPr>
      </w:pPr>
      <w:r>
        <w:t>Reference Standard</w:t>
      </w:r>
    </w:p>
    <w:p w14:paraId="352EC6A4" w14:textId="77777777" w:rsidR="00990B08" w:rsidRPr="00990B08" w:rsidRDefault="00990B08" w:rsidP="00990B08">
      <w:pPr>
        <w:pStyle w:val="WXBodyText"/>
        <w:spacing w:before="0" w:after="0" w:line="360" w:lineRule="auto"/>
        <w:ind w:left="0" w:firstLineChars="200" w:firstLine="480"/>
      </w:pPr>
      <w:r>
        <w:t>Name/Code: sbk002-</w:t>
      </w:r>
      <w:proofErr w:type="gramStart"/>
      <w:r>
        <w:t>D;</w:t>
      </w:r>
      <w:proofErr w:type="gramEnd"/>
    </w:p>
    <w:p w14:paraId="5E874324" w14:textId="77777777" w:rsidR="00990B08" w:rsidRPr="00990B08" w:rsidRDefault="00990B08" w:rsidP="00990B08">
      <w:pPr>
        <w:spacing w:line="360" w:lineRule="auto"/>
        <w:ind w:firstLineChars="200" w:firstLine="480"/>
        <w:jc w:val="both"/>
        <w:rPr>
          <w:bCs/>
          <w:kern w:val="32"/>
          <w:lang w:eastAsia="zh-CN"/>
        </w:rPr>
      </w:pPr>
      <w:r>
        <w:t xml:space="preserve">Characterization: off-white crystalline </w:t>
      </w:r>
      <w:proofErr w:type="gramStart"/>
      <w:r>
        <w:t>powder;</w:t>
      </w:r>
      <w:proofErr w:type="gramEnd"/>
    </w:p>
    <w:p w14:paraId="06279373" w14:textId="77777777" w:rsidR="00990B08" w:rsidRPr="00990B08" w:rsidRDefault="00990B08" w:rsidP="00990B08">
      <w:pPr>
        <w:spacing w:line="360" w:lineRule="auto"/>
        <w:ind w:firstLineChars="200" w:firstLine="480"/>
        <w:jc w:val="both"/>
        <w:rPr>
          <w:bCs/>
          <w:kern w:val="32"/>
          <w:lang w:eastAsia="zh-CN"/>
        </w:rPr>
      </w:pPr>
      <w:r>
        <w:t xml:space="preserve">content: </w:t>
      </w:r>
      <w:proofErr w:type="gramStart"/>
      <w:r>
        <w:t>99.6 %;</w:t>
      </w:r>
      <w:proofErr w:type="gramEnd"/>
    </w:p>
    <w:p w14:paraId="37504E50" w14:textId="77777777" w:rsidR="00990B08" w:rsidRPr="00990B08" w:rsidRDefault="00990B08" w:rsidP="00990B08">
      <w:pPr>
        <w:spacing w:line="360" w:lineRule="auto"/>
        <w:ind w:firstLineChars="200" w:firstLine="480"/>
        <w:jc w:val="both"/>
        <w:rPr>
          <w:bCs/>
          <w:kern w:val="32"/>
          <w:lang w:eastAsia="zh-CN"/>
        </w:rPr>
      </w:pPr>
      <w:r>
        <w:t xml:space="preserve">Molecular weight: </w:t>
      </w:r>
      <w:proofErr w:type="gramStart"/>
      <w:r>
        <w:t>337.82;</w:t>
      </w:r>
      <w:proofErr w:type="gramEnd"/>
    </w:p>
    <w:p w14:paraId="1ED91AFF" w14:textId="77777777" w:rsidR="00990B08" w:rsidRPr="00990B08" w:rsidRDefault="00990B08" w:rsidP="00990B08">
      <w:pPr>
        <w:spacing w:line="360" w:lineRule="auto"/>
        <w:ind w:firstLineChars="200" w:firstLine="480"/>
        <w:jc w:val="both"/>
        <w:rPr>
          <w:bCs/>
          <w:kern w:val="32"/>
          <w:lang w:eastAsia="zh-CN"/>
        </w:rPr>
      </w:pPr>
      <w:r>
        <w:t xml:space="preserve">batch number: </w:t>
      </w:r>
      <w:proofErr w:type="gramStart"/>
      <w:r>
        <w:t>180704;</w:t>
      </w:r>
      <w:proofErr w:type="gramEnd"/>
    </w:p>
    <w:p w14:paraId="09ED6A81" w14:textId="77777777" w:rsidR="00990B08" w:rsidRPr="00990B08" w:rsidRDefault="00990B08" w:rsidP="00990B08">
      <w:pPr>
        <w:spacing w:line="360" w:lineRule="auto"/>
        <w:ind w:leftChars="200" w:left="480"/>
        <w:jc w:val="both"/>
        <w:rPr>
          <w:bCs/>
          <w:kern w:val="32"/>
          <w:lang w:eastAsia="zh-CN"/>
        </w:rPr>
      </w:pPr>
      <w:r>
        <w:t xml:space="preserve">Expiry date: </w:t>
      </w:r>
      <w:proofErr w:type="gramStart"/>
      <w:r>
        <w:t>2020-08-07;</w:t>
      </w:r>
      <w:proofErr w:type="gramEnd"/>
    </w:p>
    <w:p w14:paraId="741B7D60" w14:textId="77777777" w:rsidR="00990B08" w:rsidRPr="00990B08" w:rsidRDefault="00990B08" w:rsidP="00990B08">
      <w:pPr>
        <w:spacing w:line="360" w:lineRule="auto"/>
        <w:ind w:firstLineChars="200" w:firstLine="480"/>
        <w:jc w:val="both"/>
        <w:rPr>
          <w:bCs/>
          <w:kern w:val="32"/>
          <w:lang w:eastAsia="zh-CN"/>
        </w:rPr>
      </w:pPr>
      <w:r>
        <w:t xml:space="preserve">Storage condition: 15 ~ 25 ℃, airtight, shaded, </w:t>
      </w:r>
      <w:proofErr w:type="gramStart"/>
      <w:r>
        <w:t>dry;</w:t>
      </w:r>
      <w:proofErr w:type="gramEnd"/>
    </w:p>
    <w:p w14:paraId="5DA5B3A6" w14:textId="77777777" w:rsidR="00990B08" w:rsidRPr="00990B08" w:rsidRDefault="00990B08" w:rsidP="00990B08">
      <w:pPr>
        <w:spacing w:line="360" w:lineRule="auto"/>
        <w:ind w:firstLineChars="200" w:firstLine="480"/>
        <w:jc w:val="both"/>
        <w:rPr>
          <w:bCs/>
          <w:kern w:val="32"/>
          <w:lang w:eastAsia="zh-CN"/>
        </w:rPr>
      </w:pPr>
      <w:r>
        <w:t xml:space="preserve">Supplier: Chengdu </w:t>
      </w:r>
      <w:proofErr w:type="spellStart"/>
      <w:r>
        <w:t>Shipacon</w:t>
      </w:r>
      <w:proofErr w:type="spellEnd"/>
      <w:r>
        <w:t xml:space="preserve"> Biotechnology Co., </w:t>
      </w:r>
      <w:proofErr w:type="gramStart"/>
      <w:r>
        <w:t>Ltd.;</w:t>
      </w:r>
      <w:proofErr w:type="gramEnd"/>
    </w:p>
    <w:p w14:paraId="38E9D72C" w14:textId="77777777" w:rsidR="00990B08" w:rsidRPr="00990B08" w:rsidRDefault="00990B08" w:rsidP="00990B08">
      <w:pPr>
        <w:spacing w:line="360" w:lineRule="auto"/>
        <w:ind w:firstLineChars="200" w:firstLine="480"/>
        <w:jc w:val="both"/>
        <w:rPr>
          <w:bCs/>
          <w:kern w:val="32"/>
          <w:lang w:eastAsia="zh-CN"/>
        </w:rPr>
      </w:pPr>
      <w:r>
        <w:t xml:space="preserve">Manufacturer: Chengdu </w:t>
      </w:r>
      <w:proofErr w:type="spellStart"/>
      <w:r>
        <w:t>Shipacon</w:t>
      </w:r>
      <w:proofErr w:type="spellEnd"/>
      <w:r>
        <w:t xml:space="preserve"> Biotechnology Co., </w:t>
      </w:r>
      <w:proofErr w:type="gramStart"/>
      <w:r>
        <w:t>Ltd.;</w:t>
      </w:r>
      <w:proofErr w:type="gramEnd"/>
    </w:p>
    <w:p w14:paraId="7DF09417" w14:textId="77777777" w:rsidR="00990B08" w:rsidRPr="00990B08" w:rsidRDefault="00990B08" w:rsidP="00990B08">
      <w:pPr>
        <w:spacing w:line="360" w:lineRule="auto"/>
        <w:ind w:firstLineChars="200" w:firstLine="480"/>
        <w:jc w:val="both"/>
        <w:rPr>
          <w:kern w:val="32"/>
          <w:lang w:eastAsia="zh-CN"/>
        </w:rPr>
      </w:pPr>
      <w:r>
        <w:t xml:space="preserve">Protection measures: Use the test article according to the "Occupational Health and Protection Manual," including wearing protective clothing, masks, and </w:t>
      </w:r>
      <w:proofErr w:type="gramStart"/>
      <w:r>
        <w:t>gloves;</w:t>
      </w:r>
      <w:proofErr w:type="gramEnd"/>
    </w:p>
    <w:p w14:paraId="116E1FC8" w14:textId="77777777" w:rsidR="00C76DE4" w:rsidRPr="00537BFF" w:rsidRDefault="00990B08" w:rsidP="00990B08">
      <w:pPr>
        <w:pStyle w:val="WXBodyText"/>
        <w:spacing w:before="0" w:after="0" w:line="360" w:lineRule="auto"/>
        <w:ind w:left="0" w:firstLineChars="200" w:firstLine="480"/>
        <w:rPr>
          <w:rFonts w:cs="Times New Roman"/>
          <w:color w:val="FF0000"/>
        </w:rPr>
      </w:pPr>
      <w:r>
        <w:t>Remaining Reference Standard disposal: Return to the sponsor.</w:t>
      </w:r>
    </w:p>
    <w:p w14:paraId="48C60503" w14:textId="77777777" w:rsidR="00350540" w:rsidRPr="00E8763D" w:rsidRDefault="00350540" w:rsidP="00350540">
      <w:pPr>
        <w:keepNext/>
        <w:widowControl w:val="0"/>
        <w:numPr>
          <w:ilvl w:val="1"/>
          <w:numId w:val="28"/>
        </w:numPr>
        <w:spacing w:line="360" w:lineRule="auto"/>
        <w:jc w:val="both"/>
        <w:outlineLvl w:val="1"/>
        <w:rPr>
          <w:b/>
          <w:kern w:val="2"/>
          <w:lang w:eastAsia="zh-CN"/>
        </w:rPr>
      </w:pPr>
      <w:r>
        <w:t>internal standard</w:t>
      </w:r>
    </w:p>
    <w:p w14:paraId="6FBB1742" w14:textId="77777777" w:rsidR="00990B08" w:rsidRPr="00EC620E" w:rsidRDefault="00990B08" w:rsidP="00990B08">
      <w:pPr>
        <w:pStyle w:val="WXBodyText"/>
        <w:spacing w:before="0" w:after="0" w:line="360" w:lineRule="auto"/>
        <w:ind w:left="0" w:firstLineChars="200" w:firstLine="480"/>
        <w:rPr>
          <w:rFonts w:cs="Times New Roman"/>
        </w:rPr>
      </w:pPr>
      <w:r>
        <w:t xml:space="preserve">Name/Code: </w:t>
      </w:r>
      <w:proofErr w:type="gramStart"/>
      <w:r>
        <w:t>Tolbutamide;</w:t>
      </w:r>
      <w:proofErr w:type="gramEnd"/>
    </w:p>
    <w:p w14:paraId="777830A4" w14:textId="77777777" w:rsidR="00990B08" w:rsidRPr="00EC620E" w:rsidRDefault="00990B08" w:rsidP="00990B08">
      <w:pPr>
        <w:pStyle w:val="WXBodyText"/>
        <w:spacing w:before="0" w:after="0" w:line="360" w:lineRule="auto"/>
        <w:ind w:left="0" w:firstLineChars="200" w:firstLine="480"/>
        <w:rPr>
          <w:rFonts w:cs="Times New Roman"/>
        </w:rPr>
      </w:pPr>
      <w:r>
        <w:lastRenderedPageBreak/>
        <w:t xml:space="preserve">Characterization: white </w:t>
      </w:r>
      <w:proofErr w:type="gramStart"/>
      <w:r>
        <w:t>powder;</w:t>
      </w:r>
      <w:proofErr w:type="gramEnd"/>
    </w:p>
    <w:p w14:paraId="58EEF28C" w14:textId="77777777" w:rsidR="00990B08" w:rsidRDefault="00990B08" w:rsidP="00990B08">
      <w:pPr>
        <w:pStyle w:val="WXBodyText"/>
        <w:spacing w:before="0" w:after="0" w:line="360" w:lineRule="auto"/>
        <w:ind w:left="0" w:firstLineChars="200" w:firstLine="480"/>
        <w:rPr>
          <w:rFonts w:cs="Times New Roman"/>
        </w:rPr>
      </w:pPr>
      <w:r>
        <w:t xml:space="preserve">Molecular weight: </w:t>
      </w:r>
      <w:proofErr w:type="gramStart"/>
      <w:r>
        <w:t>270.35;</w:t>
      </w:r>
      <w:proofErr w:type="gramEnd"/>
    </w:p>
    <w:p w14:paraId="61DBBF25" w14:textId="77777777" w:rsidR="00990B08" w:rsidRPr="00A60A08" w:rsidRDefault="00990B08" w:rsidP="00990B08">
      <w:pPr>
        <w:pStyle w:val="WXBodyText"/>
        <w:spacing w:before="0" w:after="0" w:line="360" w:lineRule="auto"/>
        <w:ind w:left="0" w:firstLineChars="200" w:firstLine="480"/>
        <w:rPr>
          <w:rFonts w:cs="Times New Roman"/>
        </w:rPr>
      </w:pPr>
      <w:r>
        <w:t xml:space="preserve">content: </w:t>
      </w:r>
      <w:proofErr w:type="gramStart"/>
      <w:r>
        <w:t>99.8 %;</w:t>
      </w:r>
      <w:proofErr w:type="gramEnd"/>
    </w:p>
    <w:p w14:paraId="4640E9EC" w14:textId="77777777" w:rsidR="00990B08" w:rsidRPr="00EC620E" w:rsidRDefault="00990B08" w:rsidP="00990B08">
      <w:pPr>
        <w:pStyle w:val="WXBodyText"/>
        <w:spacing w:before="0" w:after="0" w:line="360" w:lineRule="auto"/>
        <w:ind w:left="0" w:firstLineChars="200" w:firstLine="480"/>
        <w:rPr>
          <w:rFonts w:cs="Times New Roman"/>
        </w:rPr>
      </w:pPr>
      <w:r>
        <w:t xml:space="preserve">batch number: </w:t>
      </w:r>
      <w:proofErr w:type="gramStart"/>
      <w:r>
        <w:t>SLBR5486V;</w:t>
      </w:r>
      <w:proofErr w:type="gramEnd"/>
    </w:p>
    <w:p w14:paraId="435AE9C3" w14:textId="77777777" w:rsidR="00990B08" w:rsidRPr="009676F6" w:rsidRDefault="00990B08" w:rsidP="00990B08">
      <w:pPr>
        <w:pStyle w:val="WXBodyText"/>
        <w:spacing w:before="0" w:after="0" w:line="360" w:lineRule="auto"/>
        <w:ind w:left="0" w:firstLineChars="200" w:firstLine="480"/>
        <w:rPr>
          <w:rFonts w:cs="Times New Roman"/>
        </w:rPr>
      </w:pPr>
      <w:r>
        <w:t xml:space="preserve">Expiry date: </w:t>
      </w:r>
      <w:proofErr w:type="gramStart"/>
      <w:r>
        <w:t>2019-06-08;</w:t>
      </w:r>
      <w:proofErr w:type="gramEnd"/>
    </w:p>
    <w:p w14:paraId="11C6AE51" w14:textId="77777777" w:rsidR="00990B08" w:rsidRPr="009676F6" w:rsidRDefault="00990B08" w:rsidP="00990B08">
      <w:pPr>
        <w:pStyle w:val="WXBodyText"/>
        <w:spacing w:before="0" w:after="0" w:line="360" w:lineRule="auto"/>
        <w:ind w:left="0" w:firstLineChars="200" w:firstLine="480"/>
        <w:rPr>
          <w:rFonts w:cs="Times New Roman"/>
        </w:rPr>
      </w:pPr>
      <w:r>
        <w:t xml:space="preserve">Storage condition: Shaded, room temperature, </w:t>
      </w:r>
      <w:proofErr w:type="gramStart"/>
      <w:r>
        <w:t>airtight;</w:t>
      </w:r>
      <w:proofErr w:type="gramEnd"/>
    </w:p>
    <w:p w14:paraId="0E1A100D" w14:textId="77777777" w:rsidR="00990B08" w:rsidRPr="00EC620E" w:rsidRDefault="00990B08" w:rsidP="00990B08">
      <w:pPr>
        <w:pStyle w:val="WXBodyText"/>
        <w:spacing w:before="0" w:after="0" w:line="360" w:lineRule="auto"/>
        <w:ind w:left="0" w:firstLineChars="200" w:firstLine="480"/>
        <w:rPr>
          <w:rFonts w:cs="Times New Roman"/>
        </w:rPr>
      </w:pPr>
      <w:r>
        <w:t>Manufacturer: Sigma-</w:t>
      </w:r>
      <w:proofErr w:type="gramStart"/>
      <w:r>
        <w:t>Aldrich;</w:t>
      </w:r>
      <w:proofErr w:type="gramEnd"/>
    </w:p>
    <w:p w14:paraId="18E68629" w14:textId="77777777" w:rsidR="00350540" w:rsidRPr="00990B08" w:rsidRDefault="00990B08" w:rsidP="00990B08">
      <w:pPr>
        <w:pStyle w:val="WXBodyText"/>
        <w:spacing w:before="0" w:after="0" w:line="360" w:lineRule="auto"/>
        <w:ind w:left="0" w:firstLineChars="200" w:firstLine="480"/>
        <w:rPr>
          <w:rFonts w:cs="Times New Roman"/>
          <w:bCs w:val="0"/>
        </w:rPr>
      </w:pPr>
      <w:r>
        <w:t>Protection measures: Use the test article according to the "Occupational Health and Protection Manual," including wearing protective clothing, masks, and gloves.</w:t>
      </w:r>
    </w:p>
    <w:p w14:paraId="5EB598A7" w14:textId="77777777" w:rsidR="00350540" w:rsidRPr="00990B08" w:rsidRDefault="00350540" w:rsidP="00D00A94">
      <w:pPr>
        <w:keepNext/>
        <w:widowControl w:val="0"/>
        <w:numPr>
          <w:ilvl w:val="1"/>
          <w:numId w:val="28"/>
        </w:numPr>
        <w:spacing w:line="360" w:lineRule="auto"/>
        <w:jc w:val="both"/>
        <w:outlineLvl w:val="1"/>
        <w:rPr>
          <w:b/>
          <w:kern w:val="2"/>
          <w:lang w:eastAsia="zh-CN"/>
        </w:rPr>
      </w:pPr>
      <w:r>
        <w:t>Major Reagents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309"/>
        <w:gridCol w:w="1003"/>
        <w:gridCol w:w="2404"/>
        <w:gridCol w:w="2752"/>
      </w:tblGrid>
      <w:tr w:rsidR="002B5E32" w:rsidRPr="00990B08" w14:paraId="2D6F374E" w14:textId="77777777" w:rsidTr="00AB5203">
        <w:trPr>
          <w:trHeight w:val="689"/>
          <w:tblHeader/>
        </w:trPr>
        <w:tc>
          <w:tcPr>
            <w:tcW w:w="963" w:type="pct"/>
            <w:tcBorders>
              <w:top w:val="single" w:sz="12" w:space="0" w:color="auto"/>
              <w:left w:val="nil"/>
              <w:bottom w:val="single" w:sz="4" w:space="0" w:color="auto"/>
              <w:right w:val="nil"/>
            </w:tcBorders>
            <w:shd w:val="clear" w:color="auto" w:fill="auto"/>
            <w:vAlign w:val="center"/>
          </w:tcPr>
          <w:p w14:paraId="77AE1CA0" w14:textId="77777777" w:rsidR="00350540" w:rsidRPr="00990B08" w:rsidRDefault="00350540" w:rsidP="002B5E32">
            <w:pPr>
              <w:pStyle w:val="WXBodyText"/>
              <w:spacing w:before="0" w:after="0"/>
              <w:ind w:left="0"/>
              <w:jc w:val="center"/>
              <w:rPr>
                <w:rFonts w:cs="Times New Roman"/>
                <w:sz w:val="21"/>
              </w:rPr>
            </w:pPr>
            <w:r>
              <w:t>Reagent Name</w:t>
            </w:r>
          </w:p>
        </w:tc>
        <w:tc>
          <w:tcPr>
            <w:tcW w:w="711" w:type="pct"/>
            <w:tcBorders>
              <w:top w:val="single" w:sz="12" w:space="0" w:color="auto"/>
              <w:left w:val="nil"/>
              <w:bottom w:val="single" w:sz="4" w:space="0" w:color="auto"/>
              <w:right w:val="nil"/>
            </w:tcBorders>
            <w:shd w:val="clear" w:color="auto" w:fill="auto"/>
            <w:vAlign w:val="center"/>
          </w:tcPr>
          <w:p w14:paraId="6D8D1DC8" w14:textId="77777777" w:rsidR="00350540" w:rsidRPr="00990B08" w:rsidRDefault="00350540" w:rsidP="002B5E32">
            <w:pPr>
              <w:pStyle w:val="WXBodyText"/>
              <w:spacing w:before="0" w:after="0"/>
              <w:ind w:left="0"/>
              <w:jc w:val="center"/>
              <w:rPr>
                <w:rFonts w:cs="Times New Roman"/>
                <w:sz w:val="21"/>
              </w:rPr>
            </w:pPr>
            <w:r>
              <w:t>Reagent Grade</w:t>
            </w:r>
          </w:p>
        </w:tc>
        <w:tc>
          <w:tcPr>
            <w:tcW w:w="532" w:type="pct"/>
            <w:tcBorders>
              <w:top w:val="single" w:sz="12" w:space="0" w:color="auto"/>
              <w:left w:val="nil"/>
              <w:bottom w:val="single" w:sz="4" w:space="0" w:color="auto"/>
              <w:right w:val="nil"/>
            </w:tcBorders>
            <w:shd w:val="clear" w:color="auto" w:fill="auto"/>
            <w:vAlign w:val="center"/>
          </w:tcPr>
          <w:p w14:paraId="59BC8501" w14:textId="77777777" w:rsidR="00350540" w:rsidRPr="00990B08" w:rsidRDefault="00350540" w:rsidP="002B5E32">
            <w:pPr>
              <w:pStyle w:val="WXBodyText"/>
              <w:spacing w:before="0" w:after="0"/>
              <w:ind w:left="0"/>
              <w:jc w:val="center"/>
              <w:rPr>
                <w:rFonts w:cs="Times New Roman"/>
                <w:sz w:val="21"/>
              </w:rPr>
            </w:pPr>
            <w:r>
              <w:t>Product Number</w:t>
            </w:r>
          </w:p>
        </w:tc>
        <w:tc>
          <w:tcPr>
            <w:tcW w:w="1303" w:type="pct"/>
            <w:tcBorders>
              <w:top w:val="single" w:sz="12" w:space="0" w:color="auto"/>
              <w:left w:val="nil"/>
              <w:bottom w:val="single" w:sz="4" w:space="0" w:color="auto"/>
              <w:right w:val="nil"/>
            </w:tcBorders>
            <w:shd w:val="clear" w:color="auto" w:fill="auto"/>
            <w:vAlign w:val="center"/>
          </w:tcPr>
          <w:p w14:paraId="3047613D" w14:textId="77777777" w:rsidR="00350540" w:rsidRPr="00990B08" w:rsidRDefault="00350540" w:rsidP="002B5E32">
            <w:pPr>
              <w:pStyle w:val="WXBodyText"/>
              <w:spacing w:before="0" w:after="0"/>
              <w:ind w:left="0"/>
              <w:jc w:val="center"/>
              <w:rPr>
                <w:rFonts w:cs="Times New Roman"/>
                <w:sz w:val="21"/>
              </w:rPr>
            </w:pPr>
            <w:r>
              <w:t>Manufacturer</w:t>
            </w:r>
          </w:p>
        </w:tc>
        <w:tc>
          <w:tcPr>
            <w:tcW w:w="1491" w:type="pct"/>
            <w:tcBorders>
              <w:top w:val="single" w:sz="12" w:space="0" w:color="auto"/>
              <w:left w:val="nil"/>
              <w:bottom w:val="single" w:sz="4" w:space="0" w:color="auto"/>
              <w:right w:val="nil"/>
            </w:tcBorders>
            <w:shd w:val="clear" w:color="auto" w:fill="auto"/>
            <w:vAlign w:val="center"/>
          </w:tcPr>
          <w:p w14:paraId="3D6A2DE3" w14:textId="77777777" w:rsidR="00350540" w:rsidRPr="00990B08" w:rsidRDefault="00350540" w:rsidP="002B5E32">
            <w:pPr>
              <w:pStyle w:val="WXBodyText"/>
              <w:spacing w:before="0" w:after="0"/>
              <w:ind w:left="0"/>
              <w:jc w:val="center"/>
              <w:rPr>
                <w:rFonts w:cs="Times New Roman"/>
                <w:sz w:val="21"/>
              </w:rPr>
            </w:pPr>
            <w:r>
              <w:t>batch number</w:t>
            </w:r>
          </w:p>
        </w:tc>
      </w:tr>
      <w:tr w:rsidR="00990B08" w:rsidRPr="00990B08" w14:paraId="5C24CEDD" w14:textId="77777777" w:rsidTr="00AB5203">
        <w:trPr>
          <w:trHeight w:val="454"/>
        </w:trPr>
        <w:tc>
          <w:tcPr>
            <w:tcW w:w="963" w:type="pct"/>
            <w:tcBorders>
              <w:left w:val="nil"/>
              <w:bottom w:val="nil"/>
              <w:right w:val="nil"/>
            </w:tcBorders>
            <w:shd w:val="clear" w:color="auto" w:fill="auto"/>
            <w:vAlign w:val="center"/>
          </w:tcPr>
          <w:p w14:paraId="1EA97D03" w14:textId="77777777" w:rsidR="00990B08" w:rsidRPr="00990B08" w:rsidRDefault="00990B08" w:rsidP="00990B08">
            <w:pPr>
              <w:pStyle w:val="WXBodyText"/>
              <w:spacing w:before="0" w:after="0"/>
              <w:ind w:left="0"/>
              <w:jc w:val="center"/>
              <w:rPr>
                <w:rFonts w:cs="Times New Roman"/>
                <w:sz w:val="21"/>
              </w:rPr>
            </w:pPr>
            <w:r>
              <w:t>sterilized water for injection</w:t>
            </w:r>
          </w:p>
        </w:tc>
        <w:tc>
          <w:tcPr>
            <w:tcW w:w="711" w:type="pct"/>
            <w:tcBorders>
              <w:left w:val="nil"/>
              <w:bottom w:val="nil"/>
              <w:right w:val="nil"/>
            </w:tcBorders>
            <w:shd w:val="clear" w:color="auto" w:fill="auto"/>
            <w:vAlign w:val="center"/>
          </w:tcPr>
          <w:p w14:paraId="672D8F1D"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w:t>
            </w:r>
          </w:p>
        </w:tc>
        <w:tc>
          <w:tcPr>
            <w:tcW w:w="532" w:type="pct"/>
            <w:tcBorders>
              <w:left w:val="nil"/>
              <w:bottom w:val="nil"/>
              <w:right w:val="nil"/>
            </w:tcBorders>
            <w:shd w:val="clear" w:color="auto" w:fill="auto"/>
            <w:vAlign w:val="center"/>
          </w:tcPr>
          <w:p w14:paraId="59D8401F"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w:t>
            </w:r>
          </w:p>
        </w:tc>
        <w:tc>
          <w:tcPr>
            <w:tcW w:w="1303" w:type="pct"/>
            <w:tcBorders>
              <w:left w:val="nil"/>
              <w:bottom w:val="nil"/>
              <w:right w:val="nil"/>
            </w:tcBorders>
            <w:shd w:val="clear" w:color="auto" w:fill="auto"/>
            <w:vAlign w:val="center"/>
          </w:tcPr>
          <w:p w14:paraId="5820D760" w14:textId="77777777" w:rsidR="00990B08" w:rsidRPr="00990B08" w:rsidRDefault="00990B08" w:rsidP="00990B08">
            <w:pPr>
              <w:pStyle w:val="WXBodyText"/>
              <w:spacing w:before="0" w:after="0"/>
              <w:ind w:left="0"/>
              <w:jc w:val="center"/>
              <w:rPr>
                <w:rFonts w:cs="Times New Roman"/>
                <w:sz w:val="21"/>
              </w:rPr>
            </w:pPr>
            <w:r>
              <w:t xml:space="preserve">Sichuan </w:t>
            </w:r>
            <w:proofErr w:type="spellStart"/>
            <w:r>
              <w:t>Kelun</w:t>
            </w:r>
            <w:proofErr w:type="spellEnd"/>
            <w:r>
              <w:t xml:space="preserve"> Pharmaceutical Co., Ltd.</w:t>
            </w:r>
          </w:p>
        </w:tc>
        <w:tc>
          <w:tcPr>
            <w:tcW w:w="1491" w:type="pct"/>
            <w:tcBorders>
              <w:left w:val="nil"/>
              <w:bottom w:val="nil"/>
              <w:right w:val="nil"/>
            </w:tcBorders>
            <w:shd w:val="clear" w:color="auto" w:fill="auto"/>
            <w:vAlign w:val="center"/>
          </w:tcPr>
          <w:p w14:paraId="7EF37036" w14:textId="77777777" w:rsidR="00990B08" w:rsidRPr="00990B08" w:rsidRDefault="00990B08" w:rsidP="0062468B">
            <w:pPr>
              <w:pStyle w:val="WXBodyText"/>
              <w:spacing w:before="0" w:after="0"/>
              <w:ind w:left="0"/>
              <w:jc w:val="center"/>
              <w:rPr>
                <w:rFonts w:cs="Times New Roman"/>
                <w:sz w:val="21"/>
              </w:rPr>
            </w:pPr>
            <w:r w:rsidRPr="00990B08">
              <w:rPr>
                <w:rFonts w:cs="Times New Roman"/>
                <w:sz w:val="21"/>
              </w:rPr>
              <w:t>M</w:t>
            </w:r>
            <w:r w:rsidR="0062468B">
              <w:rPr>
                <w:rFonts w:cs="Times New Roman" w:hint="eastAsia"/>
                <w:sz w:val="21"/>
              </w:rPr>
              <w:t>18080905-3</w:t>
            </w:r>
          </w:p>
        </w:tc>
      </w:tr>
      <w:tr w:rsidR="00990B08" w:rsidRPr="00537BFF" w14:paraId="2FE3FD2E" w14:textId="77777777" w:rsidTr="00AB5203">
        <w:trPr>
          <w:trHeight w:val="454"/>
        </w:trPr>
        <w:tc>
          <w:tcPr>
            <w:tcW w:w="963" w:type="pct"/>
            <w:tcBorders>
              <w:top w:val="nil"/>
              <w:left w:val="nil"/>
              <w:bottom w:val="nil"/>
              <w:right w:val="nil"/>
            </w:tcBorders>
            <w:shd w:val="clear" w:color="auto" w:fill="auto"/>
            <w:vAlign w:val="center"/>
          </w:tcPr>
          <w:p w14:paraId="0B20C8E2" w14:textId="77777777" w:rsidR="00990B08" w:rsidRPr="00990B08" w:rsidRDefault="00990B08" w:rsidP="00990B08">
            <w:pPr>
              <w:pStyle w:val="WXBodyText"/>
              <w:spacing w:before="0" w:after="0"/>
              <w:ind w:left="0"/>
              <w:jc w:val="center"/>
              <w:rPr>
                <w:rFonts w:cs="Times New Roman"/>
                <w:sz w:val="21"/>
              </w:rPr>
            </w:pPr>
            <w:r>
              <w:t>Methanol</w:t>
            </w:r>
          </w:p>
        </w:tc>
        <w:tc>
          <w:tcPr>
            <w:tcW w:w="711" w:type="pct"/>
            <w:tcBorders>
              <w:top w:val="nil"/>
              <w:left w:val="nil"/>
              <w:bottom w:val="nil"/>
              <w:right w:val="nil"/>
            </w:tcBorders>
            <w:shd w:val="clear" w:color="auto" w:fill="auto"/>
            <w:vAlign w:val="center"/>
          </w:tcPr>
          <w:p w14:paraId="03C73C5B"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HPLC</w:t>
            </w:r>
          </w:p>
        </w:tc>
        <w:tc>
          <w:tcPr>
            <w:tcW w:w="532" w:type="pct"/>
            <w:tcBorders>
              <w:top w:val="nil"/>
              <w:left w:val="nil"/>
              <w:bottom w:val="nil"/>
              <w:right w:val="nil"/>
            </w:tcBorders>
            <w:shd w:val="clear" w:color="auto" w:fill="auto"/>
            <w:vAlign w:val="center"/>
          </w:tcPr>
          <w:p w14:paraId="0D630FA8"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A452</w:t>
            </w:r>
          </w:p>
        </w:tc>
        <w:tc>
          <w:tcPr>
            <w:tcW w:w="1303" w:type="pct"/>
            <w:tcBorders>
              <w:top w:val="nil"/>
              <w:left w:val="nil"/>
              <w:bottom w:val="nil"/>
              <w:right w:val="nil"/>
            </w:tcBorders>
            <w:shd w:val="clear" w:color="auto" w:fill="auto"/>
            <w:vAlign w:val="center"/>
          </w:tcPr>
          <w:p w14:paraId="2C5C5408"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Fisher Scientific</w:t>
            </w:r>
          </w:p>
        </w:tc>
        <w:tc>
          <w:tcPr>
            <w:tcW w:w="1491" w:type="pct"/>
            <w:tcBorders>
              <w:top w:val="nil"/>
              <w:left w:val="nil"/>
              <w:bottom w:val="nil"/>
              <w:right w:val="nil"/>
            </w:tcBorders>
            <w:shd w:val="clear" w:color="auto" w:fill="auto"/>
            <w:vAlign w:val="center"/>
          </w:tcPr>
          <w:p w14:paraId="6D1092FE" w14:textId="77777777" w:rsidR="00990B08" w:rsidRPr="00990B08" w:rsidRDefault="0062468B" w:rsidP="00990B08">
            <w:pPr>
              <w:pStyle w:val="WXBodyText"/>
              <w:spacing w:before="0" w:after="0"/>
              <w:ind w:left="0"/>
              <w:jc w:val="center"/>
              <w:rPr>
                <w:rFonts w:cs="Times New Roman"/>
                <w:sz w:val="21"/>
              </w:rPr>
            </w:pPr>
            <w:r>
              <w:rPr>
                <w:rFonts w:cs="Times New Roman" w:hint="eastAsia"/>
                <w:sz w:val="21"/>
                <w:shd w:val="clear" w:color="auto" w:fill="FFFFFF"/>
              </w:rPr>
              <w:t>185366</w:t>
            </w:r>
          </w:p>
        </w:tc>
      </w:tr>
      <w:tr w:rsidR="00990B08" w:rsidRPr="00537BFF" w14:paraId="2B4D41C5" w14:textId="77777777" w:rsidTr="00AB5203">
        <w:trPr>
          <w:trHeight w:val="454"/>
        </w:trPr>
        <w:tc>
          <w:tcPr>
            <w:tcW w:w="963" w:type="pct"/>
            <w:tcBorders>
              <w:top w:val="nil"/>
              <w:left w:val="nil"/>
              <w:bottom w:val="nil"/>
              <w:right w:val="nil"/>
            </w:tcBorders>
            <w:shd w:val="clear" w:color="auto" w:fill="auto"/>
            <w:vAlign w:val="center"/>
          </w:tcPr>
          <w:p w14:paraId="58749E8F" w14:textId="77777777" w:rsidR="00990B08" w:rsidRPr="00990B08" w:rsidRDefault="00990B08" w:rsidP="00990B08">
            <w:pPr>
              <w:pStyle w:val="WXBodyText"/>
              <w:spacing w:before="0" w:after="0"/>
              <w:ind w:left="0"/>
              <w:jc w:val="center"/>
              <w:rPr>
                <w:rFonts w:cs="Times New Roman"/>
                <w:sz w:val="21"/>
              </w:rPr>
            </w:pPr>
            <w:r>
              <w:t>Acetonitrile</w:t>
            </w:r>
          </w:p>
        </w:tc>
        <w:tc>
          <w:tcPr>
            <w:tcW w:w="711" w:type="pct"/>
            <w:tcBorders>
              <w:top w:val="nil"/>
              <w:left w:val="nil"/>
              <w:bottom w:val="nil"/>
              <w:right w:val="nil"/>
            </w:tcBorders>
            <w:shd w:val="clear" w:color="auto" w:fill="auto"/>
            <w:vAlign w:val="center"/>
          </w:tcPr>
          <w:p w14:paraId="0CF3AD6B"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HPLC</w:t>
            </w:r>
          </w:p>
        </w:tc>
        <w:tc>
          <w:tcPr>
            <w:tcW w:w="532" w:type="pct"/>
            <w:tcBorders>
              <w:top w:val="nil"/>
              <w:left w:val="nil"/>
              <w:bottom w:val="nil"/>
              <w:right w:val="nil"/>
            </w:tcBorders>
            <w:shd w:val="clear" w:color="auto" w:fill="auto"/>
            <w:vAlign w:val="center"/>
          </w:tcPr>
          <w:p w14:paraId="7B5090B3"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A998</w:t>
            </w:r>
          </w:p>
        </w:tc>
        <w:tc>
          <w:tcPr>
            <w:tcW w:w="1303" w:type="pct"/>
            <w:tcBorders>
              <w:top w:val="nil"/>
              <w:left w:val="nil"/>
              <w:bottom w:val="nil"/>
              <w:right w:val="nil"/>
            </w:tcBorders>
            <w:shd w:val="clear" w:color="auto" w:fill="auto"/>
            <w:vAlign w:val="center"/>
          </w:tcPr>
          <w:p w14:paraId="5CCC1105"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Fisher Scientific</w:t>
            </w:r>
          </w:p>
        </w:tc>
        <w:tc>
          <w:tcPr>
            <w:tcW w:w="1491" w:type="pct"/>
            <w:tcBorders>
              <w:top w:val="nil"/>
              <w:left w:val="nil"/>
              <w:bottom w:val="nil"/>
              <w:right w:val="nil"/>
            </w:tcBorders>
            <w:shd w:val="clear" w:color="auto" w:fill="auto"/>
            <w:vAlign w:val="center"/>
          </w:tcPr>
          <w:p w14:paraId="1BB5DF89" w14:textId="77777777" w:rsidR="00990B08" w:rsidRPr="00990B08" w:rsidRDefault="0062468B" w:rsidP="00990B08">
            <w:pPr>
              <w:pStyle w:val="WXBodyText"/>
              <w:spacing w:before="0" w:after="0"/>
              <w:ind w:left="0"/>
              <w:jc w:val="center"/>
              <w:rPr>
                <w:rFonts w:cs="Times New Roman"/>
                <w:sz w:val="21"/>
              </w:rPr>
            </w:pPr>
            <w:r>
              <w:rPr>
                <w:rFonts w:cs="Times New Roman" w:hint="eastAsia"/>
                <w:sz w:val="21"/>
              </w:rPr>
              <w:t>184266</w:t>
            </w:r>
          </w:p>
        </w:tc>
      </w:tr>
      <w:tr w:rsidR="00990B08" w:rsidRPr="00537BFF" w14:paraId="4C7B93A8" w14:textId="77777777" w:rsidTr="00AB5203">
        <w:trPr>
          <w:trHeight w:val="454"/>
        </w:trPr>
        <w:tc>
          <w:tcPr>
            <w:tcW w:w="963" w:type="pct"/>
            <w:tcBorders>
              <w:top w:val="nil"/>
              <w:left w:val="nil"/>
              <w:bottom w:val="nil"/>
              <w:right w:val="nil"/>
            </w:tcBorders>
            <w:shd w:val="clear" w:color="auto" w:fill="auto"/>
            <w:vAlign w:val="center"/>
          </w:tcPr>
          <w:p w14:paraId="4DE0E27B" w14:textId="77777777" w:rsidR="00990B08" w:rsidRPr="00990B08" w:rsidRDefault="00990B08" w:rsidP="00990B08">
            <w:pPr>
              <w:pStyle w:val="WXBodyText"/>
              <w:spacing w:before="0" w:after="0"/>
              <w:ind w:left="0"/>
              <w:jc w:val="center"/>
              <w:rPr>
                <w:rFonts w:cs="Times New Roman"/>
                <w:sz w:val="21"/>
              </w:rPr>
            </w:pPr>
            <w:r>
              <w:t>2-Propanol</w:t>
            </w:r>
          </w:p>
        </w:tc>
        <w:tc>
          <w:tcPr>
            <w:tcW w:w="711" w:type="pct"/>
            <w:tcBorders>
              <w:top w:val="nil"/>
              <w:left w:val="nil"/>
              <w:bottom w:val="nil"/>
              <w:right w:val="nil"/>
            </w:tcBorders>
            <w:shd w:val="clear" w:color="auto" w:fill="auto"/>
            <w:vAlign w:val="center"/>
          </w:tcPr>
          <w:p w14:paraId="475D6033"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HPLC</w:t>
            </w:r>
          </w:p>
        </w:tc>
        <w:tc>
          <w:tcPr>
            <w:tcW w:w="532" w:type="pct"/>
            <w:tcBorders>
              <w:top w:val="nil"/>
              <w:left w:val="nil"/>
              <w:bottom w:val="nil"/>
              <w:right w:val="nil"/>
            </w:tcBorders>
            <w:shd w:val="clear" w:color="auto" w:fill="auto"/>
            <w:vAlign w:val="center"/>
          </w:tcPr>
          <w:p w14:paraId="6440645C"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A451</w:t>
            </w:r>
          </w:p>
        </w:tc>
        <w:tc>
          <w:tcPr>
            <w:tcW w:w="1303" w:type="pct"/>
            <w:tcBorders>
              <w:top w:val="nil"/>
              <w:left w:val="nil"/>
              <w:bottom w:val="nil"/>
              <w:right w:val="nil"/>
            </w:tcBorders>
            <w:shd w:val="clear" w:color="auto" w:fill="auto"/>
            <w:vAlign w:val="center"/>
          </w:tcPr>
          <w:p w14:paraId="1557037A"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Fisher Scientific</w:t>
            </w:r>
          </w:p>
        </w:tc>
        <w:tc>
          <w:tcPr>
            <w:tcW w:w="1491" w:type="pct"/>
            <w:tcBorders>
              <w:top w:val="nil"/>
              <w:left w:val="nil"/>
              <w:bottom w:val="nil"/>
              <w:right w:val="nil"/>
            </w:tcBorders>
            <w:shd w:val="clear" w:color="auto" w:fill="auto"/>
            <w:vAlign w:val="center"/>
          </w:tcPr>
          <w:p w14:paraId="462D21EE" w14:textId="77777777" w:rsidR="00990B08" w:rsidRPr="00990B08" w:rsidRDefault="0062468B" w:rsidP="00990B08">
            <w:pPr>
              <w:pStyle w:val="WXBodyText"/>
              <w:spacing w:before="0" w:after="0"/>
              <w:ind w:left="0"/>
              <w:jc w:val="center"/>
              <w:rPr>
                <w:rFonts w:cs="Times New Roman"/>
                <w:sz w:val="21"/>
              </w:rPr>
            </w:pPr>
            <w:r>
              <w:rPr>
                <w:rFonts w:cs="Times New Roman" w:hint="eastAsia"/>
                <w:sz w:val="21"/>
              </w:rPr>
              <w:t>179266</w:t>
            </w:r>
          </w:p>
        </w:tc>
      </w:tr>
      <w:tr w:rsidR="00990B08" w:rsidRPr="00537BFF" w14:paraId="50CE1E9B" w14:textId="77777777" w:rsidTr="00AB5203">
        <w:trPr>
          <w:trHeight w:val="454"/>
        </w:trPr>
        <w:tc>
          <w:tcPr>
            <w:tcW w:w="963" w:type="pct"/>
            <w:tcBorders>
              <w:top w:val="nil"/>
              <w:left w:val="nil"/>
              <w:bottom w:val="nil"/>
              <w:right w:val="nil"/>
            </w:tcBorders>
            <w:shd w:val="clear" w:color="auto" w:fill="auto"/>
            <w:vAlign w:val="center"/>
          </w:tcPr>
          <w:p w14:paraId="3BDC78F6" w14:textId="77777777" w:rsidR="00990B08" w:rsidRPr="00990B08" w:rsidRDefault="00990B08" w:rsidP="00990B08">
            <w:pPr>
              <w:pStyle w:val="WXBodyText"/>
              <w:spacing w:before="0" w:after="0"/>
              <w:ind w:left="0"/>
              <w:jc w:val="center"/>
              <w:rPr>
                <w:rFonts w:cs="Times New Roman"/>
                <w:sz w:val="21"/>
              </w:rPr>
            </w:pPr>
            <w:r>
              <w:t>Formic acid</w:t>
            </w:r>
          </w:p>
        </w:tc>
        <w:tc>
          <w:tcPr>
            <w:tcW w:w="711" w:type="pct"/>
            <w:tcBorders>
              <w:top w:val="nil"/>
              <w:left w:val="nil"/>
              <w:bottom w:val="nil"/>
              <w:right w:val="nil"/>
            </w:tcBorders>
            <w:shd w:val="clear" w:color="auto" w:fill="auto"/>
            <w:vAlign w:val="center"/>
          </w:tcPr>
          <w:p w14:paraId="1419428C"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LC/MS</w:t>
            </w:r>
          </w:p>
        </w:tc>
        <w:tc>
          <w:tcPr>
            <w:tcW w:w="532" w:type="pct"/>
            <w:tcBorders>
              <w:top w:val="nil"/>
              <w:left w:val="nil"/>
              <w:bottom w:val="nil"/>
              <w:right w:val="nil"/>
            </w:tcBorders>
            <w:shd w:val="clear" w:color="auto" w:fill="auto"/>
            <w:vAlign w:val="center"/>
          </w:tcPr>
          <w:p w14:paraId="281AABC9"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A117</w:t>
            </w:r>
          </w:p>
        </w:tc>
        <w:tc>
          <w:tcPr>
            <w:tcW w:w="1303" w:type="pct"/>
            <w:tcBorders>
              <w:top w:val="nil"/>
              <w:left w:val="nil"/>
              <w:bottom w:val="nil"/>
              <w:right w:val="nil"/>
            </w:tcBorders>
            <w:shd w:val="clear" w:color="auto" w:fill="auto"/>
            <w:vAlign w:val="center"/>
          </w:tcPr>
          <w:p w14:paraId="223CF6F8"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Fisher Scientific</w:t>
            </w:r>
          </w:p>
        </w:tc>
        <w:tc>
          <w:tcPr>
            <w:tcW w:w="1491" w:type="pct"/>
            <w:tcBorders>
              <w:top w:val="nil"/>
              <w:left w:val="nil"/>
              <w:bottom w:val="nil"/>
              <w:right w:val="nil"/>
            </w:tcBorders>
            <w:shd w:val="clear" w:color="auto" w:fill="auto"/>
            <w:vAlign w:val="center"/>
          </w:tcPr>
          <w:p w14:paraId="17DB3D5F" w14:textId="77777777" w:rsidR="00990B08" w:rsidRPr="00990B08" w:rsidRDefault="0062468B" w:rsidP="00990B08">
            <w:pPr>
              <w:pStyle w:val="WXBodyText"/>
              <w:spacing w:before="0" w:after="0"/>
              <w:ind w:left="0"/>
              <w:jc w:val="center"/>
              <w:rPr>
                <w:rFonts w:cs="Times New Roman"/>
                <w:sz w:val="21"/>
              </w:rPr>
            </w:pPr>
            <w:r>
              <w:rPr>
                <w:rFonts w:cs="Times New Roman" w:hint="eastAsia"/>
                <w:sz w:val="21"/>
              </w:rPr>
              <w:t>182088</w:t>
            </w:r>
          </w:p>
        </w:tc>
      </w:tr>
      <w:tr w:rsidR="00990B08" w:rsidRPr="00537BFF" w14:paraId="2AC6548A" w14:textId="77777777" w:rsidTr="00AB5203">
        <w:trPr>
          <w:trHeight w:val="454"/>
        </w:trPr>
        <w:tc>
          <w:tcPr>
            <w:tcW w:w="963" w:type="pct"/>
            <w:tcBorders>
              <w:top w:val="nil"/>
              <w:left w:val="nil"/>
              <w:bottom w:val="nil"/>
              <w:right w:val="nil"/>
            </w:tcBorders>
            <w:shd w:val="clear" w:color="auto" w:fill="auto"/>
            <w:vAlign w:val="center"/>
          </w:tcPr>
          <w:p w14:paraId="0E7909E3" w14:textId="77777777" w:rsidR="00990B08" w:rsidRPr="0062468B" w:rsidRDefault="00990B08" w:rsidP="00990B08">
            <w:pPr>
              <w:pStyle w:val="WXBodyText"/>
              <w:spacing w:before="0" w:after="0"/>
              <w:ind w:left="0"/>
              <w:jc w:val="center"/>
              <w:rPr>
                <w:rFonts w:cs="Times New Roman"/>
                <w:sz w:val="21"/>
              </w:rPr>
            </w:pPr>
            <w:r>
              <w:t>dimethyl sulfoxide</w:t>
            </w:r>
          </w:p>
        </w:tc>
        <w:tc>
          <w:tcPr>
            <w:tcW w:w="711" w:type="pct"/>
            <w:tcBorders>
              <w:top w:val="nil"/>
              <w:left w:val="nil"/>
              <w:bottom w:val="nil"/>
              <w:right w:val="nil"/>
            </w:tcBorders>
            <w:shd w:val="clear" w:color="auto" w:fill="auto"/>
            <w:vAlign w:val="center"/>
          </w:tcPr>
          <w:p w14:paraId="547CFA51" w14:textId="77777777" w:rsidR="00990B08" w:rsidRPr="0062468B" w:rsidRDefault="00990B08" w:rsidP="00990B08">
            <w:pPr>
              <w:pStyle w:val="Default"/>
              <w:jc w:val="center"/>
              <w:rPr>
                <w:rFonts w:ascii="Times New Roman" w:cs="Times New Roman"/>
                <w:bCs/>
                <w:color w:val="auto"/>
                <w:kern w:val="32"/>
                <w:sz w:val="21"/>
              </w:rPr>
            </w:pPr>
            <w:r w:rsidRPr="0062468B">
              <w:rPr>
                <w:rFonts w:ascii="Times New Roman" w:cs="Times New Roman"/>
                <w:bCs/>
                <w:color w:val="auto"/>
                <w:kern w:val="32"/>
                <w:sz w:val="21"/>
              </w:rPr>
              <w:t>HPLC</w:t>
            </w:r>
          </w:p>
        </w:tc>
        <w:tc>
          <w:tcPr>
            <w:tcW w:w="532" w:type="pct"/>
            <w:tcBorders>
              <w:top w:val="nil"/>
              <w:left w:val="nil"/>
              <w:bottom w:val="nil"/>
              <w:right w:val="nil"/>
            </w:tcBorders>
            <w:shd w:val="clear" w:color="auto" w:fill="auto"/>
            <w:vAlign w:val="center"/>
          </w:tcPr>
          <w:p w14:paraId="599BDFBF" w14:textId="77777777" w:rsidR="00990B08" w:rsidRPr="0062468B" w:rsidRDefault="00990B08" w:rsidP="00990B08">
            <w:pPr>
              <w:pStyle w:val="Default"/>
              <w:jc w:val="center"/>
              <w:rPr>
                <w:rFonts w:ascii="Times New Roman" w:cs="Times New Roman"/>
                <w:bCs/>
                <w:color w:val="auto"/>
                <w:kern w:val="32"/>
                <w:sz w:val="21"/>
              </w:rPr>
            </w:pPr>
            <w:r w:rsidRPr="0062468B">
              <w:rPr>
                <w:rFonts w:ascii="Times New Roman" w:cs="Times New Roman"/>
                <w:bCs/>
                <w:color w:val="auto"/>
                <w:kern w:val="32"/>
                <w:sz w:val="21"/>
              </w:rPr>
              <w:t>D159</w:t>
            </w:r>
          </w:p>
        </w:tc>
        <w:tc>
          <w:tcPr>
            <w:tcW w:w="1303" w:type="pct"/>
            <w:tcBorders>
              <w:top w:val="nil"/>
              <w:left w:val="nil"/>
              <w:bottom w:val="nil"/>
              <w:right w:val="nil"/>
            </w:tcBorders>
            <w:shd w:val="clear" w:color="auto" w:fill="auto"/>
            <w:vAlign w:val="center"/>
          </w:tcPr>
          <w:p w14:paraId="4BE398EC" w14:textId="77777777" w:rsidR="00990B08" w:rsidRPr="0062468B" w:rsidRDefault="00990B08" w:rsidP="00990B08">
            <w:pPr>
              <w:pStyle w:val="Default"/>
              <w:jc w:val="center"/>
              <w:rPr>
                <w:rFonts w:ascii="Times New Roman" w:cs="Times New Roman"/>
                <w:bCs/>
                <w:color w:val="auto"/>
                <w:kern w:val="32"/>
                <w:sz w:val="21"/>
              </w:rPr>
            </w:pPr>
            <w:r w:rsidRPr="0062468B">
              <w:rPr>
                <w:rFonts w:ascii="Times New Roman" w:cs="Times New Roman"/>
                <w:bCs/>
                <w:color w:val="auto"/>
                <w:kern w:val="32"/>
                <w:sz w:val="21"/>
              </w:rPr>
              <w:t>Fisher Scientific</w:t>
            </w:r>
          </w:p>
        </w:tc>
        <w:tc>
          <w:tcPr>
            <w:tcW w:w="1491" w:type="pct"/>
            <w:tcBorders>
              <w:top w:val="nil"/>
              <w:left w:val="nil"/>
              <w:bottom w:val="nil"/>
              <w:right w:val="nil"/>
            </w:tcBorders>
            <w:shd w:val="clear" w:color="auto" w:fill="auto"/>
            <w:vAlign w:val="center"/>
          </w:tcPr>
          <w:p w14:paraId="756E7D35" w14:textId="77777777" w:rsidR="00990B08" w:rsidRPr="0062468B" w:rsidRDefault="0062468B" w:rsidP="00990B08">
            <w:pPr>
              <w:pStyle w:val="Default"/>
              <w:jc w:val="center"/>
              <w:rPr>
                <w:rFonts w:ascii="Times New Roman" w:cs="Times New Roman"/>
                <w:bCs/>
                <w:color w:val="auto"/>
                <w:kern w:val="32"/>
                <w:sz w:val="21"/>
              </w:rPr>
            </w:pPr>
            <w:r w:rsidRPr="0062468B">
              <w:rPr>
                <w:rFonts w:ascii="Times New Roman" w:cs="Times New Roman"/>
                <w:bCs/>
                <w:color w:val="auto"/>
                <w:kern w:val="32"/>
                <w:sz w:val="21"/>
              </w:rPr>
              <w:t>173815TF</w:t>
            </w:r>
          </w:p>
        </w:tc>
      </w:tr>
      <w:tr w:rsidR="00990B08" w:rsidRPr="00537BFF" w14:paraId="4212A178" w14:textId="77777777" w:rsidTr="00AB5203">
        <w:trPr>
          <w:trHeight w:val="454"/>
        </w:trPr>
        <w:tc>
          <w:tcPr>
            <w:tcW w:w="963" w:type="pct"/>
            <w:tcBorders>
              <w:top w:val="nil"/>
              <w:left w:val="nil"/>
              <w:bottom w:val="nil"/>
              <w:right w:val="nil"/>
            </w:tcBorders>
            <w:shd w:val="clear" w:color="auto" w:fill="auto"/>
            <w:vAlign w:val="center"/>
          </w:tcPr>
          <w:p w14:paraId="15A5F665" w14:textId="77777777" w:rsidR="00990B08" w:rsidRPr="0062468B" w:rsidRDefault="00990B08" w:rsidP="00990B08">
            <w:pPr>
              <w:pStyle w:val="WXBodyText"/>
              <w:spacing w:before="0" w:after="0"/>
              <w:ind w:left="0"/>
              <w:jc w:val="center"/>
              <w:rPr>
                <w:rFonts w:cs="Times New Roman"/>
                <w:sz w:val="21"/>
              </w:rPr>
            </w:pPr>
            <w:r w:rsidRPr="0062468B">
              <w:rPr>
                <w:rFonts w:cs="Times New Roman"/>
                <w:sz w:val="21"/>
              </w:rPr>
              <w:t>0.01M PBS</w:t>
            </w:r>
          </w:p>
        </w:tc>
        <w:tc>
          <w:tcPr>
            <w:tcW w:w="711" w:type="pct"/>
            <w:tcBorders>
              <w:top w:val="nil"/>
              <w:left w:val="nil"/>
              <w:bottom w:val="nil"/>
              <w:right w:val="nil"/>
            </w:tcBorders>
            <w:shd w:val="clear" w:color="auto" w:fill="auto"/>
            <w:vAlign w:val="center"/>
          </w:tcPr>
          <w:p w14:paraId="1AEA4661" w14:textId="77777777" w:rsidR="00990B08" w:rsidRPr="0062468B" w:rsidRDefault="00990B08" w:rsidP="00990B08">
            <w:pPr>
              <w:pStyle w:val="Default"/>
              <w:jc w:val="center"/>
              <w:rPr>
                <w:rFonts w:ascii="Times New Roman" w:cs="Times New Roman"/>
                <w:bCs/>
                <w:color w:val="auto"/>
                <w:kern w:val="32"/>
                <w:sz w:val="21"/>
              </w:rPr>
            </w:pPr>
            <w:r w:rsidRPr="0062468B">
              <w:rPr>
                <w:rFonts w:ascii="Times New Roman" w:cs="Times New Roman"/>
                <w:color w:val="auto"/>
                <w:sz w:val="21"/>
              </w:rPr>
              <w:t>/</w:t>
            </w:r>
          </w:p>
        </w:tc>
        <w:tc>
          <w:tcPr>
            <w:tcW w:w="532" w:type="pct"/>
            <w:tcBorders>
              <w:top w:val="nil"/>
              <w:left w:val="nil"/>
              <w:bottom w:val="nil"/>
              <w:right w:val="nil"/>
            </w:tcBorders>
            <w:shd w:val="clear" w:color="auto" w:fill="auto"/>
            <w:vAlign w:val="center"/>
          </w:tcPr>
          <w:p w14:paraId="289AA7DE" w14:textId="77777777" w:rsidR="00990B08" w:rsidRPr="0062468B" w:rsidRDefault="00990B08" w:rsidP="00990B08">
            <w:pPr>
              <w:pStyle w:val="Default"/>
              <w:jc w:val="center"/>
              <w:rPr>
                <w:rFonts w:ascii="Times New Roman" w:cs="Times New Roman"/>
                <w:bCs/>
                <w:color w:val="auto"/>
                <w:kern w:val="32"/>
                <w:sz w:val="21"/>
              </w:rPr>
            </w:pPr>
            <w:r w:rsidRPr="0062468B">
              <w:rPr>
                <w:rFonts w:ascii="Times New Roman" w:cs="Times New Roman"/>
                <w:color w:val="auto"/>
                <w:sz w:val="21"/>
                <w:szCs w:val="21"/>
              </w:rPr>
              <w:t>BL601A</w:t>
            </w:r>
          </w:p>
        </w:tc>
        <w:tc>
          <w:tcPr>
            <w:tcW w:w="1303" w:type="pct"/>
            <w:tcBorders>
              <w:top w:val="nil"/>
              <w:left w:val="nil"/>
              <w:bottom w:val="nil"/>
              <w:right w:val="nil"/>
            </w:tcBorders>
            <w:shd w:val="clear" w:color="auto" w:fill="auto"/>
            <w:vAlign w:val="center"/>
          </w:tcPr>
          <w:p w14:paraId="5026C511" w14:textId="77777777" w:rsidR="00990B08" w:rsidRPr="0062468B" w:rsidRDefault="00990B08" w:rsidP="00990B08">
            <w:pPr>
              <w:pStyle w:val="Default"/>
              <w:jc w:val="center"/>
              <w:rPr>
                <w:rFonts w:ascii="Times New Roman" w:cs="Times New Roman"/>
                <w:bCs/>
                <w:color w:val="auto"/>
                <w:kern w:val="32"/>
                <w:sz w:val="21"/>
              </w:rPr>
            </w:pPr>
            <w:proofErr w:type="spellStart"/>
            <w:r w:rsidRPr="0062468B">
              <w:rPr>
                <w:rFonts w:ascii="Times New Roman" w:cs="Times New Roman"/>
                <w:bCs/>
                <w:color w:val="auto"/>
                <w:kern w:val="32"/>
                <w:sz w:val="21"/>
              </w:rPr>
              <w:t>biosharp</w:t>
            </w:r>
            <w:proofErr w:type="spellEnd"/>
          </w:p>
        </w:tc>
        <w:tc>
          <w:tcPr>
            <w:tcW w:w="1491" w:type="pct"/>
            <w:tcBorders>
              <w:top w:val="nil"/>
              <w:left w:val="nil"/>
              <w:bottom w:val="nil"/>
              <w:right w:val="nil"/>
            </w:tcBorders>
            <w:shd w:val="clear" w:color="auto" w:fill="auto"/>
            <w:vAlign w:val="center"/>
          </w:tcPr>
          <w:p w14:paraId="7A62F9B5" w14:textId="77777777" w:rsidR="00990B08" w:rsidRPr="0062468B" w:rsidRDefault="0062468B" w:rsidP="00990B08">
            <w:pPr>
              <w:pStyle w:val="Default"/>
              <w:jc w:val="center"/>
              <w:rPr>
                <w:rFonts w:ascii="Times New Roman" w:cs="Times New Roman"/>
                <w:bCs/>
                <w:color w:val="auto"/>
                <w:kern w:val="32"/>
                <w:sz w:val="21"/>
              </w:rPr>
            </w:pPr>
            <w:r w:rsidRPr="0062468B">
              <w:rPr>
                <w:rFonts w:ascii="Times New Roman" w:cs="Times New Roman"/>
                <w:bCs/>
                <w:color w:val="auto"/>
                <w:kern w:val="32"/>
                <w:sz w:val="21"/>
              </w:rPr>
              <w:t>183666</w:t>
            </w:r>
          </w:p>
        </w:tc>
      </w:tr>
      <w:tr w:rsidR="00990B08" w:rsidRPr="00537BFF" w14:paraId="334983DB" w14:textId="77777777" w:rsidTr="00AB5203">
        <w:trPr>
          <w:trHeight w:val="454"/>
        </w:trPr>
        <w:tc>
          <w:tcPr>
            <w:tcW w:w="963" w:type="pct"/>
            <w:tcBorders>
              <w:top w:val="nil"/>
              <w:left w:val="nil"/>
              <w:bottom w:val="single" w:sz="12" w:space="0" w:color="auto"/>
              <w:right w:val="nil"/>
            </w:tcBorders>
            <w:shd w:val="clear" w:color="auto" w:fill="auto"/>
            <w:vAlign w:val="center"/>
          </w:tcPr>
          <w:p w14:paraId="5FC9573A" w14:textId="77777777" w:rsidR="00990B08" w:rsidRPr="00990B08" w:rsidRDefault="00990B08" w:rsidP="00990B08">
            <w:pPr>
              <w:pStyle w:val="WXBodyText"/>
              <w:spacing w:before="0" w:after="0"/>
              <w:ind w:left="0"/>
              <w:jc w:val="center"/>
              <w:rPr>
                <w:rFonts w:cs="Times New Roman"/>
                <w:sz w:val="21"/>
              </w:rPr>
            </w:pPr>
            <w:r w:rsidRPr="00990B08">
              <w:rPr>
                <w:rFonts w:cs="Times New Roman"/>
                <w:sz w:val="21"/>
              </w:rPr>
              <w:t>TCEP</w:t>
            </w:r>
          </w:p>
        </w:tc>
        <w:tc>
          <w:tcPr>
            <w:tcW w:w="711" w:type="pct"/>
            <w:tcBorders>
              <w:top w:val="nil"/>
              <w:left w:val="nil"/>
              <w:bottom w:val="single" w:sz="12" w:space="0" w:color="auto"/>
              <w:right w:val="nil"/>
            </w:tcBorders>
            <w:shd w:val="clear" w:color="auto" w:fill="auto"/>
            <w:vAlign w:val="center"/>
          </w:tcPr>
          <w:p w14:paraId="4A2435B8" w14:textId="77777777" w:rsidR="00990B08" w:rsidRPr="00990B08" w:rsidRDefault="00990B08" w:rsidP="00990B08">
            <w:pPr>
              <w:pStyle w:val="Default"/>
              <w:jc w:val="center"/>
              <w:rPr>
                <w:rFonts w:ascii="Times New Roman" w:cs="Times New Roman"/>
                <w:bCs/>
                <w:color w:val="auto"/>
                <w:kern w:val="32"/>
                <w:sz w:val="21"/>
              </w:rPr>
            </w:pPr>
            <w:r w:rsidRPr="00990B08">
              <w:rPr>
                <w:rFonts w:ascii="Times New Roman" w:cs="Times New Roman"/>
                <w:bCs/>
                <w:color w:val="auto"/>
                <w:kern w:val="32"/>
                <w:sz w:val="21"/>
              </w:rPr>
              <w:t>/</w:t>
            </w:r>
          </w:p>
        </w:tc>
        <w:tc>
          <w:tcPr>
            <w:tcW w:w="532" w:type="pct"/>
            <w:tcBorders>
              <w:top w:val="nil"/>
              <w:left w:val="nil"/>
              <w:bottom w:val="single" w:sz="12" w:space="0" w:color="auto"/>
              <w:right w:val="nil"/>
            </w:tcBorders>
            <w:shd w:val="clear" w:color="auto" w:fill="auto"/>
            <w:vAlign w:val="center"/>
          </w:tcPr>
          <w:p w14:paraId="6A2DB207" w14:textId="77777777" w:rsidR="00990B08" w:rsidRPr="00990B08" w:rsidRDefault="00990B08" w:rsidP="00990B08">
            <w:pPr>
              <w:pStyle w:val="Default"/>
              <w:jc w:val="center"/>
              <w:rPr>
                <w:rFonts w:ascii="Times New Roman" w:cs="Times New Roman"/>
                <w:bCs/>
                <w:color w:val="auto"/>
                <w:kern w:val="32"/>
                <w:sz w:val="21"/>
              </w:rPr>
            </w:pPr>
            <w:r w:rsidRPr="00990B08">
              <w:rPr>
                <w:rFonts w:ascii="Times New Roman" w:cs="Times New Roman"/>
                <w:bCs/>
                <w:color w:val="auto"/>
                <w:kern w:val="32"/>
                <w:sz w:val="21"/>
              </w:rPr>
              <w:t>T107252</w:t>
            </w:r>
          </w:p>
        </w:tc>
        <w:tc>
          <w:tcPr>
            <w:tcW w:w="1303" w:type="pct"/>
            <w:tcBorders>
              <w:top w:val="nil"/>
              <w:left w:val="nil"/>
              <w:bottom w:val="single" w:sz="12" w:space="0" w:color="auto"/>
              <w:right w:val="nil"/>
            </w:tcBorders>
            <w:shd w:val="clear" w:color="auto" w:fill="auto"/>
            <w:vAlign w:val="center"/>
          </w:tcPr>
          <w:p w14:paraId="76139CBE" w14:textId="77777777" w:rsidR="00990B08" w:rsidRPr="00990B08" w:rsidRDefault="00990B08" w:rsidP="00990B08">
            <w:pPr>
              <w:pStyle w:val="Default"/>
              <w:jc w:val="center"/>
              <w:rPr>
                <w:rFonts w:ascii="Times New Roman" w:cs="Times New Roman"/>
                <w:bCs/>
                <w:color w:val="auto"/>
                <w:kern w:val="32"/>
                <w:sz w:val="21"/>
              </w:rPr>
            </w:pPr>
            <w:r>
              <w:t>Aladdin</w:t>
            </w:r>
          </w:p>
        </w:tc>
        <w:tc>
          <w:tcPr>
            <w:tcW w:w="1491" w:type="pct"/>
            <w:tcBorders>
              <w:top w:val="nil"/>
              <w:left w:val="nil"/>
              <w:bottom w:val="single" w:sz="12" w:space="0" w:color="auto"/>
              <w:right w:val="nil"/>
            </w:tcBorders>
            <w:shd w:val="clear" w:color="auto" w:fill="auto"/>
            <w:vAlign w:val="center"/>
          </w:tcPr>
          <w:p w14:paraId="69711BEF" w14:textId="77777777" w:rsidR="00990B08" w:rsidRPr="00990B08" w:rsidRDefault="00990B08" w:rsidP="00990B08">
            <w:pPr>
              <w:pStyle w:val="Default"/>
              <w:jc w:val="center"/>
              <w:rPr>
                <w:rFonts w:ascii="Times New Roman" w:cs="Times New Roman"/>
                <w:bCs/>
                <w:color w:val="auto"/>
                <w:kern w:val="32"/>
                <w:sz w:val="21"/>
              </w:rPr>
            </w:pPr>
            <w:r w:rsidRPr="00990B08">
              <w:rPr>
                <w:rFonts w:ascii="Times New Roman" w:cs="Times New Roman"/>
                <w:bCs/>
                <w:color w:val="auto"/>
                <w:kern w:val="32"/>
                <w:sz w:val="21"/>
              </w:rPr>
              <w:t>D1803047</w:t>
            </w:r>
          </w:p>
        </w:tc>
      </w:tr>
    </w:tbl>
    <w:p w14:paraId="26542ED8" w14:textId="77777777" w:rsidR="00990B08" w:rsidRDefault="00990B08" w:rsidP="00C83ACD">
      <w:pPr>
        <w:pStyle w:val="WXBodyText"/>
        <w:spacing w:before="0" w:after="0" w:line="360" w:lineRule="auto"/>
        <w:ind w:left="0" w:firstLineChars="200" w:firstLine="480"/>
        <w:rPr>
          <w:rFonts w:cs="Times New Roman"/>
        </w:rPr>
      </w:pPr>
      <w:r>
        <w:t>Note: TCEP stands for Tris(2-</w:t>
      </w:r>
      <w:proofErr w:type="gramStart"/>
      <w:r>
        <w:t>carboxyethyl)phosphine</w:t>
      </w:r>
      <w:proofErr w:type="gramEnd"/>
      <w:r>
        <w:t xml:space="preserve"> hydrochloride.</w:t>
      </w:r>
    </w:p>
    <w:p w14:paraId="0695D67C" w14:textId="77777777" w:rsidR="00350540" w:rsidRPr="00537BFF" w:rsidRDefault="00990B08" w:rsidP="00C83ACD">
      <w:pPr>
        <w:spacing w:line="360" w:lineRule="auto"/>
        <w:ind w:firstLineChars="200" w:firstLine="480"/>
        <w:jc w:val="both"/>
        <w:rPr>
          <w:bCs/>
          <w:color w:val="FF0000"/>
          <w:kern w:val="32"/>
          <w:lang w:eastAsia="zh-CN"/>
        </w:rPr>
      </w:pPr>
      <w:r>
        <w:t xml:space="preserve">Biological matrix: Use EDTA-K2 anticoagulant and TCEP antioxidant Beagle dogs' blank plasma as biological matrix; self-made by Suzhou </w:t>
      </w:r>
      <w:proofErr w:type="spellStart"/>
      <w:r>
        <w:t>Huace</w:t>
      </w:r>
      <w:proofErr w:type="spellEnd"/>
      <w:r>
        <w:t xml:space="preserve"> Bio Technique Co., Ltd.; blood disposal conditions: centrifuged at 2 ~ 8 ℃, 4000 r/min for 10 min, separated upper plasma; plasma storage condition: stored at below -60 ℃.</w:t>
      </w:r>
    </w:p>
    <w:p w14:paraId="3D52077F" w14:textId="77777777" w:rsidR="00D00A94" w:rsidRPr="00E8763D" w:rsidRDefault="00D00A94" w:rsidP="006D3584">
      <w:pPr>
        <w:keepNext/>
        <w:widowControl w:val="0"/>
        <w:numPr>
          <w:ilvl w:val="1"/>
          <w:numId w:val="28"/>
        </w:numPr>
        <w:spacing w:line="360" w:lineRule="auto"/>
        <w:jc w:val="both"/>
        <w:outlineLvl w:val="1"/>
        <w:rPr>
          <w:b/>
          <w:kern w:val="2"/>
          <w:lang w:eastAsia="zh-CN"/>
        </w:rPr>
      </w:pPr>
      <w:r>
        <w:t>Major Instruments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424"/>
        <w:gridCol w:w="2738"/>
      </w:tblGrid>
      <w:tr w:rsidR="00D00A94" w:rsidRPr="00E8763D" w14:paraId="2AD67BE5" w14:textId="77777777" w:rsidTr="006D3584">
        <w:trPr>
          <w:trHeight w:val="405"/>
          <w:tblHeader/>
        </w:trPr>
        <w:tc>
          <w:tcPr>
            <w:tcW w:w="1667" w:type="pct"/>
            <w:tcBorders>
              <w:top w:val="single" w:sz="12" w:space="0" w:color="auto"/>
              <w:left w:val="nil"/>
              <w:bottom w:val="single" w:sz="4" w:space="0" w:color="auto"/>
              <w:right w:val="nil"/>
            </w:tcBorders>
            <w:shd w:val="clear" w:color="auto" w:fill="auto"/>
            <w:vAlign w:val="center"/>
          </w:tcPr>
          <w:p w14:paraId="0EF672AC" w14:textId="77777777" w:rsidR="00D00A94" w:rsidRPr="00E8763D" w:rsidRDefault="00D00A94" w:rsidP="00A6747D">
            <w:pPr>
              <w:jc w:val="center"/>
              <w:rPr>
                <w:sz w:val="21"/>
                <w:lang w:eastAsia="zh-CN"/>
              </w:rPr>
            </w:pPr>
            <w:r>
              <w:t>name</w:t>
            </w:r>
          </w:p>
        </w:tc>
        <w:tc>
          <w:tcPr>
            <w:tcW w:w="1852" w:type="pct"/>
            <w:tcBorders>
              <w:top w:val="single" w:sz="12" w:space="0" w:color="auto"/>
              <w:left w:val="nil"/>
              <w:bottom w:val="single" w:sz="4" w:space="0" w:color="auto"/>
              <w:right w:val="nil"/>
            </w:tcBorders>
            <w:shd w:val="clear" w:color="auto" w:fill="auto"/>
            <w:vAlign w:val="center"/>
          </w:tcPr>
          <w:p w14:paraId="1F99FAAA" w14:textId="77777777" w:rsidR="00D00A94" w:rsidRPr="00E8763D" w:rsidRDefault="00D00A94" w:rsidP="00A6747D">
            <w:pPr>
              <w:jc w:val="center"/>
              <w:rPr>
                <w:sz w:val="21"/>
                <w:lang w:eastAsia="zh-CN"/>
              </w:rPr>
            </w:pPr>
            <w:r>
              <w:t>Model</w:t>
            </w:r>
          </w:p>
        </w:tc>
        <w:tc>
          <w:tcPr>
            <w:tcW w:w="1481" w:type="pct"/>
            <w:tcBorders>
              <w:top w:val="single" w:sz="12" w:space="0" w:color="auto"/>
              <w:left w:val="nil"/>
              <w:bottom w:val="single" w:sz="4" w:space="0" w:color="auto"/>
              <w:right w:val="nil"/>
            </w:tcBorders>
            <w:shd w:val="clear" w:color="auto" w:fill="auto"/>
            <w:vAlign w:val="center"/>
          </w:tcPr>
          <w:p w14:paraId="71321EDA" w14:textId="77777777" w:rsidR="00D00A94" w:rsidRPr="00E8763D" w:rsidRDefault="00D00A94" w:rsidP="00A6747D">
            <w:pPr>
              <w:jc w:val="center"/>
              <w:rPr>
                <w:sz w:val="21"/>
                <w:lang w:eastAsia="zh-CN"/>
              </w:rPr>
            </w:pPr>
            <w:r>
              <w:t>Manufacturer</w:t>
            </w:r>
          </w:p>
        </w:tc>
      </w:tr>
      <w:tr w:rsidR="00D00A94" w:rsidRPr="00E8763D" w14:paraId="6F6FA588" w14:textId="77777777" w:rsidTr="00470D49">
        <w:trPr>
          <w:trHeight w:val="454"/>
        </w:trPr>
        <w:tc>
          <w:tcPr>
            <w:tcW w:w="1667" w:type="pct"/>
            <w:tcBorders>
              <w:left w:val="nil"/>
              <w:bottom w:val="nil"/>
              <w:right w:val="nil"/>
            </w:tcBorders>
            <w:shd w:val="clear" w:color="auto" w:fill="auto"/>
            <w:vAlign w:val="center"/>
          </w:tcPr>
          <w:p w14:paraId="015BCCD9" w14:textId="77777777" w:rsidR="00D00A94" w:rsidRPr="00E8763D" w:rsidRDefault="00D00A94" w:rsidP="00A6747D">
            <w:pPr>
              <w:rPr>
                <w:sz w:val="21"/>
                <w:lang w:eastAsia="zh-CN"/>
              </w:rPr>
            </w:pPr>
            <w:r>
              <w:t>Liquid chromatography-mass spectrometry</w:t>
            </w:r>
          </w:p>
        </w:tc>
        <w:tc>
          <w:tcPr>
            <w:tcW w:w="1852" w:type="pct"/>
            <w:tcBorders>
              <w:left w:val="nil"/>
              <w:bottom w:val="nil"/>
              <w:right w:val="nil"/>
            </w:tcBorders>
            <w:shd w:val="clear" w:color="auto" w:fill="auto"/>
            <w:vAlign w:val="center"/>
          </w:tcPr>
          <w:p w14:paraId="39CE4D57" w14:textId="77777777" w:rsidR="00D00A94" w:rsidRPr="00E8763D" w:rsidRDefault="00D00A94" w:rsidP="00A6747D">
            <w:pPr>
              <w:rPr>
                <w:sz w:val="21"/>
                <w:lang w:eastAsia="zh-CN"/>
              </w:rPr>
            </w:pPr>
            <w:r w:rsidRPr="00E8763D">
              <w:rPr>
                <w:sz w:val="21"/>
                <w:lang w:eastAsia="zh-CN"/>
              </w:rPr>
              <w:t xml:space="preserve">ACQUITY UPLC I-Class + </w:t>
            </w:r>
            <w:proofErr w:type="spellStart"/>
            <w:r w:rsidRPr="00E8763D">
              <w:rPr>
                <w:sz w:val="21"/>
                <w:lang w:eastAsia="zh-CN"/>
              </w:rPr>
              <w:t>Xevo</w:t>
            </w:r>
            <w:proofErr w:type="spellEnd"/>
            <w:r w:rsidRPr="00E8763D">
              <w:rPr>
                <w:sz w:val="21"/>
                <w:lang w:eastAsia="zh-CN"/>
              </w:rPr>
              <w:t xml:space="preserve"> TQ-S</w:t>
            </w:r>
          </w:p>
        </w:tc>
        <w:tc>
          <w:tcPr>
            <w:tcW w:w="1481" w:type="pct"/>
            <w:tcBorders>
              <w:left w:val="nil"/>
              <w:bottom w:val="nil"/>
              <w:right w:val="nil"/>
            </w:tcBorders>
            <w:shd w:val="clear" w:color="auto" w:fill="auto"/>
            <w:vAlign w:val="center"/>
          </w:tcPr>
          <w:p w14:paraId="3A79D866" w14:textId="77777777" w:rsidR="00D00A94" w:rsidRPr="00E8763D" w:rsidRDefault="00D00A94" w:rsidP="00A6747D">
            <w:pPr>
              <w:rPr>
                <w:sz w:val="21"/>
                <w:lang w:eastAsia="zh-CN"/>
              </w:rPr>
            </w:pPr>
            <w:r w:rsidRPr="00E8763D">
              <w:rPr>
                <w:sz w:val="21"/>
                <w:lang w:eastAsia="zh-CN"/>
              </w:rPr>
              <w:t>Waters</w:t>
            </w:r>
          </w:p>
        </w:tc>
      </w:tr>
      <w:tr w:rsidR="00D00A94" w:rsidRPr="00E8763D" w14:paraId="12D3638B" w14:textId="77777777" w:rsidTr="00470D49">
        <w:trPr>
          <w:trHeight w:val="454"/>
        </w:trPr>
        <w:tc>
          <w:tcPr>
            <w:tcW w:w="1667" w:type="pct"/>
            <w:tcBorders>
              <w:top w:val="nil"/>
              <w:left w:val="nil"/>
              <w:bottom w:val="single" w:sz="4" w:space="0" w:color="auto"/>
              <w:right w:val="nil"/>
            </w:tcBorders>
            <w:shd w:val="clear" w:color="auto" w:fill="auto"/>
            <w:vAlign w:val="center"/>
          </w:tcPr>
          <w:p w14:paraId="292E4280" w14:textId="77777777" w:rsidR="00D00A94" w:rsidRPr="00E8763D" w:rsidRDefault="00D00A94" w:rsidP="00A6747D">
            <w:pPr>
              <w:rPr>
                <w:sz w:val="21"/>
                <w:lang w:eastAsia="zh-CN"/>
              </w:rPr>
            </w:pPr>
            <w:r>
              <w:t>Chromatographic column</w:t>
            </w:r>
          </w:p>
        </w:tc>
        <w:tc>
          <w:tcPr>
            <w:tcW w:w="1852" w:type="pct"/>
            <w:tcBorders>
              <w:top w:val="nil"/>
              <w:left w:val="nil"/>
              <w:bottom w:val="single" w:sz="4" w:space="0" w:color="auto"/>
              <w:right w:val="nil"/>
            </w:tcBorders>
            <w:shd w:val="clear" w:color="auto" w:fill="auto"/>
            <w:vAlign w:val="center"/>
          </w:tcPr>
          <w:p w14:paraId="6EB9F825" w14:textId="77777777" w:rsidR="0062468B" w:rsidRPr="00317CB6" w:rsidRDefault="0062468B" w:rsidP="0062468B">
            <w:pPr>
              <w:rPr>
                <w:rFonts w:cs="Arial"/>
                <w:sz w:val="21"/>
                <w:szCs w:val="21"/>
              </w:rPr>
            </w:pPr>
            <w:proofErr w:type="spellStart"/>
            <w:r w:rsidRPr="00317CB6">
              <w:rPr>
                <w:rFonts w:cs="Arial"/>
                <w:sz w:val="21"/>
                <w:szCs w:val="21"/>
              </w:rPr>
              <w:t>Kinetex</w:t>
            </w:r>
            <w:proofErr w:type="spellEnd"/>
            <w:r w:rsidRPr="00317CB6">
              <w:rPr>
                <w:rFonts w:cs="Arial"/>
                <w:sz w:val="21"/>
                <w:szCs w:val="21"/>
                <w:vertAlign w:val="superscript"/>
              </w:rPr>
              <w:t>®</w:t>
            </w:r>
            <w:r w:rsidRPr="00317CB6">
              <w:rPr>
                <w:rFonts w:cs="Arial"/>
                <w:sz w:val="21"/>
                <w:szCs w:val="21"/>
              </w:rPr>
              <w:t xml:space="preserve"> </w:t>
            </w:r>
            <w:r w:rsidRPr="00317CB6">
              <w:rPr>
                <w:rFonts w:cs="Arial" w:hint="eastAsia"/>
                <w:sz w:val="21"/>
                <w:szCs w:val="21"/>
              </w:rPr>
              <w:t>1.7</w:t>
            </w:r>
            <w:r w:rsidRPr="00317CB6">
              <w:rPr>
                <w:rFonts w:cs="Arial"/>
                <w:sz w:val="21"/>
                <w:szCs w:val="21"/>
              </w:rPr>
              <w:t xml:space="preserve"> </w:t>
            </w:r>
            <w:proofErr w:type="spellStart"/>
            <w:r w:rsidRPr="00317CB6">
              <w:rPr>
                <w:rFonts w:cs="Arial"/>
                <w:sz w:val="21"/>
                <w:szCs w:val="21"/>
              </w:rPr>
              <w:t>μm</w:t>
            </w:r>
            <w:proofErr w:type="spellEnd"/>
            <w:r w:rsidRPr="00317CB6">
              <w:rPr>
                <w:rFonts w:cs="Arial"/>
                <w:sz w:val="21"/>
                <w:szCs w:val="21"/>
              </w:rPr>
              <w:t xml:space="preserve"> C18 100 Å </w:t>
            </w:r>
          </w:p>
          <w:p w14:paraId="6F71A6DD" w14:textId="77777777" w:rsidR="00D00A94" w:rsidRPr="00E8763D" w:rsidRDefault="0062468B" w:rsidP="0062468B">
            <w:pPr>
              <w:rPr>
                <w:sz w:val="21"/>
                <w:lang w:eastAsia="zh-CN"/>
              </w:rPr>
            </w:pPr>
            <w:r w:rsidRPr="00317CB6">
              <w:rPr>
                <w:rFonts w:cs="Arial" w:hint="eastAsia"/>
                <w:sz w:val="21"/>
                <w:szCs w:val="21"/>
              </w:rPr>
              <w:t>100</w:t>
            </w:r>
            <w:r w:rsidRPr="00317CB6">
              <w:rPr>
                <w:rFonts w:cs="Arial"/>
                <w:sz w:val="21"/>
                <w:szCs w:val="21"/>
              </w:rPr>
              <w:t xml:space="preserve"> × 2.1 mm</w:t>
            </w:r>
          </w:p>
        </w:tc>
        <w:tc>
          <w:tcPr>
            <w:tcW w:w="1481" w:type="pct"/>
            <w:tcBorders>
              <w:top w:val="nil"/>
              <w:left w:val="nil"/>
              <w:bottom w:val="single" w:sz="4" w:space="0" w:color="auto"/>
              <w:right w:val="nil"/>
            </w:tcBorders>
            <w:shd w:val="clear" w:color="auto" w:fill="auto"/>
            <w:vAlign w:val="center"/>
          </w:tcPr>
          <w:p w14:paraId="761B5D33" w14:textId="77777777" w:rsidR="00D00A94" w:rsidRPr="00E8763D" w:rsidRDefault="0062468B" w:rsidP="00A6747D">
            <w:pPr>
              <w:rPr>
                <w:sz w:val="21"/>
              </w:rPr>
            </w:pPr>
            <w:r w:rsidRPr="0062468B">
              <w:rPr>
                <w:sz w:val="21"/>
              </w:rPr>
              <w:t>Phenomenex</w:t>
            </w:r>
          </w:p>
        </w:tc>
      </w:tr>
      <w:tr w:rsidR="00D00A94" w:rsidRPr="00E8763D" w14:paraId="2AD10763" w14:textId="77777777" w:rsidTr="00470D49">
        <w:trPr>
          <w:trHeight w:val="454"/>
        </w:trPr>
        <w:tc>
          <w:tcPr>
            <w:tcW w:w="1667" w:type="pct"/>
            <w:tcBorders>
              <w:top w:val="single" w:sz="4" w:space="0" w:color="auto"/>
              <w:left w:val="nil"/>
              <w:bottom w:val="nil"/>
              <w:right w:val="nil"/>
            </w:tcBorders>
            <w:shd w:val="clear" w:color="auto" w:fill="auto"/>
            <w:vAlign w:val="center"/>
          </w:tcPr>
          <w:p w14:paraId="529E8245" w14:textId="77777777" w:rsidR="00D00A94" w:rsidRPr="00E8763D" w:rsidRDefault="00D00A94" w:rsidP="00A6747D">
            <w:pPr>
              <w:rPr>
                <w:sz w:val="21"/>
              </w:rPr>
            </w:pPr>
            <w:r>
              <w:lastRenderedPageBreak/>
              <w:t>analytical balance</w:t>
            </w:r>
          </w:p>
        </w:tc>
        <w:tc>
          <w:tcPr>
            <w:tcW w:w="1852" w:type="pct"/>
            <w:tcBorders>
              <w:top w:val="single" w:sz="4" w:space="0" w:color="auto"/>
              <w:left w:val="nil"/>
              <w:bottom w:val="nil"/>
              <w:right w:val="nil"/>
            </w:tcBorders>
            <w:shd w:val="clear" w:color="auto" w:fill="auto"/>
            <w:vAlign w:val="center"/>
          </w:tcPr>
          <w:p w14:paraId="25F86271" w14:textId="77777777" w:rsidR="00D00A94" w:rsidRPr="00E8763D" w:rsidRDefault="00D00A94" w:rsidP="00A6747D">
            <w:pPr>
              <w:rPr>
                <w:sz w:val="21"/>
              </w:rPr>
            </w:pPr>
            <w:r w:rsidRPr="00E8763D">
              <w:rPr>
                <w:sz w:val="21"/>
              </w:rPr>
              <w:t>XSE105DU</w:t>
            </w:r>
          </w:p>
        </w:tc>
        <w:tc>
          <w:tcPr>
            <w:tcW w:w="1481" w:type="pct"/>
            <w:tcBorders>
              <w:top w:val="single" w:sz="4" w:space="0" w:color="auto"/>
              <w:left w:val="nil"/>
              <w:bottom w:val="nil"/>
              <w:right w:val="nil"/>
            </w:tcBorders>
            <w:shd w:val="clear" w:color="auto" w:fill="auto"/>
            <w:vAlign w:val="center"/>
          </w:tcPr>
          <w:p w14:paraId="44E54691" w14:textId="77777777" w:rsidR="00D00A94" w:rsidRPr="00E8763D" w:rsidRDefault="00D00A94" w:rsidP="00A6747D">
            <w:pPr>
              <w:rPr>
                <w:sz w:val="21"/>
              </w:rPr>
            </w:pPr>
            <w:r w:rsidRPr="00E8763D">
              <w:rPr>
                <w:sz w:val="21"/>
              </w:rPr>
              <w:t>METTLER TOLEDO</w:t>
            </w:r>
          </w:p>
        </w:tc>
      </w:tr>
      <w:tr w:rsidR="00D00A94" w:rsidRPr="00E8763D" w14:paraId="4E512773" w14:textId="77777777" w:rsidTr="00470D49">
        <w:trPr>
          <w:trHeight w:val="454"/>
        </w:trPr>
        <w:tc>
          <w:tcPr>
            <w:tcW w:w="1667" w:type="pct"/>
            <w:tcBorders>
              <w:top w:val="nil"/>
              <w:left w:val="nil"/>
              <w:bottom w:val="nil"/>
              <w:right w:val="nil"/>
            </w:tcBorders>
            <w:shd w:val="clear" w:color="auto" w:fill="auto"/>
            <w:vAlign w:val="center"/>
          </w:tcPr>
          <w:p w14:paraId="30152B38" w14:textId="77777777" w:rsidR="00D00A94" w:rsidRPr="00E8763D" w:rsidRDefault="00D00A94" w:rsidP="00A6747D">
            <w:pPr>
              <w:rPr>
                <w:sz w:val="21"/>
              </w:rPr>
            </w:pPr>
            <w:r>
              <w:t>Bench-top high-speed refrigerated centrifuge</w:t>
            </w:r>
          </w:p>
        </w:tc>
        <w:tc>
          <w:tcPr>
            <w:tcW w:w="1852" w:type="pct"/>
            <w:tcBorders>
              <w:top w:val="nil"/>
              <w:left w:val="nil"/>
              <w:bottom w:val="nil"/>
              <w:right w:val="nil"/>
            </w:tcBorders>
            <w:shd w:val="clear" w:color="auto" w:fill="auto"/>
            <w:vAlign w:val="center"/>
          </w:tcPr>
          <w:p w14:paraId="3727DD69" w14:textId="77777777" w:rsidR="00D00A94" w:rsidRPr="00E8763D" w:rsidRDefault="00D00A94" w:rsidP="00B266D4">
            <w:pPr>
              <w:rPr>
                <w:sz w:val="21"/>
                <w:lang w:eastAsia="zh-CN"/>
              </w:rPr>
            </w:pPr>
            <w:r w:rsidRPr="00E8763D">
              <w:rPr>
                <w:sz w:val="21"/>
              </w:rPr>
              <w:t>5810R</w:t>
            </w:r>
            <w:r w:rsidR="00B266D4">
              <w:rPr>
                <w:rFonts w:hint="eastAsia"/>
                <w:sz w:val="21"/>
                <w:lang w:eastAsia="zh-CN"/>
              </w:rPr>
              <w:t>/</w:t>
            </w:r>
            <w:r w:rsidR="00B266D4" w:rsidRPr="00E8763D">
              <w:rPr>
                <w:sz w:val="21"/>
              </w:rPr>
              <w:t>580</w:t>
            </w:r>
            <w:r w:rsidR="00B266D4">
              <w:rPr>
                <w:rFonts w:hint="eastAsia"/>
                <w:sz w:val="21"/>
                <w:lang w:eastAsia="zh-CN"/>
              </w:rPr>
              <w:t>4</w:t>
            </w:r>
            <w:r w:rsidR="00B266D4" w:rsidRPr="00E8763D">
              <w:rPr>
                <w:sz w:val="21"/>
              </w:rPr>
              <w:t>R</w:t>
            </w:r>
          </w:p>
        </w:tc>
        <w:tc>
          <w:tcPr>
            <w:tcW w:w="1481" w:type="pct"/>
            <w:tcBorders>
              <w:top w:val="nil"/>
              <w:left w:val="nil"/>
              <w:bottom w:val="nil"/>
              <w:right w:val="nil"/>
            </w:tcBorders>
            <w:shd w:val="clear" w:color="auto" w:fill="auto"/>
            <w:vAlign w:val="center"/>
          </w:tcPr>
          <w:p w14:paraId="0F65C55D" w14:textId="77777777" w:rsidR="00D00A94" w:rsidRPr="00E8763D" w:rsidRDefault="00D00A94" w:rsidP="00A6747D">
            <w:pPr>
              <w:rPr>
                <w:sz w:val="21"/>
              </w:rPr>
            </w:pPr>
            <w:r w:rsidRPr="00E8763D">
              <w:rPr>
                <w:sz w:val="21"/>
              </w:rPr>
              <w:t>Eppendorf</w:t>
            </w:r>
          </w:p>
        </w:tc>
      </w:tr>
      <w:tr w:rsidR="00D00A94" w:rsidRPr="00E8763D" w14:paraId="2D28B9E7" w14:textId="77777777" w:rsidTr="00470D49">
        <w:trPr>
          <w:trHeight w:val="454"/>
        </w:trPr>
        <w:tc>
          <w:tcPr>
            <w:tcW w:w="1667" w:type="pct"/>
            <w:tcBorders>
              <w:top w:val="nil"/>
              <w:left w:val="nil"/>
              <w:bottom w:val="nil"/>
              <w:right w:val="nil"/>
            </w:tcBorders>
            <w:shd w:val="clear" w:color="auto" w:fill="auto"/>
            <w:vAlign w:val="center"/>
          </w:tcPr>
          <w:p w14:paraId="1A633621" w14:textId="77777777" w:rsidR="00D00A94" w:rsidRPr="00E8763D" w:rsidRDefault="00D00A94" w:rsidP="00A6747D">
            <w:pPr>
              <w:rPr>
                <w:sz w:val="21"/>
                <w:lang w:eastAsia="zh-CN"/>
              </w:rPr>
            </w:pPr>
            <w:r>
              <w:t>sonicate cleaning machine</w:t>
            </w:r>
          </w:p>
        </w:tc>
        <w:tc>
          <w:tcPr>
            <w:tcW w:w="1852" w:type="pct"/>
            <w:tcBorders>
              <w:top w:val="nil"/>
              <w:left w:val="nil"/>
              <w:bottom w:val="nil"/>
              <w:right w:val="nil"/>
            </w:tcBorders>
            <w:shd w:val="clear" w:color="auto" w:fill="auto"/>
            <w:vAlign w:val="center"/>
          </w:tcPr>
          <w:p w14:paraId="6B20512C" w14:textId="77777777" w:rsidR="00D00A94" w:rsidRPr="00E8763D" w:rsidRDefault="00D00A94" w:rsidP="00A6747D">
            <w:pPr>
              <w:rPr>
                <w:sz w:val="21"/>
              </w:rPr>
            </w:pPr>
            <w:r w:rsidRPr="00E8763D">
              <w:rPr>
                <w:sz w:val="21"/>
              </w:rPr>
              <w:t>SB-5200DT</w:t>
            </w:r>
          </w:p>
        </w:tc>
        <w:tc>
          <w:tcPr>
            <w:tcW w:w="1481" w:type="pct"/>
            <w:tcBorders>
              <w:top w:val="nil"/>
              <w:left w:val="nil"/>
              <w:bottom w:val="nil"/>
              <w:right w:val="nil"/>
            </w:tcBorders>
            <w:shd w:val="clear" w:color="auto" w:fill="auto"/>
            <w:vAlign w:val="center"/>
          </w:tcPr>
          <w:p w14:paraId="51D7063C" w14:textId="77777777" w:rsidR="00D00A94" w:rsidRPr="00E8763D" w:rsidRDefault="00D00A94" w:rsidP="00A6747D">
            <w:pPr>
              <w:rPr>
                <w:sz w:val="21"/>
                <w:lang w:eastAsia="zh-CN"/>
              </w:rPr>
            </w:pPr>
            <w:r>
              <w:t xml:space="preserve">Ningbo </w:t>
            </w:r>
            <w:proofErr w:type="spellStart"/>
            <w:r>
              <w:t>Xinzhi</w:t>
            </w:r>
            <w:proofErr w:type="spellEnd"/>
            <w:r>
              <w:t xml:space="preserve"> Biotechnology Co., Ltd.</w:t>
            </w:r>
          </w:p>
          <w:p w14:paraId="41171260" w14:textId="77777777" w:rsidR="00D00A94" w:rsidRPr="00E8763D" w:rsidRDefault="00D00A94" w:rsidP="00A6747D">
            <w:pPr>
              <w:rPr>
                <w:sz w:val="21"/>
                <w:lang w:eastAsia="zh-CN"/>
              </w:rPr>
            </w:pPr>
            <w:r>
              <w:t>Co., Ltd.</w:t>
            </w:r>
          </w:p>
        </w:tc>
      </w:tr>
      <w:tr w:rsidR="00D00A94" w:rsidRPr="00E8763D" w14:paraId="53824F00" w14:textId="77777777" w:rsidTr="00470D49">
        <w:trPr>
          <w:trHeight w:val="454"/>
        </w:trPr>
        <w:tc>
          <w:tcPr>
            <w:tcW w:w="1667" w:type="pct"/>
            <w:tcBorders>
              <w:top w:val="nil"/>
              <w:left w:val="nil"/>
              <w:bottom w:val="nil"/>
              <w:right w:val="nil"/>
            </w:tcBorders>
            <w:shd w:val="clear" w:color="auto" w:fill="auto"/>
            <w:vAlign w:val="center"/>
          </w:tcPr>
          <w:p w14:paraId="0E70A245" w14:textId="77777777" w:rsidR="00D00A94" w:rsidRPr="00E8763D" w:rsidRDefault="00D00A94" w:rsidP="00A6747D">
            <w:pPr>
              <w:rPr>
                <w:sz w:val="21"/>
                <w:lang w:eastAsia="zh-CN"/>
              </w:rPr>
            </w:pPr>
            <w:r>
              <w:rPr>
                <w:lang w:eastAsia="zh-CN"/>
              </w:rPr>
              <w:t>数显型</w:t>
            </w:r>
            <w:r>
              <w:rPr>
                <w:lang w:eastAsia="zh-CN"/>
              </w:rPr>
              <w:t>1000 MP</w:t>
            </w:r>
            <w:r>
              <w:rPr>
                <w:lang w:eastAsia="zh-CN"/>
              </w:rPr>
              <w:t>微孔板摇床</w:t>
            </w:r>
          </w:p>
        </w:tc>
        <w:tc>
          <w:tcPr>
            <w:tcW w:w="1852" w:type="pct"/>
            <w:tcBorders>
              <w:top w:val="nil"/>
              <w:left w:val="nil"/>
              <w:bottom w:val="nil"/>
              <w:right w:val="nil"/>
            </w:tcBorders>
            <w:shd w:val="clear" w:color="auto" w:fill="auto"/>
            <w:vAlign w:val="center"/>
          </w:tcPr>
          <w:p w14:paraId="120DF242" w14:textId="77777777" w:rsidR="00D00A94" w:rsidRPr="00E8763D" w:rsidRDefault="00D00A94" w:rsidP="00A6747D">
            <w:pPr>
              <w:rPr>
                <w:sz w:val="21"/>
                <w:lang w:eastAsia="zh-CN"/>
              </w:rPr>
            </w:pPr>
            <w:r w:rsidRPr="00E8763D">
              <w:rPr>
                <w:sz w:val="21"/>
                <w:lang w:eastAsia="zh-CN"/>
              </w:rPr>
              <w:t>ENFO-980179</w:t>
            </w:r>
          </w:p>
        </w:tc>
        <w:tc>
          <w:tcPr>
            <w:tcW w:w="1481" w:type="pct"/>
            <w:tcBorders>
              <w:top w:val="nil"/>
              <w:left w:val="nil"/>
              <w:bottom w:val="nil"/>
              <w:right w:val="nil"/>
            </w:tcBorders>
            <w:shd w:val="clear" w:color="auto" w:fill="auto"/>
            <w:vAlign w:val="center"/>
          </w:tcPr>
          <w:p w14:paraId="3C138280" w14:textId="77777777" w:rsidR="00D00A94" w:rsidRPr="00E8763D" w:rsidRDefault="00D00A94" w:rsidP="00A6747D">
            <w:pPr>
              <w:rPr>
                <w:sz w:val="21"/>
                <w:lang w:eastAsia="zh-CN"/>
              </w:rPr>
            </w:pPr>
            <w:r w:rsidRPr="00E8763D">
              <w:rPr>
                <w:sz w:val="21"/>
                <w:lang w:eastAsia="zh-CN"/>
              </w:rPr>
              <w:t>Talboys</w:t>
            </w:r>
          </w:p>
        </w:tc>
      </w:tr>
      <w:tr w:rsidR="00D00A94" w:rsidRPr="00E8763D" w14:paraId="34EBA616" w14:textId="77777777" w:rsidTr="00470D49">
        <w:trPr>
          <w:trHeight w:val="454"/>
        </w:trPr>
        <w:tc>
          <w:tcPr>
            <w:tcW w:w="1667" w:type="pct"/>
            <w:tcBorders>
              <w:top w:val="nil"/>
              <w:left w:val="nil"/>
              <w:bottom w:val="single" w:sz="12" w:space="0" w:color="auto"/>
              <w:right w:val="nil"/>
            </w:tcBorders>
            <w:shd w:val="clear" w:color="auto" w:fill="auto"/>
            <w:vAlign w:val="center"/>
          </w:tcPr>
          <w:p w14:paraId="491D9F6C" w14:textId="77777777" w:rsidR="00D00A94" w:rsidRPr="00E8763D" w:rsidRDefault="00D00A94" w:rsidP="00A6747D">
            <w:pPr>
              <w:rPr>
                <w:sz w:val="21"/>
              </w:rPr>
            </w:pPr>
            <w:r>
              <w:t>Vortex mixer</w:t>
            </w:r>
          </w:p>
        </w:tc>
        <w:tc>
          <w:tcPr>
            <w:tcW w:w="1852" w:type="pct"/>
            <w:tcBorders>
              <w:top w:val="nil"/>
              <w:left w:val="nil"/>
              <w:bottom w:val="single" w:sz="12" w:space="0" w:color="auto"/>
              <w:right w:val="nil"/>
            </w:tcBorders>
            <w:shd w:val="clear" w:color="auto" w:fill="auto"/>
            <w:vAlign w:val="center"/>
          </w:tcPr>
          <w:p w14:paraId="1079C5B5" w14:textId="77777777" w:rsidR="00D00A94" w:rsidRPr="00E8763D" w:rsidRDefault="00D00A94" w:rsidP="00A6747D">
            <w:pPr>
              <w:rPr>
                <w:sz w:val="21"/>
                <w:lang w:eastAsia="zh-CN"/>
              </w:rPr>
            </w:pPr>
            <w:r w:rsidRPr="00E8763D">
              <w:rPr>
                <w:sz w:val="21"/>
                <w:lang w:eastAsia="zh-CN"/>
              </w:rPr>
              <w:t>LP Vortex Mixer</w:t>
            </w:r>
          </w:p>
        </w:tc>
        <w:tc>
          <w:tcPr>
            <w:tcW w:w="1481" w:type="pct"/>
            <w:tcBorders>
              <w:top w:val="nil"/>
              <w:left w:val="nil"/>
              <w:bottom w:val="single" w:sz="12" w:space="0" w:color="auto"/>
              <w:right w:val="nil"/>
            </w:tcBorders>
            <w:shd w:val="clear" w:color="auto" w:fill="auto"/>
            <w:vAlign w:val="center"/>
          </w:tcPr>
          <w:p w14:paraId="2AA27192" w14:textId="77777777" w:rsidR="00D00A94" w:rsidRPr="00E8763D" w:rsidRDefault="00D00A94" w:rsidP="00A6747D">
            <w:pPr>
              <w:rPr>
                <w:sz w:val="21"/>
                <w:lang w:eastAsia="zh-CN"/>
              </w:rPr>
            </w:pPr>
            <w:proofErr w:type="spellStart"/>
            <w:r w:rsidRPr="00E8763D">
              <w:rPr>
                <w:sz w:val="21"/>
                <w:lang w:eastAsia="zh-CN"/>
              </w:rPr>
              <w:t>Thermo</w:t>
            </w:r>
            <w:proofErr w:type="spellEnd"/>
            <w:r w:rsidRPr="00E8763D">
              <w:rPr>
                <w:sz w:val="21"/>
                <w:lang w:eastAsia="zh-CN"/>
              </w:rPr>
              <w:t xml:space="preserve"> Scientific</w:t>
            </w:r>
          </w:p>
        </w:tc>
      </w:tr>
    </w:tbl>
    <w:p w14:paraId="4F4F6EBC" w14:textId="77777777" w:rsidR="008D0E81" w:rsidRPr="00537BFF" w:rsidRDefault="008D0E81" w:rsidP="0098305E">
      <w:pPr>
        <w:rPr>
          <w:color w:val="FF0000"/>
          <w:lang w:eastAsia="zh-CN"/>
        </w:rPr>
      </w:pPr>
      <w:bookmarkStart w:id="0" w:name="_Toc472122628"/>
    </w:p>
    <w:p w14:paraId="35580CD9" w14:textId="77777777" w:rsidR="00AB6FD2" w:rsidRPr="00E8763D" w:rsidRDefault="00AB6FD2" w:rsidP="00AB6FD2">
      <w:pPr>
        <w:pStyle w:val="10"/>
        <w:widowControl w:val="0"/>
        <w:numPr>
          <w:ilvl w:val="0"/>
          <w:numId w:val="4"/>
        </w:numPr>
        <w:tabs>
          <w:tab w:val="clear" w:pos="720"/>
        </w:tabs>
        <w:spacing w:before="0" w:after="0" w:line="360" w:lineRule="auto"/>
        <w:contextualSpacing w:val="0"/>
        <w:rPr>
          <w:rFonts w:ascii="Times New Roman" w:hAnsi="Times New Roman" w:cs="Times New Roman"/>
          <w:caps w:val="0"/>
          <w:kern w:val="2"/>
          <w:shd w:val="clear" w:color="auto" w:fill="FFFF00"/>
          <w:lang w:eastAsia="zh-CN"/>
        </w:rPr>
      </w:pPr>
      <w:r>
        <w:t>ANALYSIS AND TEST</w:t>
      </w:r>
    </w:p>
    <w:p w14:paraId="0DF19F8D" w14:textId="77777777" w:rsidR="00AB6FD2" w:rsidRPr="00E8763D" w:rsidRDefault="00AB6FD2" w:rsidP="00177858">
      <w:pPr>
        <w:pStyle w:val="WXBodyText"/>
        <w:spacing w:before="0" w:after="0" w:line="360" w:lineRule="auto"/>
        <w:ind w:left="0" w:firstLineChars="200" w:firstLine="480"/>
        <w:rPr>
          <w:rFonts w:cs="Times New Roman"/>
        </w:rPr>
      </w:pPr>
      <w:r>
        <w:t>The ANALYSIS AND TEST method in this determination is validated by the "LC-MS/MS quantitative measurement of sbk002 in Beagle dog plasma methodology assay (study number: A2018030-BA01)."</w:t>
      </w:r>
    </w:p>
    <w:p w14:paraId="098298FA" w14:textId="77777777" w:rsidR="00AB6FD2" w:rsidRPr="00537BFF" w:rsidRDefault="00AB6FD2" w:rsidP="00221DF8">
      <w:pPr>
        <w:pStyle w:val="WXBodyText"/>
        <w:spacing w:before="0" w:after="0" w:line="360" w:lineRule="auto"/>
        <w:ind w:left="0" w:firstLineChars="200" w:firstLine="482"/>
        <w:rPr>
          <w:b/>
          <w:vanish/>
          <w:color w:val="FF0000"/>
          <w:kern w:val="2"/>
        </w:rPr>
      </w:pPr>
    </w:p>
    <w:p w14:paraId="72335D7F" w14:textId="77777777" w:rsidR="00640116" w:rsidRPr="00537BFF" w:rsidRDefault="00640116" w:rsidP="00640116">
      <w:pPr>
        <w:spacing w:line="360" w:lineRule="auto"/>
        <w:ind w:firstLineChars="200" w:firstLine="480"/>
        <w:jc w:val="both"/>
        <w:rPr>
          <w:bCs/>
          <w:color w:val="FF0000"/>
          <w:kern w:val="32"/>
          <w:shd w:val="clear" w:color="auto" w:fill="FFFFFF"/>
          <w:lang w:eastAsia="zh-CN"/>
        </w:rPr>
      </w:pPr>
      <w:bookmarkStart w:id="1" w:name="OLE_LINK4"/>
      <w:bookmarkStart w:id="2" w:name="OLE_LINK5"/>
      <w:bookmarkEnd w:id="0"/>
    </w:p>
    <w:p w14:paraId="3796D78F" w14:textId="77777777" w:rsidR="00A14C77" w:rsidRPr="00E8763D" w:rsidRDefault="00A14C77" w:rsidP="0015213E">
      <w:pPr>
        <w:pStyle w:val="10"/>
        <w:widowControl w:val="0"/>
        <w:numPr>
          <w:ilvl w:val="0"/>
          <w:numId w:val="33"/>
        </w:numPr>
        <w:tabs>
          <w:tab w:val="clear" w:pos="720"/>
        </w:tabs>
        <w:spacing w:before="0" w:after="0" w:line="360" w:lineRule="auto"/>
        <w:contextualSpacing w:val="0"/>
        <w:rPr>
          <w:rFonts w:ascii="Times New Roman" w:hAnsi="Times New Roman" w:cs="Times New Roman"/>
          <w:caps w:val="0"/>
          <w:kern w:val="2"/>
          <w:lang w:eastAsia="zh-CN"/>
        </w:rPr>
      </w:pPr>
      <w:r>
        <w:t>data acquisition and analyzed</w:t>
      </w:r>
    </w:p>
    <w:bookmarkEnd w:id="1"/>
    <w:bookmarkEnd w:id="2"/>
    <w:p w14:paraId="30D85DB2" w14:textId="77777777" w:rsidR="00A14C77" w:rsidRPr="00E8763D" w:rsidRDefault="00A14C77" w:rsidP="00A14C77">
      <w:pPr>
        <w:pStyle w:val="WXBodyText"/>
        <w:spacing w:before="0" w:after="0" w:line="360" w:lineRule="auto"/>
        <w:ind w:left="0" w:firstLineChars="200" w:firstLine="480"/>
        <w:rPr>
          <w:rFonts w:cs="Times New Roman"/>
        </w:rPr>
      </w:pPr>
      <w:r>
        <w:t xml:space="preserve">all raw data within the facility collected manually or via data acquisition systems according to the study protocol and SOPs of Suzhou </w:t>
      </w:r>
      <w:proofErr w:type="spellStart"/>
      <w:r>
        <w:t>Huace</w:t>
      </w:r>
      <w:proofErr w:type="spellEnd"/>
      <w:r>
        <w:t xml:space="preserve"> Biological Technology Co., Ltd. Manually collected data were transcribed into Excel tables for analysis and reporting. Data collection and reporting electronic systems are as follows:</w:t>
      </w:r>
    </w:p>
    <w:tbl>
      <w:tblPr>
        <w:tblW w:w="8286" w:type="dxa"/>
        <w:tblInd w:w="752" w:type="dxa"/>
        <w:tblBorders>
          <w:top w:val="single" w:sz="12" w:space="0" w:color="auto"/>
          <w:bottom w:val="single" w:sz="12" w:space="0" w:color="auto"/>
          <w:insideH w:val="single" w:sz="4" w:space="0" w:color="auto"/>
        </w:tblBorders>
        <w:tblLook w:val="01E0" w:firstRow="1" w:lastRow="1" w:firstColumn="1" w:lastColumn="1" w:noHBand="0" w:noVBand="0"/>
      </w:tblPr>
      <w:tblGrid>
        <w:gridCol w:w="1950"/>
        <w:gridCol w:w="2696"/>
        <w:gridCol w:w="3640"/>
      </w:tblGrid>
      <w:tr w:rsidR="00A14C77" w:rsidRPr="00E8763D" w14:paraId="7C45E663" w14:textId="77777777" w:rsidTr="000852DC">
        <w:trPr>
          <w:trHeight w:val="559"/>
        </w:trPr>
        <w:tc>
          <w:tcPr>
            <w:tcW w:w="1950" w:type="dxa"/>
            <w:vAlign w:val="center"/>
          </w:tcPr>
          <w:p w14:paraId="778F39D9" w14:textId="77777777" w:rsidR="00A14C77" w:rsidRPr="00E8763D" w:rsidRDefault="00A14C77" w:rsidP="00A14C77">
            <w:pPr>
              <w:pStyle w:val="WXBodyText"/>
              <w:keepLines/>
              <w:widowControl w:val="0"/>
              <w:kinsoku w:val="0"/>
              <w:overflowPunct w:val="0"/>
              <w:autoSpaceDE w:val="0"/>
              <w:autoSpaceDN w:val="0"/>
              <w:spacing w:line="360" w:lineRule="auto"/>
              <w:ind w:left="0"/>
              <w:jc w:val="left"/>
              <w:rPr>
                <w:rFonts w:cs="Times New Roman"/>
                <w:bCs w:val="0"/>
                <w:sz w:val="21"/>
                <w:szCs w:val="21"/>
              </w:rPr>
            </w:pPr>
            <w:r>
              <w:t>system</w:t>
            </w:r>
          </w:p>
        </w:tc>
        <w:tc>
          <w:tcPr>
            <w:tcW w:w="2696" w:type="dxa"/>
            <w:vAlign w:val="center"/>
          </w:tcPr>
          <w:p w14:paraId="4CAB1EE9" w14:textId="77777777" w:rsidR="00A14C77" w:rsidRPr="00E8763D" w:rsidRDefault="00A14C77" w:rsidP="00A14C77">
            <w:pPr>
              <w:pStyle w:val="WXBodyText"/>
              <w:keepLines/>
              <w:widowControl w:val="0"/>
              <w:kinsoku w:val="0"/>
              <w:overflowPunct w:val="0"/>
              <w:autoSpaceDE w:val="0"/>
              <w:autoSpaceDN w:val="0"/>
              <w:ind w:left="0"/>
              <w:jc w:val="left"/>
              <w:rPr>
                <w:rFonts w:cs="Times New Roman"/>
                <w:bCs w:val="0"/>
                <w:sz w:val="21"/>
                <w:szCs w:val="21"/>
              </w:rPr>
            </w:pPr>
            <w:r>
              <w:t>version</w:t>
            </w:r>
          </w:p>
        </w:tc>
        <w:tc>
          <w:tcPr>
            <w:tcW w:w="3640" w:type="dxa"/>
            <w:vAlign w:val="center"/>
          </w:tcPr>
          <w:p w14:paraId="5BCDABD5" w14:textId="77777777" w:rsidR="00A14C77" w:rsidRPr="00E8763D" w:rsidRDefault="00A14C77" w:rsidP="00A14C77">
            <w:pPr>
              <w:pStyle w:val="WXBodyText"/>
              <w:keepLines/>
              <w:widowControl w:val="0"/>
              <w:kinsoku w:val="0"/>
              <w:overflowPunct w:val="0"/>
              <w:autoSpaceDE w:val="0"/>
              <w:autoSpaceDN w:val="0"/>
              <w:ind w:left="0"/>
              <w:jc w:val="left"/>
              <w:rPr>
                <w:rFonts w:cs="Times New Roman"/>
                <w:bCs w:val="0"/>
                <w:sz w:val="21"/>
                <w:szCs w:val="21"/>
              </w:rPr>
            </w:pPr>
            <w:r>
              <w:t>Use</w:t>
            </w:r>
          </w:p>
        </w:tc>
      </w:tr>
      <w:tr w:rsidR="0033097E" w:rsidRPr="00E8763D" w14:paraId="45B4F802" w14:textId="77777777" w:rsidTr="000852DC">
        <w:trPr>
          <w:trHeight w:val="449"/>
        </w:trPr>
        <w:tc>
          <w:tcPr>
            <w:tcW w:w="1950" w:type="dxa"/>
          </w:tcPr>
          <w:p w14:paraId="20A46644" w14:textId="77777777" w:rsidR="0033097E" w:rsidRPr="00E8763D" w:rsidRDefault="0033097E" w:rsidP="00A6747D">
            <w:pPr>
              <w:pStyle w:val="WXBodyText"/>
              <w:keepLines/>
              <w:widowControl w:val="0"/>
              <w:kinsoku w:val="0"/>
              <w:overflowPunct w:val="0"/>
              <w:autoSpaceDE w:val="0"/>
              <w:autoSpaceDN w:val="0"/>
              <w:ind w:left="0"/>
              <w:jc w:val="left"/>
              <w:rPr>
                <w:rFonts w:cs="Times New Roman"/>
                <w:bCs w:val="0"/>
                <w:sz w:val="21"/>
              </w:rPr>
            </w:pPr>
            <w:r w:rsidRPr="00E8763D">
              <w:rPr>
                <w:rFonts w:cs="Times New Roman"/>
                <w:bCs w:val="0"/>
                <w:sz w:val="21"/>
              </w:rPr>
              <w:t>Waters Unifi</w:t>
            </w:r>
          </w:p>
        </w:tc>
        <w:tc>
          <w:tcPr>
            <w:tcW w:w="2696" w:type="dxa"/>
          </w:tcPr>
          <w:p w14:paraId="5DF413BF" w14:textId="77777777" w:rsidR="0033097E" w:rsidRPr="00E8763D" w:rsidRDefault="0033097E" w:rsidP="00A6747D">
            <w:pPr>
              <w:pStyle w:val="WXBodyText"/>
              <w:keepLines/>
              <w:widowControl w:val="0"/>
              <w:kinsoku w:val="0"/>
              <w:overflowPunct w:val="0"/>
              <w:autoSpaceDE w:val="0"/>
              <w:autoSpaceDN w:val="0"/>
              <w:ind w:left="0"/>
              <w:jc w:val="left"/>
              <w:rPr>
                <w:rFonts w:cs="Times New Roman"/>
                <w:bCs w:val="0"/>
                <w:sz w:val="21"/>
              </w:rPr>
            </w:pPr>
            <w:r w:rsidRPr="00E8763D">
              <w:rPr>
                <w:rFonts w:cs="Times New Roman"/>
                <w:bCs w:val="0"/>
                <w:sz w:val="21"/>
              </w:rPr>
              <w:t>1.7.0.064</w:t>
            </w:r>
          </w:p>
        </w:tc>
        <w:tc>
          <w:tcPr>
            <w:tcW w:w="3640" w:type="dxa"/>
          </w:tcPr>
          <w:p w14:paraId="77A66671" w14:textId="77777777" w:rsidR="0033097E" w:rsidRPr="00E8763D" w:rsidRDefault="0033097E" w:rsidP="00A6747D">
            <w:pPr>
              <w:pStyle w:val="WXBodyText"/>
              <w:keepLines/>
              <w:widowControl w:val="0"/>
              <w:kinsoku w:val="0"/>
              <w:overflowPunct w:val="0"/>
              <w:autoSpaceDE w:val="0"/>
              <w:autoSpaceDN w:val="0"/>
              <w:ind w:left="0"/>
              <w:jc w:val="left"/>
              <w:rPr>
                <w:rFonts w:cs="Times New Roman"/>
                <w:bCs w:val="0"/>
                <w:sz w:val="21"/>
              </w:rPr>
            </w:pPr>
            <w:r>
              <w:t>LC-MS/MS testing concentration</w:t>
            </w:r>
          </w:p>
        </w:tc>
      </w:tr>
    </w:tbl>
    <w:p w14:paraId="4A9B416A" w14:textId="77777777" w:rsidR="00786071" w:rsidRPr="00537BFF" w:rsidRDefault="00786071" w:rsidP="00786071">
      <w:pPr>
        <w:pStyle w:val="Bodytext1"/>
        <w:rPr>
          <w:color w:val="FF0000"/>
          <w:lang w:eastAsia="zh-CN"/>
        </w:rPr>
      </w:pPr>
    </w:p>
    <w:p w14:paraId="41294D6F" w14:textId="77777777" w:rsidR="00340EA3" w:rsidRPr="00E8763D" w:rsidRDefault="00340EA3" w:rsidP="005E59BA">
      <w:pPr>
        <w:pStyle w:val="10"/>
        <w:widowControl w:val="0"/>
        <w:numPr>
          <w:ilvl w:val="0"/>
          <w:numId w:val="33"/>
        </w:numPr>
        <w:tabs>
          <w:tab w:val="clear" w:pos="720"/>
        </w:tabs>
        <w:spacing w:before="0" w:after="0" w:line="360" w:lineRule="auto"/>
        <w:contextualSpacing w:val="0"/>
        <w:rPr>
          <w:rFonts w:ascii="Times New Roman" w:hAnsi="Times New Roman" w:cs="Times New Roman"/>
          <w:caps w:val="0"/>
          <w:kern w:val="2"/>
          <w:lang w:eastAsia="zh-CN"/>
        </w:rPr>
      </w:pPr>
      <w:r>
        <w:t>result</w:t>
      </w:r>
    </w:p>
    <w:p w14:paraId="688C7191" w14:textId="77777777" w:rsidR="00ED7B9D" w:rsidRDefault="00ED7B9D" w:rsidP="00ED7B9D">
      <w:pPr>
        <w:pStyle w:val="WXBodyText"/>
        <w:spacing w:before="0" w:after="0" w:line="360" w:lineRule="auto"/>
        <w:ind w:left="0" w:firstLineChars="200" w:firstLine="480"/>
        <w:rPr>
          <w:rFonts w:cs="Times New Roman"/>
          <w:shd w:val="clear" w:color="auto" w:fill="FFFFFF"/>
        </w:rPr>
      </w:pPr>
      <w:r>
        <w:t xml:space="preserve">Each analytical run calculates the concentration of Standard sample, QC sample, and unknown sample using the standard curve of that batch; the analytical run must meet the following acceptance criteria: System Suitability: the last 6 tests of sbk002 and the ratio of the peak area of the internal standard and the CV (Coefficient of variation, standard deviation/mean) of their retention time should be less than 10 %; Standard Curve: at least 75 % of calibration standards, including at least 6 effective concentrations, should meet the sample accuracy between 85 % ~ 115 % (lower limit of quantification accuracy should be between 80 % ~ 120 %); quality control: at least 2/3 of QC sample accuracy should be </w:t>
      </w:r>
      <w:r>
        <w:lastRenderedPageBreak/>
        <w:t>between 85 % ~ 115 %, and at least 1/2 of the QC sample accuracy at the same concentration should be between 85 % ~ 115 %. Internal standard: the CV of the peak area of the internal standard in the Standard Curve sample, QC sample, and to be tested sample within an analytical run should not exceed 20 %; Carry-over: carry-over effects should be tested in the analyzed process, minimized or avoided as much as possible. If unavoidable, note the sample arrangement order.</w:t>
      </w:r>
    </w:p>
    <w:p w14:paraId="6EEDA422" w14:textId="77777777" w:rsidR="00381D84" w:rsidRPr="00E8763D" w:rsidRDefault="00381D84" w:rsidP="00381D84">
      <w:pPr>
        <w:spacing w:line="360" w:lineRule="auto"/>
        <w:ind w:firstLine="567"/>
        <w:jc w:val="both"/>
        <w:rPr>
          <w:kern w:val="2"/>
          <w:szCs w:val="20"/>
          <w:lang w:eastAsia="zh-CN"/>
        </w:rPr>
      </w:pPr>
      <w:r>
        <w:t>The assay sample analysis includes a total of 5 analytical runs, all result included in the final statistics, summarized in Appendix Tables 1.</w:t>
      </w:r>
    </w:p>
    <w:p w14:paraId="2DBEB21A" w14:textId="77777777" w:rsidR="00BD0087" w:rsidRPr="00E8763D" w:rsidRDefault="00E8763D" w:rsidP="00CE503B">
      <w:pPr>
        <w:pStyle w:val="WXBodyText"/>
        <w:spacing w:before="0" w:after="0" w:line="360" w:lineRule="auto"/>
        <w:ind w:left="0" w:firstLineChars="200" w:firstLine="480"/>
        <w:rPr>
          <w:rFonts w:cs="Times New Roman"/>
        </w:rPr>
      </w:pPr>
      <w:r>
        <w:t>The CV ratio of sbk002 to the peak area of the internal standard is between 0.72 % ~ 1.63 %; the CV of sbk002 retention time is between 0.00 % ~ 0.15 %; the CV of internal standard retention time is 0.00 %; System Suitability results are shown in Appendix Tables 2.</w:t>
      </w:r>
    </w:p>
    <w:p w14:paraId="07C34BC4" w14:textId="77777777" w:rsidR="003D4091" w:rsidRPr="00E8763D" w:rsidRDefault="003D4091" w:rsidP="003D4091">
      <w:pPr>
        <w:spacing w:line="360" w:lineRule="auto"/>
        <w:ind w:firstLine="567"/>
        <w:jc w:val="both"/>
        <w:rPr>
          <w:kern w:val="2"/>
          <w:szCs w:val="20"/>
          <w:lang w:eastAsia="zh-CN"/>
        </w:rPr>
      </w:pPr>
      <w:r>
        <w:t>Within the linear range of the Standard Curve (0.5 ~ 500.0 ng/mL), accuracy is between 91.20 % ~ 107.27 % (the accuracy of the Lower Limit of Quantification is between 100.00 % ~ 106.00 %), regression coefficients (R2) are all greater than 0.99, Standard Curve results are shown in Appendix Tables 3 and Appendix Tables 4.</w:t>
      </w:r>
    </w:p>
    <w:p w14:paraId="6A3E5A25" w14:textId="77777777" w:rsidR="002B0B33" w:rsidRDefault="004A77F7" w:rsidP="00CE503B">
      <w:pPr>
        <w:pStyle w:val="WXBodyText"/>
        <w:spacing w:before="0" w:after="0" w:line="360" w:lineRule="auto"/>
        <w:ind w:left="0" w:firstLineChars="200" w:firstLine="480"/>
        <w:rPr>
          <w:rFonts w:cs="Times New Roman"/>
          <w:shd w:val="clear" w:color="auto" w:fill="FFFFFF"/>
        </w:rPr>
      </w:pPr>
      <w:r>
        <w:t>Quality Control Sample accuracy was between 92.67 % and 107.76 %, all QC sample accuracy should be between 85 % and 115 %, quality control results see Appendix Tables5 and Appendix Tables6.</w:t>
      </w:r>
    </w:p>
    <w:p w14:paraId="75152344" w14:textId="77777777" w:rsidR="007767AC" w:rsidRDefault="00724752" w:rsidP="0099206D">
      <w:pPr>
        <w:pStyle w:val="WXBodyText"/>
        <w:spacing w:before="0" w:after="0" w:line="360" w:lineRule="auto"/>
        <w:ind w:left="0" w:firstLineChars="200" w:firstLine="480"/>
        <w:rPr>
          <w:rFonts w:cs="Times New Roman"/>
        </w:rPr>
      </w:pPr>
      <w:r>
        <w:t>CV of internal standard is between 2.75 % and 3.64 %, internal standard results see Appendix Tables7.</w:t>
      </w:r>
    </w:p>
    <w:p w14:paraId="46F6E223" w14:textId="77777777" w:rsidR="00ED7B9D" w:rsidRPr="00ED7B9D" w:rsidRDefault="00ED7B9D" w:rsidP="00C83ACD">
      <w:pPr>
        <w:pStyle w:val="WXBodyText"/>
        <w:spacing w:before="0" w:after="0" w:line="360" w:lineRule="auto"/>
        <w:ind w:left="0" w:firstLineChars="200" w:firstLine="480"/>
        <w:rPr>
          <w:rFonts w:cs="Times New Roman"/>
        </w:rPr>
      </w:pPr>
      <w:r>
        <w:t>No Carry-over effects were seen in the analyzed process, carry-over results are shown in Appendix Tables 8.</w:t>
      </w:r>
    </w:p>
    <w:p w14:paraId="084E2B11" w14:textId="77777777" w:rsidR="00CE503B" w:rsidRPr="00E8763D" w:rsidRDefault="00CE503B" w:rsidP="0099206D">
      <w:pPr>
        <w:pStyle w:val="WXBodyText"/>
        <w:spacing w:before="0" w:after="0" w:line="360" w:lineRule="auto"/>
        <w:ind w:left="0" w:firstLineChars="200" w:firstLine="480"/>
        <w:rPr>
          <w:rFonts w:cs="Times New Roman"/>
        </w:rPr>
      </w:pPr>
      <w:r>
        <w:t>The above results all meet the acceptance criteria of the analytical run.</w:t>
      </w:r>
    </w:p>
    <w:p w14:paraId="39D6D031" w14:textId="77777777" w:rsidR="002B52E3" w:rsidRPr="00E8763D" w:rsidRDefault="00E8763D" w:rsidP="00CE503B">
      <w:pPr>
        <w:pStyle w:val="WXBodyText"/>
        <w:spacing w:before="0" w:after="0" w:line="360" w:lineRule="auto"/>
        <w:ind w:left="0" w:firstLineChars="200" w:firstLine="480"/>
        <w:rPr>
          <w:rFonts w:cs="Times New Roman"/>
        </w:rPr>
      </w:pPr>
      <w:r>
        <w:t>The individual plasma concentration of the first and last dose of Beagle dogs is shown in Appendix Tables 9 and Appendix Tables 10.</w:t>
      </w:r>
    </w:p>
    <w:p w14:paraId="00FDB74E" w14:textId="77777777" w:rsidR="00E8763D" w:rsidRDefault="00E8763D" w:rsidP="00A257A9">
      <w:pPr>
        <w:jc w:val="center"/>
        <w:rPr>
          <w:color w:val="FF0000"/>
          <w:lang w:eastAsia="zh-CN"/>
        </w:rPr>
        <w:sectPr w:rsidR="00E8763D" w:rsidSect="002D4A18">
          <w:headerReference w:type="default" r:id="rId8"/>
          <w:footerReference w:type="default" r:id="rId9"/>
          <w:headerReference w:type="first" r:id="rId10"/>
          <w:footerReference w:type="first" r:id="rId11"/>
          <w:pgSz w:w="11907" w:h="16840" w:code="9"/>
          <w:pgMar w:top="1803" w:right="1440" w:bottom="1803" w:left="1440" w:header="482" w:footer="851" w:gutter="0"/>
          <w:cols w:space="708"/>
          <w:titlePg/>
          <w:docGrid w:linePitch="360"/>
        </w:sectPr>
      </w:pPr>
    </w:p>
    <w:p w14:paraId="206DD419" w14:textId="77777777" w:rsidR="00E8763D" w:rsidRPr="00ED7B9D" w:rsidRDefault="00E8763D" w:rsidP="00E8763D">
      <w:pPr>
        <w:jc w:val="center"/>
        <w:rPr>
          <w:sz w:val="21"/>
          <w:szCs w:val="21"/>
          <w:lang w:eastAsia="zh-CN"/>
        </w:rPr>
      </w:pPr>
      <w:r>
        <w:lastRenderedPageBreak/>
        <w:t>Appendix Tables1 Beagle dogs orally administered sbk002 tablets and clopidogrel bisulfate tablets testing analytical run summary table</w:t>
      </w:r>
    </w:p>
    <w:tbl>
      <w:tblPr>
        <w:tblW w:w="5011" w:type="pct"/>
        <w:tblLayout w:type="fixed"/>
        <w:tblLook w:val="04A0" w:firstRow="1" w:lastRow="0" w:firstColumn="1" w:lastColumn="0" w:noHBand="0" w:noVBand="1"/>
      </w:tblPr>
      <w:tblGrid>
        <w:gridCol w:w="930"/>
        <w:gridCol w:w="2588"/>
        <w:gridCol w:w="1283"/>
        <w:gridCol w:w="1704"/>
        <w:gridCol w:w="3694"/>
        <w:gridCol w:w="852"/>
        <w:gridCol w:w="2429"/>
      </w:tblGrid>
      <w:tr w:rsidR="00E8763D" w:rsidRPr="00ED7B9D" w14:paraId="7C66CCAB" w14:textId="77777777" w:rsidTr="00773B4B">
        <w:trPr>
          <w:trHeight w:val="556"/>
        </w:trPr>
        <w:tc>
          <w:tcPr>
            <w:tcW w:w="345" w:type="pct"/>
            <w:tcBorders>
              <w:top w:val="single" w:sz="12" w:space="0" w:color="auto"/>
              <w:left w:val="nil"/>
              <w:bottom w:val="single" w:sz="4" w:space="0" w:color="auto"/>
              <w:right w:val="nil"/>
            </w:tcBorders>
            <w:shd w:val="clear" w:color="auto" w:fill="auto"/>
            <w:noWrap/>
            <w:vAlign w:val="center"/>
            <w:hideMark/>
          </w:tcPr>
          <w:p w14:paraId="306E95BB" w14:textId="77777777" w:rsidR="00E8763D" w:rsidRPr="00ED7B9D" w:rsidRDefault="00E8763D" w:rsidP="00E8763D">
            <w:pPr>
              <w:jc w:val="center"/>
              <w:rPr>
                <w:sz w:val="21"/>
                <w:szCs w:val="21"/>
                <w:lang w:eastAsia="zh-CN"/>
              </w:rPr>
            </w:pPr>
            <w:r>
              <w:t>Serial Number</w:t>
            </w:r>
          </w:p>
        </w:tc>
        <w:tc>
          <w:tcPr>
            <w:tcW w:w="960" w:type="pct"/>
            <w:tcBorders>
              <w:top w:val="single" w:sz="12" w:space="0" w:color="auto"/>
              <w:left w:val="nil"/>
              <w:bottom w:val="single" w:sz="4" w:space="0" w:color="auto"/>
              <w:right w:val="nil"/>
            </w:tcBorders>
            <w:shd w:val="clear" w:color="auto" w:fill="auto"/>
            <w:noWrap/>
            <w:vAlign w:val="center"/>
            <w:hideMark/>
          </w:tcPr>
          <w:p w14:paraId="1D72F353" w14:textId="77777777" w:rsidR="00E8763D" w:rsidRPr="00ED7B9D" w:rsidRDefault="00E8763D" w:rsidP="00E8763D">
            <w:pPr>
              <w:jc w:val="center"/>
              <w:rPr>
                <w:sz w:val="21"/>
                <w:szCs w:val="21"/>
                <w:lang w:eastAsia="zh-CN"/>
              </w:rPr>
            </w:pPr>
            <w:r>
              <w:t>analytical run</w:t>
            </w:r>
          </w:p>
        </w:tc>
        <w:tc>
          <w:tcPr>
            <w:tcW w:w="476" w:type="pct"/>
            <w:tcBorders>
              <w:top w:val="single" w:sz="12" w:space="0" w:color="auto"/>
              <w:left w:val="nil"/>
              <w:bottom w:val="single" w:sz="4" w:space="0" w:color="auto"/>
              <w:right w:val="nil"/>
            </w:tcBorders>
            <w:shd w:val="clear" w:color="auto" w:fill="auto"/>
            <w:noWrap/>
            <w:vAlign w:val="center"/>
            <w:hideMark/>
          </w:tcPr>
          <w:p w14:paraId="5DED84D0" w14:textId="77777777" w:rsidR="00E8763D" w:rsidRPr="00ED7B9D" w:rsidRDefault="00E8763D" w:rsidP="00E8763D">
            <w:pPr>
              <w:jc w:val="center"/>
              <w:rPr>
                <w:sz w:val="21"/>
                <w:szCs w:val="21"/>
                <w:lang w:eastAsia="zh-CN"/>
              </w:rPr>
            </w:pPr>
            <w:r>
              <w:t>Date of Bench Top Process</w:t>
            </w:r>
          </w:p>
        </w:tc>
        <w:tc>
          <w:tcPr>
            <w:tcW w:w="632" w:type="pct"/>
            <w:tcBorders>
              <w:top w:val="single" w:sz="12" w:space="0" w:color="auto"/>
              <w:left w:val="nil"/>
              <w:bottom w:val="single" w:sz="4" w:space="0" w:color="auto"/>
              <w:right w:val="nil"/>
            </w:tcBorders>
            <w:shd w:val="clear" w:color="auto" w:fill="auto"/>
            <w:noWrap/>
            <w:vAlign w:val="center"/>
            <w:hideMark/>
          </w:tcPr>
          <w:p w14:paraId="7C0D16F5" w14:textId="77777777" w:rsidR="00E8763D" w:rsidRPr="00ED7B9D" w:rsidRDefault="00E8763D" w:rsidP="00E8763D">
            <w:pPr>
              <w:jc w:val="center"/>
              <w:rPr>
                <w:sz w:val="21"/>
                <w:szCs w:val="21"/>
                <w:lang w:eastAsia="zh-CN"/>
              </w:rPr>
            </w:pPr>
            <w:r>
              <w:t>Date of Injection</w:t>
            </w:r>
          </w:p>
        </w:tc>
        <w:tc>
          <w:tcPr>
            <w:tcW w:w="1370" w:type="pct"/>
            <w:tcBorders>
              <w:top w:val="single" w:sz="12" w:space="0" w:color="auto"/>
              <w:left w:val="nil"/>
              <w:bottom w:val="single" w:sz="4" w:space="0" w:color="auto"/>
              <w:right w:val="nil"/>
            </w:tcBorders>
            <w:shd w:val="clear" w:color="auto" w:fill="auto"/>
            <w:noWrap/>
            <w:vAlign w:val="center"/>
            <w:hideMark/>
          </w:tcPr>
          <w:p w14:paraId="1D36B309" w14:textId="77777777" w:rsidR="00E8763D" w:rsidRPr="00ED7B9D" w:rsidRDefault="00E8763D" w:rsidP="00E8763D">
            <w:pPr>
              <w:jc w:val="center"/>
              <w:rPr>
                <w:sz w:val="21"/>
                <w:szCs w:val="21"/>
                <w:lang w:eastAsia="zh-CN"/>
              </w:rPr>
            </w:pPr>
            <w:r>
              <w:t>Verification content</w:t>
            </w:r>
          </w:p>
        </w:tc>
        <w:tc>
          <w:tcPr>
            <w:tcW w:w="316" w:type="pct"/>
            <w:tcBorders>
              <w:top w:val="single" w:sz="12" w:space="0" w:color="auto"/>
              <w:left w:val="nil"/>
              <w:bottom w:val="single" w:sz="4" w:space="0" w:color="auto"/>
              <w:right w:val="nil"/>
            </w:tcBorders>
            <w:shd w:val="clear" w:color="auto" w:fill="auto"/>
            <w:noWrap/>
            <w:vAlign w:val="center"/>
            <w:hideMark/>
          </w:tcPr>
          <w:p w14:paraId="567F27D3" w14:textId="77777777" w:rsidR="00773B4B" w:rsidRPr="00ED7B9D" w:rsidRDefault="00E8763D" w:rsidP="00E8763D">
            <w:pPr>
              <w:jc w:val="center"/>
              <w:rPr>
                <w:rFonts w:ascii="宋体" w:hAnsi="宋体"/>
                <w:sz w:val="21"/>
                <w:szCs w:val="21"/>
                <w:lang w:eastAsia="zh-CN"/>
              </w:rPr>
            </w:pPr>
            <w:r>
              <w:t>Whether</w:t>
            </w:r>
          </w:p>
          <w:p w14:paraId="6727B566" w14:textId="77777777" w:rsidR="00E8763D" w:rsidRPr="00ED7B9D" w:rsidRDefault="00E8763D" w:rsidP="00E8763D">
            <w:pPr>
              <w:jc w:val="center"/>
              <w:rPr>
                <w:sz w:val="21"/>
                <w:szCs w:val="21"/>
                <w:lang w:eastAsia="zh-CN"/>
              </w:rPr>
            </w:pPr>
            <w:r>
              <w:t>Pass</w:t>
            </w:r>
          </w:p>
        </w:tc>
        <w:tc>
          <w:tcPr>
            <w:tcW w:w="902" w:type="pct"/>
            <w:tcBorders>
              <w:top w:val="single" w:sz="12" w:space="0" w:color="auto"/>
              <w:left w:val="nil"/>
              <w:bottom w:val="single" w:sz="4" w:space="0" w:color="auto"/>
              <w:right w:val="nil"/>
            </w:tcBorders>
            <w:shd w:val="clear" w:color="auto" w:fill="auto"/>
            <w:noWrap/>
            <w:vAlign w:val="center"/>
            <w:hideMark/>
          </w:tcPr>
          <w:p w14:paraId="7966EB89" w14:textId="77777777" w:rsidR="00E8763D" w:rsidRPr="00ED7B9D" w:rsidRDefault="00E8763D" w:rsidP="00E8763D">
            <w:pPr>
              <w:jc w:val="center"/>
              <w:rPr>
                <w:sz w:val="21"/>
                <w:szCs w:val="21"/>
                <w:lang w:eastAsia="zh-CN"/>
              </w:rPr>
            </w:pPr>
            <w:r>
              <w:t>Remark</w:t>
            </w:r>
          </w:p>
        </w:tc>
      </w:tr>
      <w:tr w:rsidR="00E8763D" w:rsidRPr="00ED7B9D" w14:paraId="4F72CC20" w14:textId="77777777" w:rsidTr="00773B4B">
        <w:trPr>
          <w:trHeight w:val="1040"/>
        </w:trPr>
        <w:tc>
          <w:tcPr>
            <w:tcW w:w="345" w:type="pct"/>
            <w:tcBorders>
              <w:top w:val="nil"/>
              <w:left w:val="nil"/>
              <w:bottom w:val="nil"/>
              <w:right w:val="nil"/>
            </w:tcBorders>
            <w:shd w:val="clear" w:color="auto" w:fill="auto"/>
            <w:noWrap/>
            <w:vAlign w:val="center"/>
            <w:hideMark/>
          </w:tcPr>
          <w:p w14:paraId="0EC6BD87" w14:textId="77777777" w:rsidR="00E8763D" w:rsidRPr="00ED7B9D" w:rsidRDefault="00E8763D" w:rsidP="00E8763D">
            <w:pPr>
              <w:jc w:val="center"/>
              <w:rPr>
                <w:sz w:val="21"/>
                <w:szCs w:val="21"/>
                <w:lang w:eastAsia="zh-CN"/>
              </w:rPr>
            </w:pPr>
            <w:r w:rsidRPr="00ED7B9D">
              <w:rPr>
                <w:sz w:val="21"/>
                <w:szCs w:val="21"/>
                <w:lang w:eastAsia="zh-CN"/>
              </w:rPr>
              <w:t>1</w:t>
            </w:r>
          </w:p>
        </w:tc>
        <w:tc>
          <w:tcPr>
            <w:tcW w:w="960" w:type="pct"/>
            <w:tcBorders>
              <w:top w:val="nil"/>
              <w:left w:val="nil"/>
              <w:bottom w:val="nil"/>
              <w:right w:val="nil"/>
            </w:tcBorders>
            <w:shd w:val="clear" w:color="auto" w:fill="auto"/>
            <w:noWrap/>
            <w:vAlign w:val="center"/>
            <w:hideMark/>
          </w:tcPr>
          <w:p w14:paraId="79618BD4" w14:textId="77777777" w:rsidR="00E8763D" w:rsidRPr="00ED7B9D" w:rsidRDefault="00E8763D" w:rsidP="00E8763D">
            <w:pPr>
              <w:jc w:val="center"/>
              <w:rPr>
                <w:sz w:val="21"/>
                <w:szCs w:val="21"/>
                <w:lang w:eastAsia="zh-CN"/>
              </w:rPr>
            </w:pPr>
            <w:r w:rsidRPr="00ED7B9D">
              <w:rPr>
                <w:sz w:val="21"/>
                <w:szCs w:val="21"/>
                <w:lang w:eastAsia="zh-CN"/>
              </w:rPr>
              <w:t>A2018030-K01-01_Run01</w:t>
            </w:r>
          </w:p>
        </w:tc>
        <w:tc>
          <w:tcPr>
            <w:tcW w:w="476" w:type="pct"/>
            <w:tcBorders>
              <w:top w:val="nil"/>
              <w:left w:val="nil"/>
              <w:bottom w:val="nil"/>
              <w:right w:val="nil"/>
            </w:tcBorders>
            <w:shd w:val="clear" w:color="auto" w:fill="auto"/>
            <w:noWrap/>
            <w:vAlign w:val="center"/>
            <w:hideMark/>
          </w:tcPr>
          <w:p w14:paraId="2E3E2F2A" w14:textId="77777777" w:rsidR="00E8763D" w:rsidRPr="00ED7B9D" w:rsidRDefault="00E8763D" w:rsidP="00E8763D">
            <w:pPr>
              <w:jc w:val="center"/>
              <w:rPr>
                <w:sz w:val="21"/>
                <w:szCs w:val="21"/>
                <w:lang w:eastAsia="zh-CN"/>
              </w:rPr>
            </w:pPr>
            <w:r w:rsidRPr="00ED7B9D">
              <w:rPr>
                <w:sz w:val="21"/>
                <w:szCs w:val="21"/>
                <w:lang w:eastAsia="zh-CN"/>
              </w:rPr>
              <w:t>2018-12-19</w:t>
            </w:r>
          </w:p>
        </w:tc>
        <w:tc>
          <w:tcPr>
            <w:tcW w:w="632" w:type="pct"/>
            <w:tcBorders>
              <w:top w:val="nil"/>
              <w:left w:val="nil"/>
              <w:bottom w:val="nil"/>
              <w:right w:val="nil"/>
            </w:tcBorders>
            <w:shd w:val="clear" w:color="auto" w:fill="auto"/>
            <w:noWrap/>
            <w:vAlign w:val="center"/>
            <w:hideMark/>
          </w:tcPr>
          <w:p w14:paraId="22A42E82" w14:textId="77777777" w:rsidR="00E8763D" w:rsidRPr="00ED7B9D" w:rsidRDefault="00E8763D" w:rsidP="00E8763D">
            <w:pPr>
              <w:jc w:val="center"/>
              <w:rPr>
                <w:sz w:val="21"/>
                <w:szCs w:val="21"/>
                <w:lang w:eastAsia="zh-CN"/>
              </w:rPr>
            </w:pPr>
            <w:r w:rsidRPr="00ED7B9D">
              <w:rPr>
                <w:sz w:val="21"/>
                <w:szCs w:val="21"/>
                <w:lang w:eastAsia="zh-CN"/>
              </w:rPr>
              <w:t>2018-12-19</w:t>
            </w:r>
          </w:p>
        </w:tc>
        <w:tc>
          <w:tcPr>
            <w:tcW w:w="1370" w:type="pct"/>
            <w:tcBorders>
              <w:top w:val="nil"/>
              <w:left w:val="nil"/>
              <w:bottom w:val="nil"/>
              <w:right w:val="nil"/>
            </w:tcBorders>
            <w:shd w:val="clear" w:color="auto" w:fill="auto"/>
            <w:vAlign w:val="center"/>
            <w:hideMark/>
          </w:tcPr>
          <w:p w14:paraId="0F98F950" w14:textId="77777777" w:rsidR="00773B4B" w:rsidRPr="00ED7B9D" w:rsidRDefault="00E8763D" w:rsidP="00E8763D">
            <w:pPr>
              <w:rPr>
                <w:sz w:val="21"/>
                <w:szCs w:val="21"/>
                <w:lang w:eastAsia="zh-CN"/>
              </w:rPr>
            </w:pPr>
            <w:r w:rsidRPr="00ED7B9D">
              <w:rPr>
                <w:sz w:val="21"/>
                <w:szCs w:val="21"/>
                <w:lang w:eastAsia="zh-CN"/>
              </w:rPr>
              <w:t>D1 1M001</w:t>
            </w:r>
            <w:r w:rsidRPr="00ED7B9D">
              <w:rPr>
                <w:rFonts w:ascii="宋体" w:hAnsi="宋体" w:hint="eastAsia"/>
                <w:sz w:val="21"/>
                <w:szCs w:val="21"/>
                <w:lang w:eastAsia="zh-CN"/>
              </w:rPr>
              <w:t>、</w:t>
            </w:r>
            <w:r w:rsidRPr="00ED7B9D">
              <w:rPr>
                <w:sz w:val="21"/>
                <w:szCs w:val="21"/>
                <w:lang w:eastAsia="zh-CN"/>
              </w:rPr>
              <w:t>1M002</w:t>
            </w:r>
            <w:r w:rsidRPr="00ED7B9D">
              <w:rPr>
                <w:rFonts w:ascii="宋体" w:hAnsi="宋体" w:hint="eastAsia"/>
                <w:sz w:val="21"/>
                <w:szCs w:val="21"/>
                <w:lang w:eastAsia="zh-CN"/>
              </w:rPr>
              <w:t>、</w:t>
            </w:r>
            <w:r w:rsidRPr="00ED7B9D">
              <w:rPr>
                <w:sz w:val="21"/>
                <w:szCs w:val="21"/>
                <w:lang w:eastAsia="zh-CN"/>
              </w:rPr>
              <w:t>2M001</w:t>
            </w:r>
            <w:r w:rsidRPr="00ED7B9D">
              <w:rPr>
                <w:rFonts w:ascii="宋体" w:hAnsi="宋体" w:hint="eastAsia"/>
                <w:sz w:val="21"/>
                <w:szCs w:val="21"/>
                <w:lang w:eastAsia="zh-CN"/>
              </w:rPr>
              <w:t>、</w:t>
            </w:r>
            <w:r w:rsidRPr="00ED7B9D">
              <w:rPr>
                <w:sz w:val="21"/>
                <w:szCs w:val="21"/>
                <w:lang w:eastAsia="zh-CN"/>
              </w:rPr>
              <w:t>2M002</w:t>
            </w:r>
          </w:p>
          <w:p w14:paraId="7AA11B7F" w14:textId="77777777" w:rsidR="00E8763D" w:rsidRPr="00ED7B9D" w:rsidRDefault="00E8763D" w:rsidP="00E8763D">
            <w:pPr>
              <w:rPr>
                <w:sz w:val="21"/>
                <w:szCs w:val="21"/>
                <w:lang w:eastAsia="zh-CN"/>
              </w:rPr>
            </w:pPr>
            <w:r>
              <w:t>all samples (a total of 56 samples)</w:t>
            </w:r>
          </w:p>
        </w:tc>
        <w:tc>
          <w:tcPr>
            <w:tcW w:w="316" w:type="pct"/>
            <w:tcBorders>
              <w:top w:val="nil"/>
              <w:left w:val="nil"/>
              <w:bottom w:val="nil"/>
              <w:right w:val="nil"/>
            </w:tcBorders>
            <w:shd w:val="clear" w:color="auto" w:fill="auto"/>
            <w:noWrap/>
            <w:vAlign w:val="center"/>
            <w:hideMark/>
          </w:tcPr>
          <w:p w14:paraId="11A8C223" w14:textId="77777777" w:rsidR="00E8763D" w:rsidRPr="00ED7B9D" w:rsidRDefault="00E8763D" w:rsidP="00E8763D">
            <w:pPr>
              <w:jc w:val="center"/>
              <w:rPr>
                <w:sz w:val="21"/>
                <w:szCs w:val="21"/>
                <w:lang w:eastAsia="zh-CN"/>
              </w:rPr>
            </w:pPr>
            <w:r>
              <w:t>Yes</w:t>
            </w:r>
          </w:p>
        </w:tc>
        <w:tc>
          <w:tcPr>
            <w:tcW w:w="902" w:type="pct"/>
            <w:tcBorders>
              <w:top w:val="nil"/>
              <w:left w:val="nil"/>
              <w:bottom w:val="nil"/>
              <w:right w:val="nil"/>
            </w:tcBorders>
            <w:shd w:val="clear" w:color="auto" w:fill="auto"/>
            <w:noWrap/>
            <w:vAlign w:val="center"/>
            <w:hideMark/>
          </w:tcPr>
          <w:p w14:paraId="122C7AE1" w14:textId="77777777" w:rsidR="00E8763D" w:rsidRPr="00ED7B9D" w:rsidRDefault="00E8763D" w:rsidP="00E8763D">
            <w:pPr>
              <w:jc w:val="center"/>
              <w:rPr>
                <w:sz w:val="21"/>
                <w:szCs w:val="21"/>
                <w:lang w:eastAsia="zh-CN"/>
              </w:rPr>
            </w:pPr>
            <w:r w:rsidRPr="00ED7B9D">
              <w:rPr>
                <w:sz w:val="21"/>
                <w:szCs w:val="21"/>
                <w:lang w:eastAsia="zh-CN"/>
              </w:rPr>
              <w:t>NA</w:t>
            </w:r>
          </w:p>
        </w:tc>
      </w:tr>
      <w:tr w:rsidR="00E8763D" w:rsidRPr="00ED7B9D" w14:paraId="15988F7E" w14:textId="77777777" w:rsidTr="00773B4B">
        <w:trPr>
          <w:trHeight w:val="1040"/>
        </w:trPr>
        <w:tc>
          <w:tcPr>
            <w:tcW w:w="345" w:type="pct"/>
            <w:tcBorders>
              <w:top w:val="nil"/>
              <w:left w:val="nil"/>
              <w:bottom w:val="nil"/>
              <w:right w:val="nil"/>
            </w:tcBorders>
            <w:shd w:val="clear" w:color="auto" w:fill="auto"/>
            <w:noWrap/>
            <w:vAlign w:val="center"/>
            <w:hideMark/>
          </w:tcPr>
          <w:p w14:paraId="020DBEEC" w14:textId="77777777" w:rsidR="00E8763D" w:rsidRPr="00ED7B9D" w:rsidRDefault="00E8763D" w:rsidP="00E8763D">
            <w:pPr>
              <w:jc w:val="center"/>
              <w:rPr>
                <w:sz w:val="21"/>
                <w:szCs w:val="21"/>
                <w:lang w:eastAsia="zh-CN"/>
              </w:rPr>
            </w:pPr>
            <w:r w:rsidRPr="00ED7B9D">
              <w:rPr>
                <w:sz w:val="21"/>
                <w:szCs w:val="21"/>
                <w:lang w:eastAsia="zh-CN"/>
              </w:rPr>
              <w:t>2</w:t>
            </w:r>
          </w:p>
        </w:tc>
        <w:tc>
          <w:tcPr>
            <w:tcW w:w="960" w:type="pct"/>
            <w:tcBorders>
              <w:top w:val="nil"/>
              <w:left w:val="nil"/>
              <w:bottom w:val="nil"/>
              <w:right w:val="nil"/>
            </w:tcBorders>
            <w:shd w:val="clear" w:color="auto" w:fill="auto"/>
            <w:noWrap/>
            <w:vAlign w:val="center"/>
            <w:hideMark/>
          </w:tcPr>
          <w:p w14:paraId="6462084C" w14:textId="77777777" w:rsidR="00E8763D" w:rsidRPr="00ED7B9D" w:rsidRDefault="00E8763D" w:rsidP="00E8763D">
            <w:pPr>
              <w:jc w:val="center"/>
              <w:rPr>
                <w:sz w:val="21"/>
                <w:szCs w:val="21"/>
                <w:lang w:eastAsia="zh-CN"/>
              </w:rPr>
            </w:pPr>
            <w:r w:rsidRPr="00ED7B9D">
              <w:rPr>
                <w:sz w:val="21"/>
                <w:szCs w:val="21"/>
                <w:lang w:eastAsia="zh-CN"/>
              </w:rPr>
              <w:t>A2018030-K01-01_Run02</w:t>
            </w:r>
          </w:p>
        </w:tc>
        <w:tc>
          <w:tcPr>
            <w:tcW w:w="476" w:type="pct"/>
            <w:tcBorders>
              <w:top w:val="nil"/>
              <w:left w:val="nil"/>
              <w:bottom w:val="nil"/>
              <w:right w:val="nil"/>
            </w:tcBorders>
            <w:shd w:val="clear" w:color="auto" w:fill="auto"/>
            <w:noWrap/>
            <w:vAlign w:val="center"/>
            <w:hideMark/>
          </w:tcPr>
          <w:p w14:paraId="1FE53E08" w14:textId="77777777" w:rsidR="00E8763D" w:rsidRPr="00ED7B9D" w:rsidRDefault="00E8763D" w:rsidP="00E8763D">
            <w:pPr>
              <w:jc w:val="center"/>
              <w:rPr>
                <w:sz w:val="21"/>
                <w:szCs w:val="21"/>
                <w:lang w:eastAsia="zh-CN"/>
              </w:rPr>
            </w:pPr>
            <w:r w:rsidRPr="00ED7B9D">
              <w:rPr>
                <w:sz w:val="21"/>
                <w:szCs w:val="21"/>
                <w:lang w:eastAsia="zh-CN"/>
              </w:rPr>
              <w:t>2018-12-20</w:t>
            </w:r>
          </w:p>
        </w:tc>
        <w:tc>
          <w:tcPr>
            <w:tcW w:w="632" w:type="pct"/>
            <w:tcBorders>
              <w:top w:val="nil"/>
              <w:left w:val="nil"/>
              <w:bottom w:val="nil"/>
              <w:right w:val="nil"/>
            </w:tcBorders>
            <w:shd w:val="clear" w:color="auto" w:fill="auto"/>
            <w:noWrap/>
            <w:vAlign w:val="center"/>
            <w:hideMark/>
          </w:tcPr>
          <w:p w14:paraId="38896B09" w14:textId="77777777" w:rsidR="00E8763D" w:rsidRPr="00ED7B9D" w:rsidRDefault="00E8763D" w:rsidP="00E8763D">
            <w:pPr>
              <w:jc w:val="center"/>
              <w:rPr>
                <w:sz w:val="21"/>
                <w:szCs w:val="21"/>
                <w:lang w:eastAsia="zh-CN"/>
              </w:rPr>
            </w:pPr>
            <w:r w:rsidRPr="00ED7B9D">
              <w:rPr>
                <w:sz w:val="21"/>
                <w:szCs w:val="21"/>
                <w:lang w:eastAsia="zh-CN"/>
              </w:rPr>
              <w:t>2018-12-20</w:t>
            </w:r>
          </w:p>
        </w:tc>
        <w:tc>
          <w:tcPr>
            <w:tcW w:w="1370" w:type="pct"/>
            <w:tcBorders>
              <w:top w:val="nil"/>
              <w:left w:val="nil"/>
              <w:bottom w:val="nil"/>
              <w:right w:val="nil"/>
            </w:tcBorders>
            <w:shd w:val="clear" w:color="auto" w:fill="auto"/>
            <w:vAlign w:val="center"/>
            <w:hideMark/>
          </w:tcPr>
          <w:p w14:paraId="0ADBFF9B" w14:textId="77777777" w:rsidR="00773B4B" w:rsidRPr="00ED7B9D" w:rsidRDefault="00E8763D" w:rsidP="00E8763D">
            <w:pPr>
              <w:rPr>
                <w:sz w:val="21"/>
                <w:szCs w:val="21"/>
                <w:lang w:eastAsia="zh-CN"/>
              </w:rPr>
            </w:pPr>
            <w:r w:rsidRPr="00ED7B9D">
              <w:rPr>
                <w:sz w:val="21"/>
                <w:szCs w:val="21"/>
                <w:lang w:eastAsia="zh-CN"/>
              </w:rPr>
              <w:t>D15 1M001</w:t>
            </w:r>
            <w:r w:rsidRPr="00ED7B9D">
              <w:rPr>
                <w:rFonts w:ascii="宋体" w:hAnsi="宋体" w:hint="eastAsia"/>
                <w:sz w:val="21"/>
                <w:szCs w:val="21"/>
                <w:lang w:eastAsia="zh-CN"/>
              </w:rPr>
              <w:t>、</w:t>
            </w:r>
            <w:r w:rsidRPr="00ED7B9D">
              <w:rPr>
                <w:sz w:val="21"/>
                <w:szCs w:val="21"/>
                <w:lang w:eastAsia="zh-CN"/>
              </w:rPr>
              <w:t>1M002</w:t>
            </w:r>
            <w:r w:rsidRPr="00ED7B9D">
              <w:rPr>
                <w:rFonts w:ascii="宋体" w:hAnsi="宋体" w:hint="eastAsia"/>
                <w:sz w:val="21"/>
                <w:szCs w:val="21"/>
                <w:lang w:eastAsia="zh-CN"/>
              </w:rPr>
              <w:t>、</w:t>
            </w:r>
            <w:r w:rsidRPr="00ED7B9D">
              <w:rPr>
                <w:sz w:val="21"/>
                <w:szCs w:val="21"/>
                <w:lang w:eastAsia="zh-CN"/>
              </w:rPr>
              <w:t>2M001</w:t>
            </w:r>
            <w:r w:rsidRPr="00ED7B9D">
              <w:rPr>
                <w:rFonts w:ascii="宋体" w:hAnsi="宋体" w:hint="eastAsia"/>
                <w:sz w:val="21"/>
                <w:szCs w:val="21"/>
                <w:lang w:eastAsia="zh-CN"/>
              </w:rPr>
              <w:t>、</w:t>
            </w:r>
            <w:r w:rsidRPr="00ED7B9D">
              <w:rPr>
                <w:sz w:val="21"/>
                <w:szCs w:val="21"/>
                <w:lang w:eastAsia="zh-CN"/>
              </w:rPr>
              <w:t>2M002</w:t>
            </w:r>
          </w:p>
          <w:p w14:paraId="34E98DCA" w14:textId="77777777" w:rsidR="00E8763D" w:rsidRPr="00ED7B9D" w:rsidRDefault="00E8763D" w:rsidP="00E8763D">
            <w:pPr>
              <w:rPr>
                <w:sz w:val="21"/>
                <w:szCs w:val="21"/>
                <w:lang w:eastAsia="zh-CN"/>
              </w:rPr>
            </w:pPr>
            <w:r>
              <w:t>all samples (a total of 56 samples)</w:t>
            </w:r>
          </w:p>
        </w:tc>
        <w:tc>
          <w:tcPr>
            <w:tcW w:w="316" w:type="pct"/>
            <w:tcBorders>
              <w:top w:val="nil"/>
              <w:left w:val="nil"/>
              <w:bottom w:val="nil"/>
              <w:right w:val="nil"/>
            </w:tcBorders>
            <w:shd w:val="clear" w:color="auto" w:fill="auto"/>
            <w:noWrap/>
            <w:vAlign w:val="center"/>
            <w:hideMark/>
          </w:tcPr>
          <w:p w14:paraId="7EF145DC" w14:textId="77777777" w:rsidR="00E8763D" w:rsidRPr="00ED7B9D" w:rsidRDefault="00E8763D" w:rsidP="00E8763D">
            <w:pPr>
              <w:jc w:val="center"/>
              <w:rPr>
                <w:sz w:val="21"/>
                <w:szCs w:val="21"/>
                <w:lang w:eastAsia="zh-CN"/>
              </w:rPr>
            </w:pPr>
            <w:r>
              <w:t>Yes</w:t>
            </w:r>
          </w:p>
        </w:tc>
        <w:tc>
          <w:tcPr>
            <w:tcW w:w="902" w:type="pct"/>
            <w:tcBorders>
              <w:top w:val="nil"/>
              <w:left w:val="nil"/>
              <w:bottom w:val="nil"/>
              <w:right w:val="nil"/>
            </w:tcBorders>
            <w:shd w:val="clear" w:color="auto" w:fill="auto"/>
            <w:noWrap/>
            <w:vAlign w:val="center"/>
            <w:hideMark/>
          </w:tcPr>
          <w:p w14:paraId="09121411" w14:textId="77777777" w:rsidR="00E8763D" w:rsidRPr="00ED7B9D" w:rsidRDefault="00E8763D" w:rsidP="00E8763D">
            <w:pPr>
              <w:jc w:val="center"/>
              <w:rPr>
                <w:sz w:val="21"/>
                <w:szCs w:val="21"/>
                <w:lang w:eastAsia="zh-CN"/>
              </w:rPr>
            </w:pPr>
            <w:r w:rsidRPr="00ED7B9D">
              <w:rPr>
                <w:sz w:val="21"/>
                <w:szCs w:val="21"/>
                <w:lang w:eastAsia="zh-CN"/>
              </w:rPr>
              <w:t>NA</w:t>
            </w:r>
          </w:p>
        </w:tc>
      </w:tr>
      <w:tr w:rsidR="00E8763D" w:rsidRPr="00ED7B9D" w14:paraId="7CECC7E8" w14:textId="77777777" w:rsidTr="00773B4B">
        <w:trPr>
          <w:trHeight w:val="1040"/>
        </w:trPr>
        <w:tc>
          <w:tcPr>
            <w:tcW w:w="345" w:type="pct"/>
            <w:tcBorders>
              <w:top w:val="nil"/>
              <w:left w:val="nil"/>
              <w:bottom w:val="nil"/>
              <w:right w:val="nil"/>
            </w:tcBorders>
            <w:shd w:val="clear" w:color="auto" w:fill="auto"/>
            <w:noWrap/>
            <w:vAlign w:val="center"/>
            <w:hideMark/>
          </w:tcPr>
          <w:p w14:paraId="18C59AE9" w14:textId="77777777" w:rsidR="00E8763D" w:rsidRPr="00ED7B9D" w:rsidRDefault="00E8763D" w:rsidP="00E8763D">
            <w:pPr>
              <w:jc w:val="center"/>
              <w:rPr>
                <w:sz w:val="21"/>
                <w:szCs w:val="21"/>
                <w:lang w:eastAsia="zh-CN"/>
              </w:rPr>
            </w:pPr>
            <w:r w:rsidRPr="00ED7B9D">
              <w:rPr>
                <w:sz w:val="21"/>
                <w:szCs w:val="21"/>
                <w:lang w:eastAsia="zh-CN"/>
              </w:rPr>
              <w:t>3</w:t>
            </w:r>
          </w:p>
        </w:tc>
        <w:tc>
          <w:tcPr>
            <w:tcW w:w="960" w:type="pct"/>
            <w:tcBorders>
              <w:top w:val="nil"/>
              <w:left w:val="nil"/>
              <w:bottom w:val="nil"/>
              <w:right w:val="nil"/>
            </w:tcBorders>
            <w:shd w:val="clear" w:color="auto" w:fill="auto"/>
            <w:noWrap/>
            <w:vAlign w:val="center"/>
            <w:hideMark/>
          </w:tcPr>
          <w:p w14:paraId="6FD490B8" w14:textId="77777777" w:rsidR="00E8763D" w:rsidRPr="00ED7B9D" w:rsidRDefault="00E8763D" w:rsidP="00E8763D">
            <w:pPr>
              <w:jc w:val="center"/>
              <w:rPr>
                <w:sz w:val="21"/>
                <w:szCs w:val="21"/>
                <w:lang w:eastAsia="zh-CN"/>
              </w:rPr>
            </w:pPr>
            <w:r w:rsidRPr="00ED7B9D">
              <w:rPr>
                <w:sz w:val="21"/>
                <w:szCs w:val="21"/>
                <w:lang w:eastAsia="zh-CN"/>
              </w:rPr>
              <w:t>A2018030-K01-01_Run03</w:t>
            </w:r>
          </w:p>
        </w:tc>
        <w:tc>
          <w:tcPr>
            <w:tcW w:w="476" w:type="pct"/>
            <w:tcBorders>
              <w:top w:val="nil"/>
              <w:left w:val="nil"/>
              <w:bottom w:val="nil"/>
              <w:right w:val="nil"/>
            </w:tcBorders>
            <w:shd w:val="clear" w:color="auto" w:fill="auto"/>
            <w:noWrap/>
            <w:vAlign w:val="center"/>
            <w:hideMark/>
          </w:tcPr>
          <w:p w14:paraId="48C0C5E6" w14:textId="77777777" w:rsidR="00E8763D" w:rsidRPr="00ED7B9D" w:rsidRDefault="00E8763D" w:rsidP="00E8763D">
            <w:pPr>
              <w:jc w:val="center"/>
              <w:rPr>
                <w:sz w:val="21"/>
                <w:szCs w:val="21"/>
                <w:lang w:eastAsia="zh-CN"/>
              </w:rPr>
            </w:pPr>
            <w:r w:rsidRPr="00ED7B9D">
              <w:rPr>
                <w:sz w:val="21"/>
                <w:szCs w:val="21"/>
                <w:lang w:eastAsia="zh-CN"/>
              </w:rPr>
              <w:t>2018-12-21</w:t>
            </w:r>
          </w:p>
        </w:tc>
        <w:tc>
          <w:tcPr>
            <w:tcW w:w="632" w:type="pct"/>
            <w:tcBorders>
              <w:top w:val="nil"/>
              <w:left w:val="nil"/>
              <w:bottom w:val="nil"/>
              <w:right w:val="nil"/>
            </w:tcBorders>
            <w:shd w:val="clear" w:color="auto" w:fill="auto"/>
            <w:noWrap/>
            <w:vAlign w:val="center"/>
            <w:hideMark/>
          </w:tcPr>
          <w:p w14:paraId="2674E77E" w14:textId="77777777" w:rsidR="00E8763D" w:rsidRPr="00ED7B9D" w:rsidRDefault="00E8763D" w:rsidP="00E8763D">
            <w:pPr>
              <w:jc w:val="center"/>
              <w:rPr>
                <w:sz w:val="21"/>
                <w:szCs w:val="21"/>
                <w:lang w:eastAsia="zh-CN"/>
              </w:rPr>
            </w:pPr>
            <w:r w:rsidRPr="00ED7B9D">
              <w:rPr>
                <w:sz w:val="21"/>
                <w:szCs w:val="21"/>
                <w:lang w:eastAsia="zh-CN"/>
              </w:rPr>
              <w:t>2018-12-21</w:t>
            </w:r>
          </w:p>
        </w:tc>
        <w:tc>
          <w:tcPr>
            <w:tcW w:w="1370" w:type="pct"/>
            <w:tcBorders>
              <w:top w:val="nil"/>
              <w:left w:val="nil"/>
              <w:bottom w:val="nil"/>
              <w:right w:val="nil"/>
            </w:tcBorders>
            <w:shd w:val="clear" w:color="auto" w:fill="auto"/>
            <w:vAlign w:val="center"/>
            <w:hideMark/>
          </w:tcPr>
          <w:p w14:paraId="6DE18591" w14:textId="77777777" w:rsidR="00773B4B" w:rsidRPr="00ED7B9D" w:rsidRDefault="00E8763D" w:rsidP="00E8763D">
            <w:pPr>
              <w:rPr>
                <w:sz w:val="21"/>
                <w:szCs w:val="21"/>
                <w:lang w:eastAsia="zh-CN"/>
              </w:rPr>
            </w:pPr>
            <w:r w:rsidRPr="00ED7B9D">
              <w:rPr>
                <w:sz w:val="21"/>
                <w:szCs w:val="21"/>
                <w:lang w:eastAsia="zh-CN"/>
              </w:rPr>
              <w:t>D1 1M003</w:t>
            </w:r>
            <w:r w:rsidRPr="00ED7B9D">
              <w:rPr>
                <w:rFonts w:ascii="宋体" w:hAnsi="宋体" w:hint="eastAsia"/>
                <w:sz w:val="21"/>
                <w:szCs w:val="21"/>
                <w:lang w:eastAsia="zh-CN"/>
              </w:rPr>
              <w:t>、</w:t>
            </w:r>
            <w:r w:rsidRPr="00ED7B9D">
              <w:rPr>
                <w:sz w:val="21"/>
                <w:szCs w:val="21"/>
                <w:lang w:eastAsia="zh-CN"/>
              </w:rPr>
              <w:t>1M004</w:t>
            </w:r>
            <w:r w:rsidRPr="00ED7B9D">
              <w:rPr>
                <w:rFonts w:ascii="宋体" w:hAnsi="宋体" w:hint="eastAsia"/>
                <w:sz w:val="21"/>
                <w:szCs w:val="21"/>
                <w:lang w:eastAsia="zh-CN"/>
              </w:rPr>
              <w:t>、</w:t>
            </w:r>
            <w:r w:rsidRPr="00ED7B9D">
              <w:rPr>
                <w:sz w:val="21"/>
                <w:szCs w:val="21"/>
                <w:lang w:eastAsia="zh-CN"/>
              </w:rPr>
              <w:t>2M003</w:t>
            </w:r>
            <w:r w:rsidRPr="00ED7B9D">
              <w:rPr>
                <w:rFonts w:ascii="宋体" w:hAnsi="宋体" w:hint="eastAsia"/>
                <w:sz w:val="21"/>
                <w:szCs w:val="21"/>
                <w:lang w:eastAsia="zh-CN"/>
              </w:rPr>
              <w:t>、</w:t>
            </w:r>
            <w:r w:rsidRPr="00ED7B9D">
              <w:rPr>
                <w:sz w:val="21"/>
                <w:szCs w:val="21"/>
                <w:lang w:eastAsia="zh-CN"/>
              </w:rPr>
              <w:t>2M004</w:t>
            </w:r>
          </w:p>
          <w:p w14:paraId="7FCDFFBC" w14:textId="77777777" w:rsidR="00E8763D" w:rsidRPr="00ED7B9D" w:rsidRDefault="00E8763D" w:rsidP="00E8763D">
            <w:pPr>
              <w:rPr>
                <w:sz w:val="21"/>
                <w:szCs w:val="21"/>
                <w:lang w:eastAsia="zh-CN"/>
              </w:rPr>
            </w:pPr>
            <w:r>
              <w:t>all samples (a total of 56 samples)</w:t>
            </w:r>
          </w:p>
        </w:tc>
        <w:tc>
          <w:tcPr>
            <w:tcW w:w="316" w:type="pct"/>
            <w:tcBorders>
              <w:top w:val="nil"/>
              <w:left w:val="nil"/>
              <w:bottom w:val="nil"/>
              <w:right w:val="nil"/>
            </w:tcBorders>
            <w:shd w:val="clear" w:color="auto" w:fill="auto"/>
            <w:noWrap/>
            <w:vAlign w:val="center"/>
            <w:hideMark/>
          </w:tcPr>
          <w:p w14:paraId="1CD8DD70" w14:textId="77777777" w:rsidR="00E8763D" w:rsidRPr="00ED7B9D" w:rsidRDefault="00E8763D" w:rsidP="00E8763D">
            <w:pPr>
              <w:jc w:val="center"/>
              <w:rPr>
                <w:sz w:val="21"/>
                <w:szCs w:val="21"/>
                <w:lang w:eastAsia="zh-CN"/>
              </w:rPr>
            </w:pPr>
            <w:r>
              <w:t>Yes</w:t>
            </w:r>
          </w:p>
        </w:tc>
        <w:tc>
          <w:tcPr>
            <w:tcW w:w="902" w:type="pct"/>
            <w:tcBorders>
              <w:top w:val="nil"/>
              <w:left w:val="nil"/>
              <w:bottom w:val="nil"/>
              <w:right w:val="nil"/>
            </w:tcBorders>
            <w:shd w:val="clear" w:color="auto" w:fill="auto"/>
            <w:noWrap/>
            <w:vAlign w:val="center"/>
            <w:hideMark/>
          </w:tcPr>
          <w:p w14:paraId="46B3DB31" w14:textId="77777777" w:rsidR="00E8763D" w:rsidRPr="00ED7B9D" w:rsidRDefault="00E8763D" w:rsidP="00E8763D">
            <w:pPr>
              <w:jc w:val="center"/>
              <w:rPr>
                <w:sz w:val="21"/>
                <w:szCs w:val="21"/>
                <w:lang w:eastAsia="zh-CN"/>
              </w:rPr>
            </w:pPr>
            <w:r w:rsidRPr="00ED7B9D">
              <w:rPr>
                <w:sz w:val="21"/>
                <w:szCs w:val="21"/>
                <w:lang w:eastAsia="zh-CN"/>
              </w:rPr>
              <w:t>NA</w:t>
            </w:r>
          </w:p>
        </w:tc>
      </w:tr>
      <w:tr w:rsidR="00E8763D" w:rsidRPr="00ED7B9D" w14:paraId="7EEB48F8" w14:textId="77777777" w:rsidTr="00773B4B">
        <w:trPr>
          <w:trHeight w:val="1040"/>
        </w:trPr>
        <w:tc>
          <w:tcPr>
            <w:tcW w:w="345" w:type="pct"/>
            <w:tcBorders>
              <w:top w:val="nil"/>
              <w:left w:val="nil"/>
              <w:bottom w:val="nil"/>
              <w:right w:val="nil"/>
            </w:tcBorders>
            <w:shd w:val="clear" w:color="auto" w:fill="auto"/>
            <w:noWrap/>
            <w:vAlign w:val="center"/>
            <w:hideMark/>
          </w:tcPr>
          <w:p w14:paraId="22BDF8B5" w14:textId="77777777" w:rsidR="00E8763D" w:rsidRPr="00ED7B9D" w:rsidRDefault="00E8763D" w:rsidP="00E8763D">
            <w:pPr>
              <w:jc w:val="center"/>
              <w:rPr>
                <w:sz w:val="21"/>
                <w:szCs w:val="21"/>
                <w:lang w:eastAsia="zh-CN"/>
              </w:rPr>
            </w:pPr>
            <w:r w:rsidRPr="00ED7B9D">
              <w:rPr>
                <w:sz w:val="21"/>
                <w:szCs w:val="21"/>
                <w:lang w:eastAsia="zh-CN"/>
              </w:rPr>
              <w:t>4</w:t>
            </w:r>
          </w:p>
        </w:tc>
        <w:tc>
          <w:tcPr>
            <w:tcW w:w="960" w:type="pct"/>
            <w:tcBorders>
              <w:top w:val="nil"/>
              <w:left w:val="nil"/>
              <w:bottom w:val="nil"/>
              <w:right w:val="nil"/>
            </w:tcBorders>
            <w:shd w:val="clear" w:color="auto" w:fill="auto"/>
            <w:noWrap/>
            <w:vAlign w:val="center"/>
            <w:hideMark/>
          </w:tcPr>
          <w:p w14:paraId="6CFB011B" w14:textId="77777777" w:rsidR="00E8763D" w:rsidRPr="00ED7B9D" w:rsidRDefault="00E8763D" w:rsidP="00E8763D">
            <w:pPr>
              <w:jc w:val="center"/>
              <w:rPr>
                <w:sz w:val="21"/>
                <w:szCs w:val="21"/>
                <w:lang w:eastAsia="zh-CN"/>
              </w:rPr>
            </w:pPr>
            <w:r w:rsidRPr="00ED7B9D">
              <w:rPr>
                <w:sz w:val="21"/>
                <w:szCs w:val="21"/>
                <w:lang w:eastAsia="zh-CN"/>
              </w:rPr>
              <w:t>A2018030-K01-01_Run04</w:t>
            </w:r>
          </w:p>
        </w:tc>
        <w:tc>
          <w:tcPr>
            <w:tcW w:w="476" w:type="pct"/>
            <w:tcBorders>
              <w:top w:val="nil"/>
              <w:left w:val="nil"/>
              <w:bottom w:val="nil"/>
              <w:right w:val="nil"/>
            </w:tcBorders>
            <w:shd w:val="clear" w:color="auto" w:fill="auto"/>
            <w:noWrap/>
            <w:vAlign w:val="center"/>
            <w:hideMark/>
          </w:tcPr>
          <w:p w14:paraId="74666257" w14:textId="77777777" w:rsidR="00E8763D" w:rsidRPr="00ED7B9D" w:rsidRDefault="00E8763D" w:rsidP="00E8763D">
            <w:pPr>
              <w:jc w:val="center"/>
              <w:rPr>
                <w:sz w:val="21"/>
                <w:szCs w:val="21"/>
                <w:lang w:eastAsia="zh-CN"/>
              </w:rPr>
            </w:pPr>
            <w:r w:rsidRPr="00ED7B9D">
              <w:rPr>
                <w:sz w:val="21"/>
                <w:szCs w:val="21"/>
                <w:lang w:eastAsia="zh-CN"/>
              </w:rPr>
              <w:t>2018-12-23</w:t>
            </w:r>
          </w:p>
        </w:tc>
        <w:tc>
          <w:tcPr>
            <w:tcW w:w="632" w:type="pct"/>
            <w:tcBorders>
              <w:top w:val="nil"/>
              <w:left w:val="nil"/>
              <w:bottom w:val="nil"/>
              <w:right w:val="nil"/>
            </w:tcBorders>
            <w:shd w:val="clear" w:color="auto" w:fill="auto"/>
            <w:noWrap/>
            <w:vAlign w:val="center"/>
            <w:hideMark/>
          </w:tcPr>
          <w:p w14:paraId="16D7956D" w14:textId="77777777" w:rsidR="00E8763D" w:rsidRPr="00ED7B9D" w:rsidRDefault="00E8763D" w:rsidP="00E8763D">
            <w:pPr>
              <w:jc w:val="center"/>
              <w:rPr>
                <w:sz w:val="21"/>
                <w:szCs w:val="21"/>
                <w:lang w:eastAsia="zh-CN"/>
              </w:rPr>
            </w:pPr>
            <w:r w:rsidRPr="00ED7B9D">
              <w:rPr>
                <w:sz w:val="21"/>
                <w:szCs w:val="21"/>
                <w:lang w:eastAsia="zh-CN"/>
              </w:rPr>
              <w:t>2018-12-23</w:t>
            </w:r>
          </w:p>
        </w:tc>
        <w:tc>
          <w:tcPr>
            <w:tcW w:w="1370" w:type="pct"/>
            <w:tcBorders>
              <w:top w:val="nil"/>
              <w:left w:val="nil"/>
              <w:bottom w:val="nil"/>
              <w:right w:val="nil"/>
            </w:tcBorders>
            <w:shd w:val="clear" w:color="auto" w:fill="auto"/>
            <w:vAlign w:val="center"/>
            <w:hideMark/>
          </w:tcPr>
          <w:p w14:paraId="678C26C6" w14:textId="77777777" w:rsidR="00773B4B" w:rsidRPr="00ED7B9D" w:rsidRDefault="00E8763D" w:rsidP="00E8763D">
            <w:pPr>
              <w:rPr>
                <w:sz w:val="21"/>
                <w:szCs w:val="21"/>
                <w:lang w:eastAsia="zh-CN"/>
              </w:rPr>
            </w:pPr>
            <w:r w:rsidRPr="00ED7B9D">
              <w:rPr>
                <w:sz w:val="21"/>
                <w:szCs w:val="21"/>
                <w:lang w:eastAsia="zh-CN"/>
              </w:rPr>
              <w:t>D15 1M003</w:t>
            </w:r>
            <w:r w:rsidRPr="00ED7B9D">
              <w:rPr>
                <w:rFonts w:ascii="宋体" w:hAnsi="宋体" w:hint="eastAsia"/>
                <w:sz w:val="21"/>
                <w:szCs w:val="21"/>
                <w:lang w:eastAsia="zh-CN"/>
              </w:rPr>
              <w:t>、</w:t>
            </w:r>
            <w:r w:rsidRPr="00ED7B9D">
              <w:rPr>
                <w:sz w:val="21"/>
                <w:szCs w:val="21"/>
                <w:lang w:eastAsia="zh-CN"/>
              </w:rPr>
              <w:t>1M004</w:t>
            </w:r>
            <w:r w:rsidRPr="00ED7B9D">
              <w:rPr>
                <w:rFonts w:ascii="宋体" w:hAnsi="宋体" w:hint="eastAsia"/>
                <w:sz w:val="21"/>
                <w:szCs w:val="21"/>
                <w:lang w:eastAsia="zh-CN"/>
              </w:rPr>
              <w:t>、</w:t>
            </w:r>
            <w:r w:rsidRPr="00ED7B9D">
              <w:rPr>
                <w:sz w:val="21"/>
                <w:szCs w:val="21"/>
                <w:lang w:eastAsia="zh-CN"/>
              </w:rPr>
              <w:t>2M003</w:t>
            </w:r>
            <w:r w:rsidRPr="00ED7B9D">
              <w:rPr>
                <w:rFonts w:ascii="宋体" w:hAnsi="宋体" w:hint="eastAsia"/>
                <w:sz w:val="21"/>
                <w:szCs w:val="21"/>
                <w:lang w:eastAsia="zh-CN"/>
              </w:rPr>
              <w:t>、</w:t>
            </w:r>
            <w:r w:rsidRPr="00ED7B9D">
              <w:rPr>
                <w:sz w:val="21"/>
                <w:szCs w:val="21"/>
                <w:lang w:eastAsia="zh-CN"/>
              </w:rPr>
              <w:t>2M004</w:t>
            </w:r>
          </w:p>
          <w:p w14:paraId="06B87245" w14:textId="77777777" w:rsidR="00E8763D" w:rsidRPr="00ED7B9D" w:rsidRDefault="00E8763D" w:rsidP="00E8763D">
            <w:pPr>
              <w:rPr>
                <w:sz w:val="21"/>
                <w:szCs w:val="21"/>
                <w:lang w:eastAsia="zh-CN"/>
              </w:rPr>
            </w:pPr>
            <w:r>
              <w:t>all samples (a total of 56 samples)</w:t>
            </w:r>
          </w:p>
        </w:tc>
        <w:tc>
          <w:tcPr>
            <w:tcW w:w="316" w:type="pct"/>
            <w:tcBorders>
              <w:top w:val="nil"/>
              <w:left w:val="nil"/>
              <w:bottom w:val="nil"/>
              <w:right w:val="nil"/>
            </w:tcBorders>
            <w:shd w:val="clear" w:color="auto" w:fill="auto"/>
            <w:noWrap/>
            <w:vAlign w:val="center"/>
            <w:hideMark/>
          </w:tcPr>
          <w:p w14:paraId="6D04699A" w14:textId="77777777" w:rsidR="00E8763D" w:rsidRPr="00ED7B9D" w:rsidRDefault="00E8763D" w:rsidP="00E8763D">
            <w:pPr>
              <w:jc w:val="center"/>
              <w:rPr>
                <w:sz w:val="21"/>
                <w:szCs w:val="21"/>
                <w:lang w:eastAsia="zh-CN"/>
              </w:rPr>
            </w:pPr>
            <w:r>
              <w:t>Yes</w:t>
            </w:r>
          </w:p>
        </w:tc>
        <w:tc>
          <w:tcPr>
            <w:tcW w:w="902" w:type="pct"/>
            <w:tcBorders>
              <w:top w:val="nil"/>
              <w:left w:val="nil"/>
              <w:bottom w:val="nil"/>
              <w:right w:val="nil"/>
            </w:tcBorders>
            <w:shd w:val="clear" w:color="auto" w:fill="auto"/>
            <w:noWrap/>
            <w:vAlign w:val="center"/>
            <w:hideMark/>
          </w:tcPr>
          <w:p w14:paraId="5D541D0C" w14:textId="77777777" w:rsidR="00E8763D" w:rsidRPr="00ED7B9D" w:rsidRDefault="00E8763D" w:rsidP="00E8763D">
            <w:pPr>
              <w:jc w:val="center"/>
              <w:rPr>
                <w:sz w:val="21"/>
                <w:szCs w:val="21"/>
                <w:lang w:eastAsia="zh-CN"/>
              </w:rPr>
            </w:pPr>
            <w:r w:rsidRPr="00ED7B9D">
              <w:rPr>
                <w:sz w:val="21"/>
                <w:szCs w:val="21"/>
                <w:lang w:eastAsia="zh-CN"/>
              </w:rPr>
              <w:t>NA</w:t>
            </w:r>
          </w:p>
        </w:tc>
      </w:tr>
      <w:tr w:rsidR="00E8763D" w:rsidRPr="0062468B" w14:paraId="5E77D94F" w14:textId="77777777" w:rsidTr="00773B4B">
        <w:trPr>
          <w:trHeight w:val="1467"/>
        </w:trPr>
        <w:tc>
          <w:tcPr>
            <w:tcW w:w="345" w:type="pct"/>
            <w:tcBorders>
              <w:top w:val="nil"/>
              <w:left w:val="nil"/>
              <w:bottom w:val="single" w:sz="12" w:space="0" w:color="auto"/>
              <w:right w:val="nil"/>
            </w:tcBorders>
            <w:shd w:val="clear" w:color="auto" w:fill="auto"/>
            <w:noWrap/>
            <w:vAlign w:val="center"/>
            <w:hideMark/>
          </w:tcPr>
          <w:p w14:paraId="235B5CB7" w14:textId="77777777" w:rsidR="00E8763D" w:rsidRPr="00ED7B9D" w:rsidRDefault="00E8763D" w:rsidP="00E8763D">
            <w:pPr>
              <w:jc w:val="center"/>
              <w:rPr>
                <w:sz w:val="21"/>
                <w:szCs w:val="21"/>
                <w:lang w:eastAsia="zh-CN"/>
              </w:rPr>
            </w:pPr>
            <w:r w:rsidRPr="00ED7B9D">
              <w:rPr>
                <w:sz w:val="21"/>
                <w:szCs w:val="21"/>
                <w:lang w:eastAsia="zh-CN"/>
              </w:rPr>
              <w:t>5</w:t>
            </w:r>
          </w:p>
        </w:tc>
        <w:tc>
          <w:tcPr>
            <w:tcW w:w="960" w:type="pct"/>
            <w:tcBorders>
              <w:top w:val="nil"/>
              <w:left w:val="nil"/>
              <w:bottom w:val="single" w:sz="12" w:space="0" w:color="auto"/>
              <w:right w:val="nil"/>
            </w:tcBorders>
            <w:shd w:val="clear" w:color="auto" w:fill="auto"/>
            <w:noWrap/>
            <w:vAlign w:val="center"/>
            <w:hideMark/>
          </w:tcPr>
          <w:p w14:paraId="03008D75" w14:textId="77777777" w:rsidR="00E8763D" w:rsidRDefault="00E8763D" w:rsidP="00E8763D">
            <w:pPr>
              <w:jc w:val="center"/>
              <w:rPr>
                <w:sz w:val="21"/>
                <w:szCs w:val="21"/>
                <w:lang w:eastAsia="zh-CN"/>
              </w:rPr>
            </w:pPr>
            <w:r w:rsidRPr="00ED7B9D">
              <w:rPr>
                <w:sz w:val="21"/>
                <w:szCs w:val="21"/>
                <w:lang w:eastAsia="zh-CN"/>
              </w:rPr>
              <w:t>A2018030-BA01_Run08</w:t>
            </w:r>
          </w:p>
          <w:p w14:paraId="473F8517" w14:textId="77777777" w:rsidR="00C83ACD" w:rsidRPr="00ED7B9D" w:rsidRDefault="00C83ACD" w:rsidP="00C83ACD">
            <w:pPr>
              <w:jc w:val="center"/>
              <w:rPr>
                <w:sz w:val="21"/>
                <w:szCs w:val="21"/>
                <w:lang w:eastAsia="zh-CN"/>
              </w:rPr>
            </w:pPr>
            <w:r>
              <w:t>(see A2018030-BA01)</w:t>
            </w:r>
          </w:p>
        </w:tc>
        <w:tc>
          <w:tcPr>
            <w:tcW w:w="476" w:type="pct"/>
            <w:tcBorders>
              <w:top w:val="nil"/>
              <w:left w:val="nil"/>
              <w:bottom w:val="single" w:sz="12" w:space="0" w:color="auto"/>
              <w:right w:val="nil"/>
            </w:tcBorders>
            <w:shd w:val="clear" w:color="auto" w:fill="auto"/>
            <w:noWrap/>
            <w:vAlign w:val="center"/>
            <w:hideMark/>
          </w:tcPr>
          <w:p w14:paraId="6AE1970D" w14:textId="77777777" w:rsidR="00E8763D" w:rsidRPr="00ED7B9D" w:rsidRDefault="00E8763D" w:rsidP="0062468B">
            <w:pPr>
              <w:jc w:val="center"/>
              <w:rPr>
                <w:sz w:val="21"/>
                <w:szCs w:val="21"/>
                <w:lang w:eastAsia="zh-CN"/>
              </w:rPr>
            </w:pPr>
            <w:r w:rsidRPr="00ED7B9D">
              <w:rPr>
                <w:sz w:val="21"/>
                <w:szCs w:val="21"/>
                <w:lang w:eastAsia="zh-CN"/>
              </w:rPr>
              <w:t>201</w:t>
            </w:r>
            <w:r w:rsidR="0062468B">
              <w:rPr>
                <w:rFonts w:hint="eastAsia"/>
                <w:sz w:val="21"/>
                <w:szCs w:val="21"/>
                <w:lang w:eastAsia="zh-CN"/>
              </w:rPr>
              <w:t>9</w:t>
            </w:r>
            <w:r w:rsidRPr="00ED7B9D">
              <w:rPr>
                <w:sz w:val="21"/>
                <w:szCs w:val="21"/>
                <w:lang w:eastAsia="zh-CN"/>
              </w:rPr>
              <w:t>-01-01</w:t>
            </w:r>
          </w:p>
        </w:tc>
        <w:tc>
          <w:tcPr>
            <w:tcW w:w="632" w:type="pct"/>
            <w:tcBorders>
              <w:top w:val="nil"/>
              <w:left w:val="nil"/>
              <w:bottom w:val="single" w:sz="12" w:space="0" w:color="auto"/>
              <w:right w:val="nil"/>
            </w:tcBorders>
            <w:shd w:val="clear" w:color="auto" w:fill="auto"/>
            <w:noWrap/>
            <w:vAlign w:val="center"/>
            <w:hideMark/>
          </w:tcPr>
          <w:p w14:paraId="6B6CBA71" w14:textId="77777777" w:rsidR="00E8763D" w:rsidRPr="00ED7B9D" w:rsidRDefault="00E8763D" w:rsidP="0062468B">
            <w:pPr>
              <w:jc w:val="center"/>
              <w:rPr>
                <w:sz w:val="21"/>
                <w:szCs w:val="21"/>
                <w:lang w:eastAsia="zh-CN"/>
              </w:rPr>
            </w:pPr>
            <w:r w:rsidRPr="00ED7B9D">
              <w:rPr>
                <w:sz w:val="21"/>
                <w:szCs w:val="21"/>
                <w:lang w:eastAsia="zh-CN"/>
              </w:rPr>
              <w:t>201</w:t>
            </w:r>
            <w:r w:rsidR="0062468B">
              <w:rPr>
                <w:rFonts w:hint="eastAsia"/>
                <w:sz w:val="21"/>
                <w:szCs w:val="21"/>
                <w:lang w:eastAsia="zh-CN"/>
              </w:rPr>
              <w:t>9</w:t>
            </w:r>
            <w:r w:rsidRPr="00ED7B9D">
              <w:rPr>
                <w:sz w:val="21"/>
                <w:szCs w:val="21"/>
                <w:lang w:eastAsia="zh-CN"/>
              </w:rPr>
              <w:t>-01-01</w:t>
            </w:r>
          </w:p>
        </w:tc>
        <w:tc>
          <w:tcPr>
            <w:tcW w:w="1370" w:type="pct"/>
            <w:tcBorders>
              <w:top w:val="nil"/>
              <w:left w:val="nil"/>
              <w:bottom w:val="single" w:sz="12" w:space="0" w:color="auto"/>
              <w:right w:val="nil"/>
            </w:tcBorders>
            <w:shd w:val="clear" w:color="auto" w:fill="auto"/>
            <w:vAlign w:val="center"/>
            <w:hideMark/>
          </w:tcPr>
          <w:p w14:paraId="45397078" w14:textId="77777777" w:rsidR="00773B4B" w:rsidRPr="00ED7B9D" w:rsidRDefault="00E8763D" w:rsidP="00E8763D">
            <w:pPr>
              <w:rPr>
                <w:sz w:val="21"/>
                <w:szCs w:val="21"/>
                <w:lang w:eastAsia="zh-CN"/>
              </w:rPr>
            </w:pPr>
            <w:r>
              <w:t>D1 2M003 after dosing 24 h, D15 2M001</w:t>
            </w:r>
          </w:p>
          <w:p w14:paraId="479C8954" w14:textId="77777777" w:rsidR="00E8763D" w:rsidRPr="00ED7B9D" w:rsidRDefault="00E8763D" w:rsidP="00773B4B">
            <w:pPr>
              <w:rPr>
                <w:sz w:val="21"/>
                <w:szCs w:val="21"/>
                <w:lang w:eastAsia="zh-CN"/>
              </w:rPr>
            </w:pPr>
            <w:r>
              <w:t>after dosing 24 h (a total of 2 samples)</w:t>
            </w:r>
          </w:p>
        </w:tc>
        <w:tc>
          <w:tcPr>
            <w:tcW w:w="316" w:type="pct"/>
            <w:tcBorders>
              <w:top w:val="nil"/>
              <w:left w:val="nil"/>
              <w:bottom w:val="single" w:sz="12" w:space="0" w:color="auto"/>
              <w:right w:val="nil"/>
            </w:tcBorders>
            <w:shd w:val="clear" w:color="auto" w:fill="auto"/>
            <w:noWrap/>
            <w:vAlign w:val="center"/>
            <w:hideMark/>
          </w:tcPr>
          <w:p w14:paraId="5B4D3E45" w14:textId="77777777" w:rsidR="00E8763D" w:rsidRPr="00ED7B9D" w:rsidRDefault="00E8763D" w:rsidP="00E8763D">
            <w:pPr>
              <w:jc w:val="center"/>
              <w:rPr>
                <w:sz w:val="21"/>
                <w:szCs w:val="21"/>
                <w:lang w:eastAsia="zh-CN"/>
              </w:rPr>
            </w:pPr>
            <w:r>
              <w:t>Yes</w:t>
            </w:r>
          </w:p>
        </w:tc>
        <w:tc>
          <w:tcPr>
            <w:tcW w:w="902" w:type="pct"/>
            <w:tcBorders>
              <w:top w:val="nil"/>
              <w:left w:val="nil"/>
              <w:bottom w:val="single" w:sz="12" w:space="0" w:color="auto"/>
              <w:right w:val="nil"/>
            </w:tcBorders>
            <w:shd w:val="clear" w:color="auto" w:fill="auto"/>
            <w:vAlign w:val="center"/>
            <w:hideMark/>
          </w:tcPr>
          <w:p w14:paraId="3D5AC657" w14:textId="77777777" w:rsidR="00E8763D" w:rsidRPr="00ED7B9D" w:rsidRDefault="0062468B" w:rsidP="0062468B">
            <w:pPr>
              <w:jc w:val="center"/>
              <w:rPr>
                <w:sz w:val="21"/>
                <w:szCs w:val="21"/>
                <w:lang w:eastAsia="zh-CN"/>
              </w:rPr>
            </w:pPr>
            <w:r>
              <w:t>The deviation between the second determination value and the first determination value is less than 20%, accepting the first determination result.</w:t>
            </w:r>
          </w:p>
        </w:tc>
      </w:tr>
    </w:tbl>
    <w:p w14:paraId="36D8A682" w14:textId="77777777" w:rsidR="00425B49" w:rsidRPr="00ED7B9D" w:rsidRDefault="00E8763D" w:rsidP="00E8763D">
      <w:pPr>
        <w:jc w:val="center"/>
        <w:rPr>
          <w:color w:val="FF0000"/>
          <w:sz w:val="21"/>
          <w:szCs w:val="21"/>
          <w:lang w:eastAsia="zh-CN"/>
        </w:rPr>
      </w:pPr>
      <w:r w:rsidRPr="00ED7B9D">
        <w:rPr>
          <w:color w:val="FF0000"/>
          <w:sz w:val="21"/>
          <w:szCs w:val="21"/>
          <w:lang w:eastAsia="zh-CN"/>
        </w:rPr>
        <w:br w:type="page"/>
      </w:r>
    </w:p>
    <w:tbl>
      <w:tblPr>
        <w:tblW w:w="5000" w:type="pct"/>
        <w:tblLook w:val="04A0" w:firstRow="1" w:lastRow="0" w:firstColumn="1" w:lastColumn="0" w:noHBand="0" w:noVBand="1"/>
      </w:tblPr>
      <w:tblGrid>
        <w:gridCol w:w="5348"/>
        <w:gridCol w:w="2725"/>
        <w:gridCol w:w="2725"/>
        <w:gridCol w:w="2652"/>
      </w:tblGrid>
      <w:tr w:rsidR="00425B49" w:rsidRPr="00ED7B9D" w14:paraId="1D68481F" w14:textId="77777777" w:rsidTr="00425B49">
        <w:trPr>
          <w:trHeight w:val="390"/>
        </w:trPr>
        <w:tc>
          <w:tcPr>
            <w:tcW w:w="5000" w:type="pct"/>
            <w:gridSpan w:val="4"/>
            <w:tcBorders>
              <w:top w:val="nil"/>
              <w:left w:val="nil"/>
              <w:bottom w:val="single" w:sz="12" w:space="0" w:color="auto"/>
              <w:right w:val="nil"/>
            </w:tcBorders>
            <w:shd w:val="clear" w:color="auto" w:fill="auto"/>
            <w:noWrap/>
            <w:vAlign w:val="center"/>
            <w:hideMark/>
          </w:tcPr>
          <w:p w14:paraId="307897E7" w14:textId="77777777" w:rsidR="00425B49" w:rsidRPr="00ED7B9D" w:rsidRDefault="00425B49" w:rsidP="00425B49">
            <w:pPr>
              <w:jc w:val="center"/>
              <w:rPr>
                <w:sz w:val="21"/>
                <w:szCs w:val="21"/>
                <w:lang w:eastAsia="zh-CN"/>
              </w:rPr>
            </w:pPr>
            <w:r>
              <w:t>Appendix Tables 2 System Suitability</w:t>
            </w:r>
          </w:p>
        </w:tc>
      </w:tr>
      <w:tr w:rsidR="00425B49" w:rsidRPr="00ED7B9D" w14:paraId="0CD9EDE5" w14:textId="77777777" w:rsidTr="00425B49">
        <w:trPr>
          <w:trHeight w:val="1035"/>
        </w:trPr>
        <w:tc>
          <w:tcPr>
            <w:tcW w:w="1988" w:type="pct"/>
            <w:tcBorders>
              <w:top w:val="single" w:sz="12" w:space="0" w:color="auto"/>
              <w:left w:val="nil"/>
              <w:bottom w:val="single" w:sz="4" w:space="0" w:color="auto"/>
              <w:right w:val="nil"/>
            </w:tcBorders>
            <w:shd w:val="clear" w:color="auto" w:fill="auto"/>
            <w:noWrap/>
            <w:vAlign w:val="center"/>
            <w:hideMark/>
          </w:tcPr>
          <w:p w14:paraId="44A38083" w14:textId="77777777" w:rsidR="00425B49" w:rsidRPr="00ED7B9D" w:rsidRDefault="00425B49" w:rsidP="00425B49">
            <w:pPr>
              <w:jc w:val="center"/>
              <w:rPr>
                <w:sz w:val="21"/>
                <w:szCs w:val="21"/>
                <w:lang w:eastAsia="zh-CN"/>
              </w:rPr>
            </w:pPr>
            <w:r>
              <w:t>analytical run</w:t>
            </w:r>
          </w:p>
        </w:tc>
        <w:tc>
          <w:tcPr>
            <w:tcW w:w="1013" w:type="pct"/>
            <w:tcBorders>
              <w:top w:val="single" w:sz="12" w:space="0" w:color="auto"/>
              <w:left w:val="nil"/>
              <w:bottom w:val="single" w:sz="4" w:space="0" w:color="auto"/>
              <w:right w:val="nil"/>
            </w:tcBorders>
            <w:shd w:val="clear" w:color="auto" w:fill="auto"/>
            <w:vAlign w:val="center"/>
            <w:hideMark/>
          </w:tcPr>
          <w:p w14:paraId="4F8604B8" w14:textId="77777777" w:rsidR="00425B49" w:rsidRPr="00ED7B9D" w:rsidRDefault="00425B49" w:rsidP="00425B49">
            <w:pPr>
              <w:jc w:val="center"/>
              <w:rPr>
                <w:sz w:val="21"/>
                <w:szCs w:val="21"/>
                <w:lang w:eastAsia="zh-CN"/>
              </w:rPr>
            </w:pPr>
            <w:r>
              <w:t>sbk002 / peak area of internal standard CV</w:t>
            </w:r>
          </w:p>
        </w:tc>
        <w:tc>
          <w:tcPr>
            <w:tcW w:w="1013" w:type="pct"/>
            <w:tcBorders>
              <w:top w:val="single" w:sz="12" w:space="0" w:color="auto"/>
              <w:left w:val="nil"/>
              <w:bottom w:val="single" w:sz="4" w:space="0" w:color="auto"/>
              <w:right w:val="nil"/>
            </w:tcBorders>
            <w:shd w:val="clear" w:color="auto" w:fill="auto"/>
            <w:vAlign w:val="center"/>
            <w:hideMark/>
          </w:tcPr>
          <w:p w14:paraId="636FEC98" w14:textId="77777777" w:rsidR="00425B49" w:rsidRPr="00ED7B9D" w:rsidRDefault="00425B49" w:rsidP="00425B49">
            <w:pPr>
              <w:jc w:val="center"/>
              <w:rPr>
                <w:sz w:val="21"/>
                <w:szCs w:val="21"/>
                <w:lang w:eastAsia="zh-CN"/>
              </w:rPr>
            </w:pPr>
            <w:r>
              <w:t>sbk002 retention time CV</w:t>
            </w:r>
          </w:p>
        </w:tc>
        <w:tc>
          <w:tcPr>
            <w:tcW w:w="985" w:type="pct"/>
            <w:tcBorders>
              <w:top w:val="single" w:sz="12" w:space="0" w:color="auto"/>
              <w:left w:val="nil"/>
              <w:bottom w:val="single" w:sz="4" w:space="0" w:color="auto"/>
              <w:right w:val="nil"/>
            </w:tcBorders>
            <w:shd w:val="clear" w:color="auto" w:fill="auto"/>
            <w:vAlign w:val="center"/>
            <w:hideMark/>
          </w:tcPr>
          <w:p w14:paraId="57D476AF" w14:textId="77777777" w:rsidR="00425B49" w:rsidRPr="00ED7B9D" w:rsidRDefault="00425B49" w:rsidP="00425B49">
            <w:pPr>
              <w:jc w:val="center"/>
              <w:rPr>
                <w:sz w:val="21"/>
                <w:szCs w:val="21"/>
                <w:lang w:eastAsia="zh-CN"/>
              </w:rPr>
            </w:pPr>
            <w:r>
              <w:t>internal standard retention time CV</w:t>
            </w:r>
          </w:p>
        </w:tc>
      </w:tr>
      <w:tr w:rsidR="00425B49" w:rsidRPr="00ED7B9D" w14:paraId="05B0038A" w14:textId="77777777" w:rsidTr="00ED7B9D">
        <w:trPr>
          <w:trHeight w:val="567"/>
        </w:trPr>
        <w:tc>
          <w:tcPr>
            <w:tcW w:w="1988" w:type="pct"/>
            <w:tcBorders>
              <w:top w:val="nil"/>
              <w:left w:val="nil"/>
              <w:bottom w:val="nil"/>
              <w:right w:val="nil"/>
            </w:tcBorders>
            <w:shd w:val="clear" w:color="auto" w:fill="auto"/>
            <w:noWrap/>
            <w:vAlign w:val="center"/>
            <w:hideMark/>
          </w:tcPr>
          <w:p w14:paraId="1F882743" w14:textId="77777777" w:rsidR="00425B49" w:rsidRPr="00ED7B9D" w:rsidRDefault="00425B49" w:rsidP="00425B49">
            <w:pPr>
              <w:jc w:val="center"/>
              <w:rPr>
                <w:sz w:val="21"/>
                <w:szCs w:val="21"/>
                <w:lang w:eastAsia="zh-CN"/>
              </w:rPr>
            </w:pPr>
            <w:r w:rsidRPr="00ED7B9D">
              <w:rPr>
                <w:sz w:val="21"/>
                <w:szCs w:val="21"/>
                <w:lang w:eastAsia="zh-CN"/>
              </w:rPr>
              <w:t>A2018030-K01-01_Run01</w:t>
            </w:r>
          </w:p>
        </w:tc>
        <w:tc>
          <w:tcPr>
            <w:tcW w:w="1013" w:type="pct"/>
            <w:tcBorders>
              <w:top w:val="nil"/>
              <w:left w:val="nil"/>
              <w:bottom w:val="nil"/>
              <w:right w:val="nil"/>
            </w:tcBorders>
            <w:shd w:val="clear" w:color="auto" w:fill="auto"/>
            <w:noWrap/>
            <w:vAlign w:val="center"/>
            <w:hideMark/>
          </w:tcPr>
          <w:p w14:paraId="4556EA3D" w14:textId="77777777" w:rsidR="00425B49" w:rsidRPr="00ED7B9D" w:rsidRDefault="00425B49" w:rsidP="00425B49">
            <w:pPr>
              <w:jc w:val="center"/>
              <w:rPr>
                <w:sz w:val="21"/>
                <w:szCs w:val="21"/>
                <w:lang w:eastAsia="zh-CN"/>
              </w:rPr>
            </w:pPr>
            <w:r w:rsidRPr="00ED7B9D">
              <w:rPr>
                <w:sz w:val="21"/>
                <w:szCs w:val="21"/>
                <w:lang w:eastAsia="zh-CN"/>
              </w:rPr>
              <w:t>0.99%</w:t>
            </w:r>
          </w:p>
        </w:tc>
        <w:tc>
          <w:tcPr>
            <w:tcW w:w="1013" w:type="pct"/>
            <w:tcBorders>
              <w:top w:val="nil"/>
              <w:left w:val="nil"/>
              <w:bottom w:val="nil"/>
              <w:right w:val="nil"/>
            </w:tcBorders>
            <w:shd w:val="clear" w:color="auto" w:fill="auto"/>
            <w:noWrap/>
            <w:vAlign w:val="center"/>
            <w:hideMark/>
          </w:tcPr>
          <w:p w14:paraId="32650924" w14:textId="77777777" w:rsidR="00425B49" w:rsidRPr="00ED7B9D" w:rsidRDefault="00425B49" w:rsidP="00425B49">
            <w:pPr>
              <w:jc w:val="center"/>
              <w:rPr>
                <w:sz w:val="21"/>
                <w:szCs w:val="21"/>
                <w:lang w:eastAsia="zh-CN"/>
              </w:rPr>
            </w:pPr>
            <w:r w:rsidRPr="00ED7B9D">
              <w:rPr>
                <w:sz w:val="21"/>
                <w:szCs w:val="21"/>
                <w:lang w:eastAsia="zh-CN"/>
              </w:rPr>
              <w:t>0.12%</w:t>
            </w:r>
          </w:p>
        </w:tc>
        <w:tc>
          <w:tcPr>
            <w:tcW w:w="985" w:type="pct"/>
            <w:tcBorders>
              <w:top w:val="nil"/>
              <w:left w:val="nil"/>
              <w:bottom w:val="nil"/>
              <w:right w:val="nil"/>
            </w:tcBorders>
            <w:shd w:val="clear" w:color="auto" w:fill="auto"/>
            <w:noWrap/>
            <w:vAlign w:val="center"/>
            <w:hideMark/>
          </w:tcPr>
          <w:p w14:paraId="691C81E4" w14:textId="77777777" w:rsidR="00425B49" w:rsidRPr="00ED7B9D" w:rsidRDefault="00425B49" w:rsidP="00425B49">
            <w:pPr>
              <w:jc w:val="center"/>
              <w:rPr>
                <w:sz w:val="21"/>
                <w:szCs w:val="21"/>
                <w:lang w:eastAsia="zh-CN"/>
              </w:rPr>
            </w:pPr>
            <w:r w:rsidRPr="00ED7B9D">
              <w:rPr>
                <w:sz w:val="21"/>
                <w:szCs w:val="21"/>
                <w:lang w:eastAsia="zh-CN"/>
              </w:rPr>
              <w:t>0.00%</w:t>
            </w:r>
          </w:p>
        </w:tc>
      </w:tr>
      <w:tr w:rsidR="00425B49" w:rsidRPr="00ED7B9D" w14:paraId="6CB19606" w14:textId="77777777" w:rsidTr="00ED7B9D">
        <w:trPr>
          <w:trHeight w:val="567"/>
        </w:trPr>
        <w:tc>
          <w:tcPr>
            <w:tcW w:w="1988" w:type="pct"/>
            <w:tcBorders>
              <w:top w:val="nil"/>
              <w:left w:val="nil"/>
              <w:bottom w:val="nil"/>
              <w:right w:val="nil"/>
            </w:tcBorders>
            <w:shd w:val="clear" w:color="auto" w:fill="auto"/>
            <w:noWrap/>
            <w:vAlign w:val="center"/>
            <w:hideMark/>
          </w:tcPr>
          <w:p w14:paraId="4C847456" w14:textId="77777777" w:rsidR="00425B49" w:rsidRPr="00ED7B9D" w:rsidRDefault="00425B49" w:rsidP="00425B49">
            <w:pPr>
              <w:jc w:val="center"/>
              <w:rPr>
                <w:sz w:val="21"/>
                <w:szCs w:val="21"/>
                <w:lang w:eastAsia="zh-CN"/>
              </w:rPr>
            </w:pPr>
            <w:r w:rsidRPr="00ED7B9D">
              <w:rPr>
                <w:sz w:val="21"/>
                <w:szCs w:val="21"/>
                <w:lang w:eastAsia="zh-CN"/>
              </w:rPr>
              <w:t>A2018030-K01-01_Run02</w:t>
            </w:r>
          </w:p>
        </w:tc>
        <w:tc>
          <w:tcPr>
            <w:tcW w:w="1013" w:type="pct"/>
            <w:tcBorders>
              <w:top w:val="nil"/>
              <w:left w:val="nil"/>
              <w:bottom w:val="nil"/>
              <w:right w:val="nil"/>
            </w:tcBorders>
            <w:shd w:val="clear" w:color="auto" w:fill="auto"/>
            <w:noWrap/>
            <w:vAlign w:val="center"/>
            <w:hideMark/>
          </w:tcPr>
          <w:p w14:paraId="106FF1B8" w14:textId="77777777" w:rsidR="00425B49" w:rsidRPr="00ED7B9D" w:rsidRDefault="00425B49" w:rsidP="00425B49">
            <w:pPr>
              <w:jc w:val="center"/>
              <w:rPr>
                <w:sz w:val="21"/>
                <w:szCs w:val="21"/>
                <w:lang w:eastAsia="zh-CN"/>
              </w:rPr>
            </w:pPr>
            <w:r w:rsidRPr="00ED7B9D">
              <w:rPr>
                <w:sz w:val="21"/>
                <w:szCs w:val="21"/>
                <w:lang w:eastAsia="zh-CN"/>
              </w:rPr>
              <w:t>0.72%</w:t>
            </w:r>
          </w:p>
        </w:tc>
        <w:tc>
          <w:tcPr>
            <w:tcW w:w="1013" w:type="pct"/>
            <w:tcBorders>
              <w:top w:val="nil"/>
              <w:left w:val="nil"/>
              <w:bottom w:val="nil"/>
              <w:right w:val="nil"/>
            </w:tcBorders>
            <w:shd w:val="clear" w:color="auto" w:fill="auto"/>
            <w:noWrap/>
            <w:vAlign w:val="center"/>
            <w:hideMark/>
          </w:tcPr>
          <w:p w14:paraId="3198D797" w14:textId="77777777" w:rsidR="00425B49" w:rsidRPr="00ED7B9D" w:rsidRDefault="00425B49" w:rsidP="00425B49">
            <w:pPr>
              <w:jc w:val="center"/>
              <w:rPr>
                <w:sz w:val="21"/>
                <w:szCs w:val="21"/>
                <w:lang w:eastAsia="zh-CN"/>
              </w:rPr>
            </w:pPr>
            <w:r w:rsidRPr="00ED7B9D">
              <w:rPr>
                <w:sz w:val="21"/>
                <w:szCs w:val="21"/>
                <w:lang w:eastAsia="zh-CN"/>
              </w:rPr>
              <w:t>0.00%</w:t>
            </w:r>
          </w:p>
        </w:tc>
        <w:tc>
          <w:tcPr>
            <w:tcW w:w="985" w:type="pct"/>
            <w:tcBorders>
              <w:top w:val="nil"/>
              <w:left w:val="nil"/>
              <w:bottom w:val="nil"/>
              <w:right w:val="nil"/>
            </w:tcBorders>
            <w:shd w:val="clear" w:color="auto" w:fill="auto"/>
            <w:noWrap/>
            <w:vAlign w:val="center"/>
            <w:hideMark/>
          </w:tcPr>
          <w:p w14:paraId="4F939B17" w14:textId="77777777" w:rsidR="00425B49" w:rsidRPr="00ED7B9D" w:rsidRDefault="00425B49" w:rsidP="00425B49">
            <w:pPr>
              <w:jc w:val="center"/>
              <w:rPr>
                <w:sz w:val="21"/>
                <w:szCs w:val="21"/>
                <w:lang w:eastAsia="zh-CN"/>
              </w:rPr>
            </w:pPr>
            <w:r w:rsidRPr="00ED7B9D">
              <w:rPr>
                <w:sz w:val="21"/>
                <w:szCs w:val="21"/>
                <w:lang w:eastAsia="zh-CN"/>
              </w:rPr>
              <w:t>0.00%</w:t>
            </w:r>
          </w:p>
        </w:tc>
      </w:tr>
      <w:tr w:rsidR="00425B49" w:rsidRPr="00ED7B9D" w14:paraId="07C00BD9" w14:textId="77777777" w:rsidTr="00ED7B9D">
        <w:trPr>
          <w:trHeight w:val="567"/>
        </w:trPr>
        <w:tc>
          <w:tcPr>
            <w:tcW w:w="1988" w:type="pct"/>
            <w:tcBorders>
              <w:top w:val="nil"/>
              <w:left w:val="nil"/>
              <w:bottom w:val="nil"/>
              <w:right w:val="nil"/>
            </w:tcBorders>
            <w:shd w:val="clear" w:color="auto" w:fill="auto"/>
            <w:noWrap/>
            <w:vAlign w:val="center"/>
            <w:hideMark/>
          </w:tcPr>
          <w:p w14:paraId="73D547C2" w14:textId="77777777" w:rsidR="00425B49" w:rsidRPr="00ED7B9D" w:rsidRDefault="00425B49" w:rsidP="00425B49">
            <w:pPr>
              <w:jc w:val="center"/>
              <w:rPr>
                <w:sz w:val="21"/>
                <w:szCs w:val="21"/>
                <w:lang w:eastAsia="zh-CN"/>
              </w:rPr>
            </w:pPr>
            <w:r w:rsidRPr="00ED7B9D">
              <w:rPr>
                <w:sz w:val="21"/>
                <w:szCs w:val="21"/>
                <w:lang w:eastAsia="zh-CN"/>
              </w:rPr>
              <w:t>A2018030-K01-01_Run03</w:t>
            </w:r>
          </w:p>
        </w:tc>
        <w:tc>
          <w:tcPr>
            <w:tcW w:w="1013" w:type="pct"/>
            <w:tcBorders>
              <w:top w:val="nil"/>
              <w:left w:val="nil"/>
              <w:bottom w:val="nil"/>
              <w:right w:val="nil"/>
            </w:tcBorders>
            <w:shd w:val="clear" w:color="auto" w:fill="auto"/>
            <w:noWrap/>
            <w:vAlign w:val="center"/>
            <w:hideMark/>
          </w:tcPr>
          <w:p w14:paraId="582EC6C0" w14:textId="77777777" w:rsidR="00425B49" w:rsidRPr="00ED7B9D" w:rsidRDefault="00425B49" w:rsidP="00425B49">
            <w:pPr>
              <w:jc w:val="center"/>
              <w:rPr>
                <w:color w:val="000000"/>
                <w:sz w:val="21"/>
                <w:szCs w:val="21"/>
                <w:lang w:eastAsia="zh-CN"/>
              </w:rPr>
            </w:pPr>
            <w:r w:rsidRPr="00ED7B9D">
              <w:rPr>
                <w:color w:val="000000"/>
                <w:sz w:val="21"/>
                <w:szCs w:val="21"/>
                <w:lang w:eastAsia="zh-CN"/>
              </w:rPr>
              <w:t>1.63%</w:t>
            </w:r>
          </w:p>
        </w:tc>
        <w:tc>
          <w:tcPr>
            <w:tcW w:w="1013" w:type="pct"/>
            <w:tcBorders>
              <w:top w:val="nil"/>
              <w:left w:val="nil"/>
              <w:bottom w:val="nil"/>
              <w:right w:val="nil"/>
            </w:tcBorders>
            <w:shd w:val="clear" w:color="auto" w:fill="auto"/>
            <w:noWrap/>
            <w:vAlign w:val="center"/>
            <w:hideMark/>
          </w:tcPr>
          <w:p w14:paraId="158B9589"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0.00%</w:t>
            </w:r>
          </w:p>
        </w:tc>
        <w:tc>
          <w:tcPr>
            <w:tcW w:w="985" w:type="pct"/>
            <w:tcBorders>
              <w:top w:val="nil"/>
              <w:left w:val="nil"/>
              <w:bottom w:val="nil"/>
              <w:right w:val="nil"/>
            </w:tcBorders>
            <w:shd w:val="clear" w:color="auto" w:fill="auto"/>
            <w:noWrap/>
            <w:vAlign w:val="center"/>
            <w:hideMark/>
          </w:tcPr>
          <w:p w14:paraId="26F45DD2"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0.00%</w:t>
            </w:r>
          </w:p>
        </w:tc>
      </w:tr>
      <w:tr w:rsidR="00425B49" w:rsidRPr="00ED7B9D" w14:paraId="2C586789" w14:textId="77777777" w:rsidTr="00ED7B9D">
        <w:trPr>
          <w:trHeight w:val="567"/>
        </w:trPr>
        <w:tc>
          <w:tcPr>
            <w:tcW w:w="1988" w:type="pct"/>
            <w:tcBorders>
              <w:top w:val="nil"/>
              <w:left w:val="nil"/>
              <w:bottom w:val="single" w:sz="12" w:space="0" w:color="auto"/>
              <w:right w:val="nil"/>
            </w:tcBorders>
            <w:shd w:val="clear" w:color="auto" w:fill="auto"/>
            <w:noWrap/>
            <w:vAlign w:val="center"/>
            <w:hideMark/>
          </w:tcPr>
          <w:p w14:paraId="6D932D0A" w14:textId="77777777" w:rsidR="00425B49" w:rsidRPr="00ED7B9D" w:rsidRDefault="00425B49" w:rsidP="00425B49">
            <w:pPr>
              <w:jc w:val="center"/>
              <w:rPr>
                <w:sz w:val="21"/>
                <w:szCs w:val="21"/>
                <w:lang w:eastAsia="zh-CN"/>
              </w:rPr>
            </w:pPr>
            <w:r w:rsidRPr="00ED7B9D">
              <w:rPr>
                <w:sz w:val="21"/>
                <w:szCs w:val="21"/>
                <w:lang w:eastAsia="zh-CN"/>
              </w:rPr>
              <w:t>A2018030-K01-01_Run04</w:t>
            </w:r>
          </w:p>
        </w:tc>
        <w:tc>
          <w:tcPr>
            <w:tcW w:w="1013" w:type="pct"/>
            <w:tcBorders>
              <w:top w:val="nil"/>
              <w:left w:val="nil"/>
              <w:bottom w:val="single" w:sz="12" w:space="0" w:color="auto"/>
              <w:right w:val="nil"/>
            </w:tcBorders>
            <w:shd w:val="clear" w:color="auto" w:fill="auto"/>
            <w:noWrap/>
            <w:vAlign w:val="center"/>
            <w:hideMark/>
          </w:tcPr>
          <w:p w14:paraId="4233D517"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0.89%</w:t>
            </w:r>
          </w:p>
        </w:tc>
        <w:tc>
          <w:tcPr>
            <w:tcW w:w="1013" w:type="pct"/>
            <w:tcBorders>
              <w:top w:val="nil"/>
              <w:left w:val="nil"/>
              <w:bottom w:val="single" w:sz="12" w:space="0" w:color="auto"/>
              <w:right w:val="nil"/>
            </w:tcBorders>
            <w:shd w:val="clear" w:color="auto" w:fill="auto"/>
            <w:noWrap/>
            <w:vAlign w:val="center"/>
            <w:hideMark/>
          </w:tcPr>
          <w:p w14:paraId="5982A1F4"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0.15%</w:t>
            </w:r>
          </w:p>
        </w:tc>
        <w:tc>
          <w:tcPr>
            <w:tcW w:w="985" w:type="pct"/>
            <w:tcBorders>
              <w:top w:val="nil"/>
              <w:left w:val="nil"/>
              <w:bottom w:val="single" w:sz="12" w:space="0" w:color="auto"/>
              <w:right w:val="nil"/>
            </w:tcBorders>
            <w:shd w:val="clear" w:color="auto" w:fill="auto"/>
            <w:noWrap/>
            <w:vAlign w:val="center"/>
            <w:hideMark/>
          </w:tcPr>
          <w:p w14:paraId="038BFC3D"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0.00%</w:t>
            </w:r>
          </w:p>
        </w:tc>
      </w:tr>
    </w:tbl>
    <w:p w14:paraId="5688AF29" w14:textId="77777777" w:rsidR="00E8763D" w:rsidRPr="00ED7B9D" w:rsidRDefault="000A450B" w:rsidP="00E8763D">
      <w:pPr>
        <w:jc w:val="center"/>
        <w:rPr>
          <w:color w:val="FF0000"/>
          <w:sz w:val="21"/>
          <w:szCs w:val="21"/>
          <w:lang w:eastAsia="zh-CN"/>
        </w:rPr>
      </w:pPr>
      <w:r w:rsidRPr="00ED7B9D">
        <w:rPr>
          <w:color w:val="FF0000"/>
          <w:sz w:val="21"/>
          <w:szCs w:val="21"/>
          <w:lang w:eastAsia="zh-CN"/>
        </w:rPr>
        <w:br w:type="page"/>
      </w:r>
      <w:r w:rsidR="00E8763D" w:rsidRPr="00ED7B9D">
        <w:rPr>
          <w:rFonts w:hint="eastAsia"/>
          <w:color w:val="FF0000"/>
          <w:sz w:val="21"/>
          <w:szCs w:val="21"/>
          <w:lang w:eastAsia="zh-CN"/>
        </w:rPr>
        <w:lastRenderedPageBreak/>
        <w:t xml:space="preserve"> </w:t>
      </w:r>
    </w:p>
    <w:tbl>
      <w:tblPr>
        <w:tblW w:w="5000" w:type="pct"/>
        <w:tblLook w:val="04A0" w:firstRow="1" w:lastRow="0" w:firstColumn="1" w:lastColumn="0" w:noHBand="0" w:noVBand="1"/>
      </w:tblPr>
      <w:tblGrid>
        <w:gridCol w:w="3227"/>
        <w:gridCol w:w="1138"/>
        <w:gridCol w:w="1138"/>
        <w:gridCol w:w="1138"/>
        <w:gridCol w:w="1138"/>
        <w:gridCol w:w="1138"/>
        <w:gridCol w:w="1138"/>
        <w:gridCol w:w="1138"/>
        <w:gridCol w:w="1138"/>
        <w:gridCol w:w="1119"/>
      </w:tblGrid>
      <w:tr w:rsidR="00425B49" w:rsidRPr="00ED7B9D" w14:paraId="3097D054" w14:textId="77777777" w:rsidTr="00425B49">
        <w:trPr>
          <w:trHeight w:val="405"/>
        </w:trPr>
        <w:tc>
          <w:tcPr>
            <w:tcW w:w="5000" w:type="pct"/>
            <w:gridSpan w:val="10"/>
            <w:tcBorders>
              <w:top w:val="nil"/>
              <w:left w:val="nil"/>
              <w:bottom w:val="single" w:sz="8" w:space="0" w:color="auto"/>
              <w:right w:val="nil"/>
            </w:tcBorders>
            <w:shd w:val="clear" w:color="auto" w:fill="auto"/>
            <w:noWrap/>
            <w:vAlign w:val="center"/>
            <w:hideMark/>
          </w:tcPr>
          <w:p w14:paraId="54B4A12B" w14:textId="77777777" w:rsidR="00425B49" w:rsidRPr="00ED7B9D" w:rsidRDefault="00425B49" w:rsidP="00ED7B9D">
            <w:pPr>
              <w:jc w:val="center"/>
              <w:rPr>
                <w:sz w:val="21"/>
                <w:szCs w:val="21"/>
                <w:lang w:eastAsia="zh-CN"/>
              </w:rPr>
            </w:pPr>
            <w:r>
              <w:t xml:space="preserve">Appendix Tables3 Standard Curve sample concentration (ng/mL) </w:t>
            </w:r>
          </w:p>
        </w:tc>
      </w:tr>
      <w:tr w:rsidR="00425B49" w:rsidRPr="00ED7B9D" w14:paraId="1928B2B0" w14:textId="77777777" w:rsidTr="00425B49">
        <w:trPr>
          <w:trHeight w:val="765"/>
        </w:trPr>
        <w:tc>
          <w:tcPr>
            <w:tcW w:w="1200"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14:paraId="4B1FFAF6" w14:textId="77777777" w:rsidR="00425B49" w:rsidRPr="00ED7B9D" w:rsidRDefault="00425B49" w:rsidP="00425B49">
            <w:pPr>
              <w:jc w:val="center"/>
              <w:rPr>
                <w:rFonts w:ascii="宋体" w:hAnsi="宋体"/>
                <w:sz w:val="21"/>
                <w:szCs w:val="21"/>
                <w:lang w:eastAsia="zh-CN"/>
              </w:rPr>
            </w:pPr>
            <w:r>
              <w:t xml:space="preserve">              theoretical concentration</w:t>
            </w:r>
          </w:p>
          <w:p w14:paraId="24EB7E0B" w14:textId="77777777" w:rsidR="00425B49" w:rsidRPr="00ED7B9D" w:rsidRDefault="00425B49" w:rsidP="00425B49">
            <w:pPr>
              <w:rPr>
                <w:sz w:val="21"/>
                <w:szCs w:val="21"/>
                <w:lang w:eastAsia="zh-CN"/>
              </w:rPr>
            </w:pPr>
            <w:r>
              <w:t>analytical run</w:t>
            </w:r>
          </w:p>
        </w:tc>
        <w:tc>
          <w:tcPr>
            <w:tcW w:w="423" w:type="pct"/>
            <w:tcBorders>
              <w:top w:val="single" w:sz="12" w:space="0" w:color="auto"/>
              <w:left w:val="nil"/>
              <w:bottom w:val="single" w:sz="4" w:space="0" w:color="auto"/>
              <w:right w:val="nil"/>
            </w:tcBorders>
            <w:shd w:val="clear" w:color="auto" w:fill="auto"/>
            <w:noWrap/>
            <w:vAlign w:val="center"/>
            <w:hideMark/>
          </w:tcPr>
          <w:p w14:paraId="794F3B31" w14:textId="77777777" w:rsidR="00425B49" w:rsidRPr="00ED7B9D" w:rsidRDefault="00425B49" w:rsidP="00425B49">
            <w:pPr>
              <w:jc w:val="center"/>
              <w:rPr>
                <w:sz w:val="21"/>
                <w:szCs w:val="21"/>
                <w:lang w:eastAsia="zh-CN"/>
              </w:rPr>
            </w:pPr>
            <w:r w:rsidRPr="00ED7B9D">
              <w:rPr>
                <w:sz w:val="21"/>
                <w:szCs w:val="21"/>
                <w:lang w:eastAsia="zh-CN"/>
              </w:rPr>
              <w:t>0.5</w:t>
            </w:r>
          </w:p>
        </w:tc>
        <w:tc>
          <w:tcPr>
            <w:tcW w:w="423" w:type="pct"/>
            <w:tcBorders>
              <w:top w:val="single" w:sz="12" w:space="0" w:color="auto"/>
              <w:left w:val="nil"/>
              <w:bottom w:val="single" w:sz="4" w:space="0" w:color="auto"/>
              <w:right w:val="nil"/>
            </w:tcBorders>
            <w:shd w:val="clear" w:color="auto" w:fill="auto"/>
            <w:noWrap/>
            <w:vAlign w:val="center"/>
            <w:hideMark/>
          </w:tcPr>
          <w:p w14:paraId="6F9EC6C7" w14:textId="77777777" w:rsidR="00425B49" w:rsidRPr="00ED7B9D" w:rsidRDefault="00425B49" w:rsidP="00425B49">
            <w:pPr>
              <w:jc w:val="center"/>
              <w:rPr>
                <w:sz w:val="21"/>
                <w:szCs w:val="21"/>
                <w:lang w:eastAsia="zh-CN"/>
              </w:rPr>
            </w:pPr>
            <w:r w:rsidRPr="00ED7B9D">
              <w:rPr>
                <w:sz w:val="21"/>
                <w:szCs w:val="21"/>
                <w:lang w:eastAsia="zh-CN"/>
              </w:rPr>
              <w:t>1.0</w:t>
            </w:r>
          </w:p>
        </w:tc>
        <w:tc>
          <w:tcPr>
            <w:tcW w:w="423" w:type="pct"/>
            <w:tcBorders>
              <w:top w:val="single" w:sz="12" w:space="0" w:color="auto"/>
              <w:left w:val="nil"/>
              <w:bottom w:val="single" w:sz="4" w:space="0" w:color="auto"/>
              <w:right w:val="nil"/>
            </w:tcBorders>
            <w:shd w:val="clear" w:color="auto" w:fill="auto"/>
            <w:noWrap/>
            <w:vAlign w:val="center"/>
            <w:hideMark/>
          </w:tcPr>
          <w:p w14:paraId="393CA36D" w14:textId="77777777" w:rsidR="00425B49" w:rsidRPr="00ED7B9D" w:rsidRDefault="00425B49" w:rsidP="00425B49">
            <w:pPr>
              <w:jc w:val="center"/>
              <w:rPr>
                <w:sz w:val="21"/>
                <w:szCs w:val="21"/>
                <w:lang w:eastAsia="zh-CN"/>
              </w:rPr>
            </w:pPr>
            <w:r w:rsidRPr="00ED7B9D">
              <w:rPr>
                <w:sz w:val="21"/>
                <w:szCs w:val="21"/>
                <w:lang w:eastAsia="zh-CN"/>
              </w:rPr>
              <w:t>5.0</w:t>
            </w:r>
          </w:p>
        </w:tc>
        <w:tc>
          <w:tcPr>
            <w:tcW w:w="423" w:type="pct"/>
            <w:tcBorders>
              <w:top w:val="single" w:sz="12" w:space="0" w:color="auto"/>
              <w:left w:val="nil"/>
              <w:bottom w:val="single" w:sz="4" w:space="0" w:color="auto"/>
              <w:right w:val="nil"/>
            </w:tcBorders>
            <w:shd w:val="clear" w:color="auto" w:fill="auto"/>
            <w:noWrap/>
            <w:vAlign w:val="center"/>
            <w:hideMark/>
          </w:tcPr>
          <w:p w14:paraId="66564C0F" w14:textId="77777777" w:rsidR="00425B49" w:rsidRPr="00ED7B9D" w:rsidRDefault="00425B49" w:rsidP="00425B49">
            <w:pPr>
              <w:jc w:val="center"/>
              <w:rPr>
                <w:sz w:val="21"/>
                <w:szCs w:val="21"/>
                <w:lang w:eastAsia="zh-CN"/>
              </w:rPr>
            </w:pPr>
            <w:r w:rsidRPr="00ED7B9D">
              <w:rPr>
                <w:sz w:val="21"/>
                <w:szCs w:val="21"/>
                <w:lang w:eastAsia="zh-CN"/>
              </w:rPr>
              <w:t>10.0</w:t>
            </w:r>
          </w:p>
        </w:tc>
        <w:tc>
          <w:tcPr>
            <w:tcW w:w="423" w:type="pct"/>
            <w:tcBorders>
              <w:top w:val="single" w:sz="12" w:space="0" w:color="auto"/>
              <w:left w:val="nil"/>
              <w:bottom w:val="single" w:sz="4" w:space="0" w:color="auto"/>
              <w:right w:val="nil"/>
            </w:tcBorders>
            <w:shd w:val="clear" w:color="auto" w:fill="auto"/>
            <w:noWrap/>
            <w:vAlign w:val="center"/>
            <w:hideMark/>
          </w:tcPr>
          <w:p w14:paraId="17B0D5E3" w14:textId="77777777" w:rsidR="00425B49" w:rsidRPr="00ED7B9D" w:rsidRDefault="00425B49" w:rsidP="00425B49">
            <w:pPr>
              <w:jc w:val="center"/>
              <w:rPr>
                <w:sz w:val="21"/>
                <w:szCs w:val="21"/>
                <w:lang w:eastAsia="zh-CN"/>
              </w:rPr>
            </w:pPr>
            <w:r w:rsidRPr="00ED7B9D">
              <w:rPr>
                <w:sz w:val="21"/>
                <w:szCs w:val="21"/>
                <w:lang w:eastAsia="zh-CN"/>
              </w:rPr>
              <w:t>50.0</w:t>
            </w:r>
          </w:p>
        </w:tc>
        <w:tc>
          <w:tcPr>
            <w:tcW w:w="423" w:type="pct"/>
            <w:tcBorders>
              <w:top w:val="single" w:sz="12" w:space="0" w:color="auto"/>
              <w:left w:val="nil"/>
              <w:bottom w:val="single" w:sz="4" w:space="0" w:color="auto"/>
              <w:right w:val="nil"/>
            </w:tcBorders>
            <w:shd w:val="clear" w:color="auto" w:fill="auto"/>
            <w:noWrap/>
            <w:vAlign w:val="center"/>
            <w:hideMark/>
          </w:tcPr>
          <w:p w14:paraId="760A114C" w14:textId="77777777" w:rsidR="00425B49" w:rsidRPr="00ED7B9D" w:rsidRDefault="00425B49" w:rsidP="00425B49">
            <w:pPr>
              <w:jc w:val="center"/>
              <w:rPr>
                <w:sz w:val="21"/>
                <w:szCs w:val="21"/>
                <w:lang w:eastAsia="zh-CN"/>
              </w:rPr>
            </w:pPr>
            <w:r w:rsidRPr="00ED7B9D">
              <w:rPr>
                <w:sz w:val="21"/>
                <w:szCs w:val="21"/>
                <w:lang w:eastAsia="zh-CN"/>
              </w:rPr>
              <w:t>100.0</w:t>
            </w:r>
          </w:p>
        </w:tc>
        <w:tc>
          <w:tcPr>
            <w:tcW w:w="423" w:type="pct"/>
            <w:tcBorders>
              <w:top w:val="single" w:sz="12" w:space="0" w:color="auto"/>
              <w:left w:val="nil"/>
              <w:bottom w:val="single" w:sz="4" w:space="0" w:color="auto"/>
              <w:right w:val="nil"/>
            </w:tcBorders>
            <w:shd w:val="clear" w:color="auto" w:fill="auto"/>
            <w:noWrap/>
            <w:vAlign w:val="center"/>
            <w:hideMark/>
          </w:tcPr>
          <w:p w14:paraId="7B467469" w14:textId="77777777" w:rsidR="00425B49" w:rsidRPr="00ED7B9D" w:rsidRDefault="00425B49" w:rsidP="00425B49">
            <w:pPr>
              <w:jc w:val="center"/>
              <w:rPr>
                <w:sz w:val="21"/>
                <w:szCs w:val="21"/>
                <w:lang w:eastAsia="zh-CN"/>
              </w:rPr>
            </w:pPr>
            <w:r w:rsidRPr="00ED7B9D">
              <w:rPr>
                <w:sz w:val="21"/>
                <w:szCs w:val="21"/>
                <w:lang w:eastAsia="zh-CN"/>
              </w:rPr>
              <w:t>400.0</w:t>
            </w:r>
          </w:p>
        </w:tc>
        <w:tc>
          <w:tcPr>
            <w:tcW w:w="423" w:type="pct"/>
            <w:tcBorders>
              <w:top w:val="single" w:sz="12" w:space="0" w:color="auto"/>
              <w:left w:val="nil"/>
              <w:bottom w:val="single" w:sz="4" w:space="0" w:color="auto"/>
              <w:right w:val="single" w:sz="4" w:space="0" w:color="auto"/>
            </w:tcBorders>
            <w:shd w:val="clear" w:color="auto" w:fill="auto"/>
            <w:noWrap/>
            <w:vAlign w:val="center"/>
            <w:hideMark/>
          </w:tcPr>
          <w:p w14:paraId="58ECDE3F" w14:textId="77777777" w:rsidR="00425B49" w:rsidRPr="00ED7B9D" w:rsidRDefault="00425B49" w:rsidP="00425B49">
            <w:pPr>
              <w:jc w:val="center"/>
              <w:rPr>
                <w:sz w:val="21"/>
                <w:szCs w:val="21"/>
                <w:lang w:eastAsia="zh-CN"/>
              </w:rPr>
            </w:pPr>
            <w:r w:rsidRPr="00ED7B9D">
              <w:rPr>
                <w:sz w:val="21"/>
                <w:szCs w:val="21"/>
                <w:lang w:eastAsia="zh-CN"/>
              </w:rPr>
              <w:t>500.0</w:t>
            </w:r>
          </w:p>
        </w:tc>
        <w:tc>
          <w:tcPr>
            <w:tcW w:w="417" w:type="pct"/>
            <w:tcBorders>
              <w:top w:val="single" w:sz="12" w:space="0" w:color="auto"/>
              <w:left w:val="nil"/>
              <w:bottom w:val="single" w:sz="8" w:space="0" w:color="000000"/>
              <w:right w:val="nil"/>
            </w:tcBorders>
            <w:shd w:val="clear" w:color="auto" w:fill="auto"/>
            <w:noWrap/>
            <w:vAlign w:val="center"/>
            <w:hideMark/>
          </w:tcPr>
          <w:p w14:paraId="12170BB4" w14:textId="77777777" w:rsidR="00425B49" w:rsidRPr="00ED7B9D" w:rsidRDefault="00425B49" w:rsidP="00425B49">
            <w:pPr>
              <w:jc w:val="center"/>
              <w:rPr>
                <w:sz w:val="21"/>
                <w:szCs w:val="21"/>
                <w:lang w:eastAsia="zh-CN"/>
              </w:rPr>
            </w:pPr>
            <w:r w:rsidRPr="00ED7B9D">
              <w:rPr>
                <w:sz w:val="21"/>
                <w:szCs w:val="21"/>
                <w:lang w:eastAsia="zh-CN"/>
              </w:rPr>
              <w:t>R</w:t>
            </w:r>
            <w:r w:rsidRPr="00ED7B9D">
              <w:rPr>
                <w:sz w:val="21"/>
                <w:szCs w:val="21"/>
                <w:vertAlign w:val="superscript"/>
                <w:lang w:eastAsia="zh-CN"/>
              </w:rPr>
              <w:t>2</w:t>
            </w:r>
          </w:p>
        </w:tc>
      </w:tr>
      <w:tr w:rsidR="00425B49" w:rsidRPr="00ED7B9D" w14:paraId="137DEC50" w14:textId="77777777" w:rsidTr="00ED7B9D">
        <w:trPr>
          <w:trHeight w:val="567"/>
        </w:trPr>
        <w:tc>
          <w:tcPr>
            <w:tcW w:w="1200" w:type="pct"/>
            <w:vMerge w:val="restart"/>
            <w:tcBorders>
              <w:top w:val="nil"/>
              <w:left w:val="nil"/>
              <w:bottom w:val="single" w:sz="4" w:space="0" w:color="000000"/>
              <w:right w:val="nil"/>
            </w:tcBorders>
            <w:shd w:val="clear" w:color="auto" w:fill="auto"/>
            <w:noWrap/>
            <w:vAlign w:val="center"/>
            <w:hideMark/>
          </w:tcPr>
          <w:p w14:paraId="495BC98D" w14:textId="77777777" w:rsidR="00425B49" w:rsidRPr="00ED7B9D" w:rsidRDefault="00425B49" w:rsidP="00425B49">
            <w:pPr>
              <w:jc w:val="center"/>
              <w:rPr>
                <w:sz w:val="21"/>
                <w:szCs w:val="21"/>
                <w:lang w:eastAsia="zh-CN"/>
              </w:rPr>
            </w:pPr>
            <w:r w:rsidRPr="00ED7B9D">
              <w:rPr>
                <w:sz w:val="21"/>
                <w:szCs w:val="21"/>
                <w:lang w:eastAsia="zh-CN"/>
              </w:rPr>
              <w:t>A2018030-K01-01_Run01</w:t>
            </w:r>
          </w:p>
        </w:tc>
        <w:tc>
          <w:tcPr>
            <w:tcW w:w="423" w:type="pct"/>
            <w:tcBorders>
              <w:top w:val="nil"/>
              <w:left w:val="single" w:sz="4" w:space="0" w:color="auto"/>
              <w:bottom w:val="nil"/>
              <w:right w:val="nil"/>
            </w:tcBorders>
            <w:shd w:val="clear" w:color="auto" w:fill="auto"/>
            <w:noWrap/>
            <w:vAlign w:val="center"/>
            <w:hideMark/>
          </w:tcPr>
          <w:p w14:paraId="6150083A" w14:textId="77777777" w:rsidR="00425B49" w:rsidRPr="00ED7B9D" w:rsidRDefault="00425B49" w:rsidP="00425B49">
            <w:pPr>
              <w:jc w:val="center"/>
              <w:rPr>
                <w:sz w:val="21"/>
                <w:szCs w:val="21"/>
                <w:lang w:eastAsia="zh-CN"/>
              </w:rPr>
            </w:pPr>
            <w:r w:rsidRPr="00ED7B9D">
              <w:rPr>
                <w:sz w:val="21"/>
                <w:szCs w:val="21"/>
                <w:lang w:eastAsia="zh-CN"/>
              </w:rPr>
              <w:t>0.50</w:t>
            </w:r>
          </w:p>
        </w:tc>
        <w:tc>
          <w:tcPr>
            <w:tcW w:w="423" w:type="pct"/>
            <w:tcBorders>
              <w:top w:val="nil"/>
              <w:left w:val="nil"/>
              <w:bottom w:val="nil"/>
              <w:right w:val="nil"/>
            </w:tcBorders>
            <w:shd w:val="clear" w:color="auto" w:fill="auto"/>
            <w:noWrap/>
            <w:vAlign w:val="center"/>
            <w:hideMark/>
          </w:tcPr>
          <w:p w14:paraId="56588963" w14:textId="77777777" w:rsidR="00425B49" w:rsidRPr="00ED7B9D" w:rsidRDefault="00425B49" w:rsidP="00425B49">
            <w:pPr>
              <w:jc w:val="center"/>
              <w:rPr>
                <w:sz w:val="21"/>
                <w:szCs w:val="21"/>
                <w:lang w:eastAsia="zh-CN"/>
              </w:rPr>
            </w:pPr>
            <w:r w:rsidRPr="00ED7B9D">
              <w:rPr>
                <w:sz w:val="21"/>
                <w:szCs w:val="21"/>
                <w:lang w:eastAsia="zh-CN"/>
              </w:rPr>
              <w:t>1.00</w:t>
            </w:r>
          </w:p>
        </w:tc>
        <w:tc>
          <w:tcPr>
            <w:tcW w:w="423" w:type="pct"/>
            <w:tcBorders>
              <w:top w:val="nil"/>
              <w:left w:val="nil"/>
              <w:bottom w:val="nil"/>
              <w:right w:val="nil"/>
            </w:tcBorders>
            <w:shd w:val="clear" w:color="auto" w:fill="auto"/>
            <w:noWrap/>
            <w:vAlign w:val="center"/>
            <w:hideMark/>
          </w:tcPr>
          <w:p w14:paraId="1D9B7F85" w14:textId="77777777" w:rsidR="00425B49" w:rsidRPr="00ED7B9D" w:rsidRDefault="00425B49" w:rsidP="00425B49">
            <w:pPr>
              <w:jc w:val="center"/>
              <w:rPr>
                <w:sz w:val="21"/>
                <w:szCs w:val="21"/>
                <w:lang w:eastAsia="zh-CN"/>
              </w:rPr>
            </w:pPr>
            <w:r w:rsidRPr="00ED7B9D">
              <w:rPr>
                <w:sz w:val="21"/>
                <w:szCs w:val="21"/>
                <w:lang w:eastAsia="zh-CN"/>
              </w:rPr>
              <w:t>4.96</w:t>
            </w:r>
          </w:p>
        </w:tc>
        <w:tc>
          <w:tcPr>
            <w:tcW w:w="423" w:type="pct"/>
            <w:tcBorders>
              <w:top w:val="nil"/>
              <w:left w:val="nil"/>
              <w:bottom w:val="nil"/>
              <w:right w:val="nil"/>
            </w:tcBorders>
            <w:shd w:val="clear" w:color="auto" w:fill="auto"/>
            <w:noWrap/>
            <w:vAlign w:val="center"/>
            <w:hideMark/>
          </w:tcPr>
          <w:p w14:paraId="7177E203" w14:textId="77777777" w:rsidR="00425B49" w:rsidRPr="00ED7B9D" w:rsidRDefault="00425B49" w:rsidP="00425B49">
            <w:pPr>
              <w:jc w:val="center"/>
              <w:rPr>
                <w:sz w:val="21"/>
                <w:szCs w:val="21"/>
                <w:lang w:eastAsia="zh-CN"/>
              </w:rPr>
            </w:pPr>
            <w:r w:rsidRPr="00ED7B9D">
              <w:rPr>
                <w:sz w:val="21"/>
                <w:szCs w:val="21"/>
                <w:lang w:eastAsia="zh-CN"/>
              </w:rPr>
              <w:t>9.88</w:t>
            </w:r>
          </w:p>
        </w:tc>
        <w:tc>
          <w:tcPr>
            <w:tcW w:w="423" w:type="pct"/>
            <w:tcBorders>
              <w:top w:val="nil"/>
              <w:left w:val="nil"/>
              <w:bottom w:val="nil"/>
              <w:right w:val="nil"/>
            </w:tcBorders>
            <w:shd w:val="clear" w:color="auto" w:fill="auto"/>
            <w:noWrap/>
            <w:vAlign w:val="center"/>
            <w:hideMark/>
          </w:tcPr>
          <w:p w14:paraId="1F267EFC" w14:textId="77777777" w:rsidR="00425B49" w:rsidRPr="00ED7B9D" w:rsidRDefault="00425B49" w:rsidP="00425B49">
            <w:pPr>
              <w:jc w:val="center"/>
              <w:rPr>
                <w:sz w:val="21"/>
                <w:szCs w:val="21"/>
                <w:lang w:eastAsia="zh-CN"/>
              </w:rPr>
            </w:pPr>
            <w:r w:rsidRPr="00ED7B9D">
              <w:rPr>
                <w:sz w:val="21"/>
                <w:szCs w:val="21"/>
                <w:lang w:eastAsia="zh-CN"/>
              </w:rPr>
              <w:t>50.70</w:t>
            </w:r>
          </w:p>
        </w:tc>
        <w:tc>
          <w:tcPr>
            <w:tcW w:w="423" w:type="pct"/>
            <w:tcBorders>
              <w:top w:val="nil"/>
              <w:left w:val="nil"/>
              <w:bottom w:val="nil"/>
              <w:right w:val="nil"/>
            </w:tcBorders>
            <w:shd w:val="clear" w:color="auto" w:fill="auto"/>
            <w:noWrap/>
            <w:vAlign w:val="center"/>
            <w:hideMark/>
          </w:tcPr>
          <w:p w14:paraId="22E2409F" w14:textId="77777777" w:rsidR="00425B49" w:rsidRPr="00ED7B9D" w:rsidRDefault="00425B49" w:rsidP="00425B49">
            <w:pPr>
              <w:jc w:val="center"/>
              <w:rPr>
                <w:sz w:val="21"/>
                <w:szCs w:val="21"/>
                <w:lang w:eastAsia="zh-CN"/>
              </w:rPr>
            </w:pPr>
            <w:r w:rsidRPr="00ED7B9D">
              <w:rPr>
                <w:sz w:val="21"/>
                <w:szCs w:val="21"/>
                <w:lang w:eastAsia="zh-CN"/>
              </w:rPr>
              <w:t>97.51</w:t>
            </w:r>
          </w:p>
        </w:tc>
        <w:tc>
          <w:tcPr>
            <w:tcW w:w="423" w:type="pct"/>
            <w:tcBorders>
              <w:top w:val="nil"/>
              <w:left w:val="nil"/>
              <w:bottom w:val="nil"/>
              <w:right w:val="nil"/>
            </w:tcBorders>
            <w:shd w:val="clear" w:color="auto" w:fill="auto"/>
            <w:noWrap/>
            <w:vAlign w:val="center"/>
            <w:hideMark/>
          </w:tcPr>
          <w:p w14:paraId="5CD5DAA4" w14:textId="77777777" w:rsidR="00425B49" w:rsidRPr="00ED7B9D" w:rsidRDefault="00425B49" w:rsidP="00425B49">
            <w:pPr>
              <w:jc w:val="center"/>
              <w:rPr>
                <w:sz w:val="21"/>
                <w:szCs w:val="21"/>
                <w:lang w:eastAsia="zh-CN"/>
              </w:rPr>
            </w:pPr>
            <w:r w:rsidRPr="00ED7B9D">
              <w:rPr>
                <w:sz w:val="21"/>
                <w:szCs w:val="21"/>
                <w:lang w:eastAsia="zh-CN"/>
              </w:rPr>
              <w:t>398.73</w:t>
            </w:r>
          </w:p>
        </w:tc>
        <w:tc>
          <w:tcPr>
            <w:tcW w:w="423" w:type="pct"/>
            <w:tcBorders>
              <w:top w:val="nil"/>
              <w:left w:val="nil"/>
              <w:bottom w:val="nil"/>
              <w:right w:val="single" w:sz="4" w:space="0" w:color="auto"/>
            </w:tcBorders>
            <w:shd w:val="clear" w:color="auto" w:fill="auto"/>
            <w:noWrap/>
            <w:vAlign w:val="center"/>
            <w:hideMark/>
          </w:tcPr>
          <w:p w14:paraId="1331BF57" w14:textId="77777777" w:rsidR="00425B49" w:rsidRPr="00ED7B9D" w:rsidRDefault="00425B49" w:rsidP="00425B49">
            <w:pPr>
              <w:jc w:val="center"/>
              <w:rPr>
                <w:sz w:val="21"/>
                <w:szCs w:val="21"/>
                <w:lang w:eastAsia="zh-CN"/>
              </w:rPr>
            </w:pPr>
            <w:r w:rsidRPr="00ED7B9D">
              <w:rPr>
                <w:sz w:val="21"/>
                <w:szCs w:val="21"/>
                <w:lang w:eastAsia="zh-CN"/>
              </w:rPr>
              <w:t>501.37</w:t>
            </w:r>
          </w:p>
        </w:tc>
        <w:tc>
          <w:tcPr>
            <w:tcW w:w="417" w:type="pct"/>
            <w:vMerge w:val="restart"/>
            <w:tcBorders>
              <w:top w:val="nil"/>
              <w:left w:val="nil"/>
              <w:bottom w:val="single" w:sz="8" w:space="0" w:color="000000"/>
              <w:right w:val="nil"/>
            </w:tcBorders>
            <w:shd w:val="clear" w:color="auto" w:fill="auto"/>
            <w:noWrap/>
            <w:vAlign w:val="center"/>
            <w:hideMark/>
          </w:tcPr>
          <w:p w14:paraId="76862672" w14:textId="77777777" w:rsidR="00425B49" w:rsidRPr="00ED7B9D" w:rsidRDefault="00425B49" w:rsidP="00425B49">
            <w:pPr>
              <w:jc w:val="center"/>
              <w:rPr>
                <w:sz w:val="21"/>
                <w:szCs w:val="21"/>
                <w:lang w:eastAsia="zh-CN"/>
              </w:rPr>
            </w:pPr>
            <w:r w:rsidRPr="00ED7B9D">
              <w:rPr>
                <w:sz w:val="21"/>
                <w:szCs w:val="21"/>
                <w:lang w:eastAsia="zh-CN"/>
              </w:rPr>
              <w:t>0.9997</w:t>
            </w:r>
          </w:p>
        </w:tc>
      </w:tr>
      <w:tr w:rsidR="00425B49" w:rsidRPr="00ED7B9D" w14:paraId="245901A4" w14:textId="77777777" w:rsidTr="00ED7B9D">
        <w:trPr>
          <w:trHeight w:val="567"/>
        </w:trPr>
        <w:tc>
          <w:tcPr>
            <w:tcW w:w="1200" w:type="pct"/>
            <w:vMerge/>
            <w:tcBorders>
              <w:top w:val="nil"/>
              <w:left w:val="nil"/>
              <w:bottom w:val="single" w:sz="4" w:space="0" w:color="000000"/>
              <w:right w:val="nil"/>
            </w:tcBorders>
            <w:vAlign w:val="center"/>
            <w:hideMark/>
          </w:tcPr>
          <w:p w14:paraId="60DF6724" w14:textId="77777777" w:rsidR="00425B49" w:rsidRPr="00ED7B9D" w:rsidRDefault="00425B49" w:rsidP="00425B49">
            <w:pPr>
              <w:jc w:val="center"/>
              <w:rPr>
                <w:sz w:val="21"/>
                <w:szCs w:val="21"/>
                <w:lang w:eastAsia="zh-CN"/>
              </w:rPr>
            </w:pPr>
          </w:p>
        </w:tc>
        <w:tc>
          <w:tcPr>
            <w:tcW w:w="423" w:type="pct"/>
            <w:tcBorders>
              <w:top w:val="nil"/>
              <w:left w:val="single" w:sz="4" w:space="0" w:color="auto"/>
              <w:bottom w:val="nil"/>
              <w:right w:val="nil"/>
            </w:tcBorders>
            <w:shd w:val="clear" w:color="auto" w:fill="auto"/>
            <w:noWrap/>
            <w:vAlign w:val="center"/>
            <w:hideMark/>
          </w:tcPr>
          <w:p w14:paraId="7584C51D" w14:textId="77777777" w:rsidR="00425B49" w:rsidRPr="00ED7B9D" w:rsidRDefault="00425B49" w:rsidP="00425B49">
            <w:pPr>
              <w:jc w:val="center"/>
              <w:rPr>
                <w:sz w:val="21"/>
                <w:szCs w:val="21"/>
                <w:lang w:eastAsia="zh-CN"/>
              </w:rPr>
            </w:pPr>
            <w:r w:rsidRPr="00ED7B9D">
              <w:rPr>
                <w:sz w:val="21"/>
                <w:szCs w:val="21"/>
                <w:lang w:eastAsia="zh-CN"/>
              </w:rPr>
              <w:t>0.51</w:t>
            </w:r>
          </w:p>
        </w:tc>
        <w:tc>
          <w:tcPr>
            <w:tcW w:w="423" w:type="pct"/>
            <w:tcBorders>
              <w:top w:val="nil"/>
              <w:left w:val="nil"/>
              <w:bottom w:val="nil"/>
              <w:right w:val="nil"/>
            </w:tcBorders>
            <w:shd w:val="clear" w:color="auto" w:fill="auto"/>
            <w:noWrap/>
            <w:vAlign w:val="center"/>
            <w:hideMark/>
          </w:tcPr>
          <w:p w14:paraId="018ADF1A" w14:textId="77777777" w:rsidR="00425B49" w:rsidRPr="00ED7B9D" w:rsidRDefault="00425B49" w:rsidP="00425B49">
            <w:pPr>
              <w:jc w:val="center"/>
              <w:rPr>
                <w:sz w:val="21"/>
                <w:szCs w:val="21"/>
                <w:lang w:eastAsia="zh-CN"/>
              </w:rPr>
            </w:pPr>
            <w:r w:rsidRPr="00ED7B9D">
              <w:rPr>
                <w:sz w:val="21"/>
                <w:szCs w:val="21"/>
                <w:lang w:eastAsia="zh-CN"/>
              </w:rPr>
              <w:t>0.97</w:t>
            </w:r>
          </w:p>
        </w:tc>
        <w:tc>
          <w:tcPr>
            <w:tcW w:w="423" w:type="pct"/>
            <w:tcBorders>
              <w:top w:val="nil"/>
              <w:left w:val="nil"/>
              <w:bottom w:val="nil"/>
              <w:right w:val="nil"/>
            </w:tcBorders>
            <w:shd w:val="clear" w:color="auto" w:fill="auto"/>
            <w:noWrap/>
            <w:vAlign w:val="center"/>
            <w:hideMark/>
          </w:tcPr>
          <w:p w14:paraId="479D9BC5" w14:textId="77777777" w:rsidR="00425B49" w:rsidRPr="00ED7B9D" w:rsidRDefault="00425B49" w:rsidP="00425B49">
            <w:pPr>
              <w:jc w:val="center"/>
              <w:rPr>
                <w:sz w:val="21"/>
                <w:szCs w:val="21"/>
                <w:lang w:eastAsia="zh-CN"/>
              </w:rPr>
            </w:pPr>
            <w:r w:rsidRPr="00ED7B9D">
              <w:rPr>
                <w:sz w:val="21"/>
                <w:szCs w:val="21"/>
                <w:lang w:eastAsia="zh-CN"/>
              </w:rPr>
              <w:t>4.86</w:t>
            </w:r>
          </w:p>
        </w:tc>
        <w:tc>
          <w:tcPr>
            <w:tcW w:w="423" w:type="pct"/>
            <w:tcBorders>
              <w:top w:val="nil"/>
              <w:left w:val="nil"/>
              <w:bottom w:val="nil"/>
              <w:right w:val="nil"/>
            </w:tcBorders>
            <w:shd w:val="clear" w:color="auto" w:fill="auto"/>
            <w:noWrap/>
            <w:vAlign w:val="center"/>
            <w:hideMark/>
          </w:tcPr>
          <w:p w14:paraId="046DBEAC" w14:textId="77777777" w:rsidR="00425B49" w:rsidRPr="00ED7B9D" w:rsidRDefault="00425B49" w:rsidP="00425B49">
            <w:pPr>
              <w:jc w:val="center"/>
              <w:rPr>
                <w:sz w:val="21"/>
                <w:szCs w:val="21"/>
                <w:lang w:eastAsia="zh-CN"/>
              </w:rPr>
            </w:pPr>
            <w:r w:rsidRPr="00ED7B9D">
              <w:rPr>
                <w:sz w:val="21"/>
                <w:szCs w:val="21"/>
                <w:lang w:eastAsia="zh-CN"/>
              </w:rPr>
              <w:t>9.87</w:t>
            </w:r>
          </w:p>
        </w:tc>
        <w:tc>
          <w:tcPr>
            <w:tcW w:w="423" w:type="pct"/>
            <w:tcBorders>
              <w:top w:val="nil"/>
              <w:left w:val="nil"/>
              <w:bottom w:val="nil"/>
              <w:right w:val="nil"/>
            </w:tcBorders>
            <w:shd w:val="clear" w:color="auto" w:fill="auto"/>
            <w:noWrap/>
            <w:vAlign w:val="center"/>
            <w:hideMark/>
          </w:tcPr>
          <w:p w14:paraId="01386CDC" w14:textId="77777777" w:rsidR="00425B49" w:rsidRPr="00ED7B9D" w:rsidRDefault="00425B49" w:rsidP="00425B49">
            <w:pPr>
              <w:jc w:val="center"/>
              <w:rPr>
                <w:sz w:val="21"/>
                <w:szCs w:val="21"/>
                <w:lang w:eastAsia="zh-CN"/>
              </w:rPr>
            </w:pPr>
            <w:r w:rsidRPr="00ED7B9D">
              <w:rPr>
                <w:sz w:val="21"/>
                <w:szCs w:val="21"/>
                <w:lang w:eastAsia="zh-CN"/>
              </w:rPr>
              <w:t>49.59</w:t>
            </w:r>
          </w:p>
        </w:tc>
        <w:tc>
          <w:tcPr>
            <w:tcW w:w="423" w:type="pct"/>
            <w:tcBorders>
              <w:top w:val="nil"/>
              <w:left w:val="nil"/>
              <w:bottom w:val="nil"/>
              <w:right w:val="nil"/>
            </w:tcBorders>
            <w:shd w:val="clear" w:color="auto" w:fill="auto"/>
            <w:noWrap/>
            <w:vAlign w:val="center"/>
            <w:hideMark/>
          </w:tcPr>
          <w:p w14:paraId="6CB4D304" w14:textId="77777777" w:rsidR="00425B49" w:rsidRPr="00ED7B9D" w:rsidRDefault="00425B49" w:rsidP="00425B49">
            <w:pPr>
              <w:jc w:val="center"/>
              <w:rPr>
                <w:sz w:val="21"/>
                <w:szCs w:val="21"/>
                <w:lang w:eastAsia="zh-CN"/>
              </w:rPr>
            </w:pPr>
            <w:r w:rsidRPr="00ED7B9D">
              <w:rPr>
                <w:sz w:val="21"/>
                <w:szCs w:val="21"/>
                <w:lang w:eastAsia="zh-CN"/>
              </w:rPr>
              <w:t>102.51</w:t>
            </w:r>
          </w:p>
        </w:tc>
        <w:tc>
          <w:tcPr>
            <w:tcW w:w="423" w:type="pct"/>
            <w:tcBorders>
              <w:top w:val="nil"/>
              <w:left w:val="nil"/>
              <w:bottom w:val="nil"/>
              <w:right w:val="nil"/>
            </w:tcBorders>
            <w:shd w:val="clear" w:color="auto" w:fill="auto"/>
            <w:noWrap/>
            <w:vAlign w:val="center"/>
            <w:hideMark/>
          </w:tcPr>
          <w:p w14:paraId="701028E7" w14:textId="77777777" w:rsidR="00425B49" w:rsidRPr="00ED7B9D" w:rsidRDefault="00425B49" w:rsidP="00425B49">
            <w:pPr>
              <w:jc w:val="center"/>
              <w:rPr>
                <w:sz w:val="21"/>
                <w:szCs w:val="21"/>
                <w:lang w:eastAsia="zh-CN"/>
              </w:rPr>
            </w:pPr>
            <w:r w:rsidRPr="00ED7B9D">
              <w:rPr>
                <w:sz w:val="21"/>
                <w:szCs w:val="21"/>
                <w:lang w:eastAsia="zh-CN"/>
              </w:rPr>
              <w:t>417.46</w:t>
            </w:r>
          </w:p>
        </w:tc>
        <w:tc>
          <w:tcPr>
            <w:tcW w:w="423" w:type="pct"/>
            <w:tcBorders>
              <w:top w:val="nil"/>
              <w:left w:val="nil"/>
              <w:bottom w:val="nil"/>
              <w:right w:val="single" w:sz="4" w:space="0" w:color="auto"/>
            </w:tcBorders>
            <w:shd w:val="clear" w:color="auto" w:fill="auto"/>
            <w:noWrap/>
            <w:vAlign w:val="center"/>
            <w:hideMark/>
          </w:tcPr>
          <w:p w14:paraId="36FE133D" w14:textId="77777777" w:rsidR="00425B49" w:rsidRPr="00ED7B9D" w:rsidRDefault="00425B49" w:rsidP="00425B49">
            <w:pPr>
              <w:jc w:val="center"/>
              <w:rPr>
                <w:sz w:val="21"/>
                <w:szCs w:val="21"/>
                <w:lang w:eastAsia="zh-CN"/>
              </w:rPr>
            </w:pPr>
            <w:r w:rsidRPr="00ED7B9D">
              <w:rPr>
                <w:sz w:val="21"/>
                <w:szCs w:val="21"/>
                <w:lang w:eastAsia="zh-CN"/>
              </w:rPr>
              <w:t>511.70</w:t>
            </w:r>
          </w:p>
        </w:tc>
        <w:tc>
          <w:tcPr>
            <w:tcW w:w="417" w:type="pct"/>
            <w:vMerge/>
            <w:tcBorders>
              <w:top w:val="nil"/>
              <w:left w:val="nil"/>
              <w:bottom w:val="single" w:sz="8" w:space="0" w:color="000000"/>
              <w:right w:val="nil"/>
            </w:tcBorders>
            <w:vAlign w:val="center"/>
            <w:hideMark/>
          </w:tcPr>
          <w:p w14:paraId="4C34E599" w14:textId="77777777" w:rsidR="00425B49" w:rsidRPr="00ED7B9D" w:rsidRDefault="00425B49" w:rsidP="00425B49">
            <w:pPr>
              <w:rPr>
                <w:sz w:val="21"/>
                <w:szCs w:val="21"/>
                <w:lang w:eastAsia="zh-CN"/>
              </w:rPr>
            </w:pPr>
          </w:p>
        </w:tc>
      </w:tr>
      <w:tr w:rsidR="00425B49" w:rsidRPr="00ED7B9D" w14:paraId="72F13E0F" w14:textId="77777777" w:rsidTr="00ED7B9D">
        <w:trPr>
          <w:trHeight w:val="567"/>
        </w:trPr>
        <w:tc>
          <w:tcPr>
            <w:tcW w:w="1200" w:type="pct"/>
            <w:vMerge w:val="restart"/>
            <w:tcBorders>
              <w:top w:val="nil"/>
              <w:left w:val="nil"/>
              <w:bottom w:val="single" w:sz="4" w:space="0" w:color="000000"/>
              <w:right w:val="nil"/>
            </w:tcBorders>
            <w:shd w:val="clear" w:color="auto" w:fill="auto"/>
            <w:noWrap/>
            <w:vAlign w:val="center"/>
            <w:hideMark/>
          </w:tcPr>
          <w:p w14:paraId="05A0A901" w14:textId="77777777" w:rsidR="00425B49" w:rsidRPr="00ED7B9D" w:rsidRDefault="00425B49" w:rsidP="00425B49">
            <w:pPr>
              <w:jc w:val="center"/>
              <w:rPr>
                <w:sz w:val="21"/>
                <w:szCs w:val="21"/>
                <w:lang w:eastAsia="zh-CN"/>
              </w:rPr>
            </w:pPr>
            <w:r w:rsidRPr="00ED7B9D">
              <w:rPr>
                <w:sz w:val="21"/>
                <w:szCs w:val="21"/>
                <w:lang w:eastAsia="zh-CN"/>
              </w:rPr>
              <w:t>A2018030-K01-01_Run02</w:t>
            </w:r>
          </w:p>
        </w:tc>
        <w:tc>
          <w:tcPr>
            <w:tcW w:w="423" w:type="pct"/>
            <w:tcBorders>
              <w:top w:val="single" w:sz="4" w:space="0" w:color="auto"/>
              <w:left w:val="single" w:sz="4" w:space="0" w:color="auto"/>
              <w:bottom w:val="nil"/>
              <w:right w:val="nil"/>
            </w:tcBorders>
            <w:shd w:val="clear" w:color="auto" w:fill="auto"/>
            <w:noWrap/>
            <w:vAlign w:val="center"/>
            <w:hideMark/>
          </w:tcPr>
          <w:p w14:paraId="7F803638" w14:textId="77777777" w:rsidR="00425B49" w:rsidRPr="00ED7B9D" w:rsidRDefault="00425B49" w:rsidP="00425B49">
            <w:pPr>
              <w:jc w:val="center"/>
              <w:rPr>
                <w:sz w:val="21"/>
                <w:szCs w:val="21"/>
                <w:lang w:eastAsia="zh-CN"/>
              </w:rPr>
            </w:pPr>
            <w:r w:rsidRPr="00ED7B9D">
              <w:rPr>
                <w:sz w:val="21"/>
                <w:szCs w:val="21"/>
                <w:lang w:eastAsia="zh-CN"/>
              </w:rPr>
              <w:t>0.52</w:t>
            </w:r>
          </w:p>
        </w:tc>
        <w:tc>
          <w:tcPr>
            <w:tcW w:w="423" w:type="pct"/>
            <w:tcBorders>
              <w:top w:val="single" w:sz="4" w:space="0" w:color="auto"/>
              <w:left w:val="nil"/>
              <w:bottom w:val="nil"/>
              <w:right w:val="nil"/>
            </w:tcBorders>
            <w:shd w:val="clear" w:color="auto" w:fill="auto"/>
            <w:noWrap/>
            <w:vAlign w:val="center"/>
            <w:hideMark/>
          </w:tcPr>
          <w:p w14:paraId="74ACFEA6" w14:textId="77777777" w:rsidR="00425B49" w:rsidRPr="00ED7B9D" w:rsidRDefault="00425B49" w:rsidP="00425B49">
            <w:pPr>
              <w:jc w:val="center"/>
              <w:rPr>
                <w:sz w:val="21"/>
                <w:szCs w:val="21"/>
                <w:lang w:eastAsia="zh-CN"/>
              </w:rPr>
            </w:pPr>
            <w:r w:rsidRPr="00ED7B9D">
              <w:rPr>
                <w:sz w:val="21"/>
                <w:szCs w:val="21"/>
                <w:lang w:eastAsia="zh-CN"/>
              </w:rPr>
              <w:t>0.96</w:t>
            </w:r>
          </w:p>
        </w:tc>
        <w:tc>
          <w:tcPr>
            <w:tcW w:w="423" w:type="pct"/>
            <w:tcBorders>
              <w:top w:val="single" w:sz="4" w:space="0" w:color="auto"/>
              <w:left w:val="nil"/>
              <w:bottom w:val="nil"/>
              <w:right w:val="nil"/>
            </w:tcBorders>
            <w:shd w:val="clear" w:color="auto" w:fill="auto"/>
            <w:noWrap/>
            <w:vAlign w:val="center"/>
            <w:hideMark/>
          </w:tcPr>
          <w:p w14:paraId="2BB20D55" w14:textId="77777777" w:rsidR="00425B49" w:rsidRPr="00ED7B9D" w:rsidRDefault="00425B49" w:rsidP="00425B49">
            <w:pPr>
              <w:jc w:val="center"/>
              <w:rPr>
                <w:sz w:val="21"/>
                <w:szCs w:val="21"/>
                <w:lang w:eastAsia="zh-CN"/>
              </w:rPr>
            </w:pPr>
            <w:r w:rsidRPr="00ED7B9D">
              <w:rPr>
                <w:sz w:val="21"/>
                <w:szCs w:val="21"/>
                <w:lang w:eastAsia="zh-CN"/>
              </w:rPr>
              <w:t>4.77</w:t>
            </w:r>
          </w:p>
        </w:tc>
        <w:tc>
          <w:tcPr>
            <w:tcW w:w="423" w:type="pct"/>
            <w:tcBorders>
              <w:top w:val="single" w:sz="4" w:space="0" w:color="auto"/>
              <w:left w:val="nil"/>
              <w:bottom w:val="nil"/>
              <w:right w:val="nil"/>
            </w:tcBorders>
            <w:shd w:val="clear" w:color="auto" w:fill="auto"/>
            <w:noWrap/>
            <w:vAlign w:val="center"/>
            <w:hideMark/>
          </w:tcPr>
          <w:p w14:paraId="68B6466D" w14:textId="77777777" w:rsidR="00425B49" w:rsidRPr="00ED7B9D" w:rsidRDefault="00425B49" w:rsidP="00425B49">
            <w:pPr>
              <w:jc w:val="center"/>
              <w:rPr>
                <w:sz w:val="21"/>
                <w:szCs w:val="21"/>
                <w:lang w:eastAsia="zh-CN"/>
              </w:rPr>
            </w:pPr>
            <w:r w:rsidRPr="00ED7B9D">
              <w:rPr>
                <w:sz w:val="21"/>
                <w:szCs w:val="21"/>
                <w:lang w:eastAsia="zh-CN"/>
              </w:rPr>
              <w:t>9.76</w:t>
            </w:r>
          </w:p>
        </w:tc>
        <w:tc>
          <w:tcPr>
            <w:tcW w:w="423" w:type="pct"/>
            <w:tcBorders>
              <w:top w:val="single" w:sz="4" w:space="0" w:color="auto"/>
              <w:left w:val="nil"/>
              <w:bottom w:val="nil"/>
              <w:right w:val="nil"/>
            </w:tcBorders>
            <w:shd w:val="clear" w:color="auto" w:fill="auto"/>
            <w:noWrap/>
            <w:vAlign w:val="center"/>
            <w:hideMark/>
          </w:tcPr>
          <w:p w14:paraId="33B8A78E" w14:textId="77777777" w:rsidR="00425B49" w:rsidRPr="00ED7B9D" w:rsidRDefault="00425B49" w:rsidP="00425B49">
            <w:pPr>
              <w:jc w:val="center"/>
              <w:rPr>
                <w:sz w:val="21"/>
                <w:szCs w:val="21"/>
                <w:lang w:eastAsia="zh-CN"/>
              </w:rPr>
            </w:pPr>
            <w:r w:rsidRPr="00ED7B9D">
              <w:rPr>
                <w:sz w:val="21"/>
                <w:szCs w:val="21"/>
                <w:lang w:eastAsia="zh-CN"/>
              </w:rPr>
              <w:t>50.39</w:t>
            </w:r>
          </w:p>
        </w:tc>
        <w:tc>
          <w:tcPr>
            <w:tcW w:w="423" w:type="pct"/>
            <w:tcBorders>
              <w:top w:val="single" w:sz="4" w:space="0" w:color="auto"/>
              <w:left w:val="nil"/>
              <w:bottom w:val="nil"/>
              <w:right w:val="nil"/>
            </w:tcBorders>
            <w:shd w:val="clear" w:color="auto" w:fill="auto"/>
            <w:noWrap/>
            <w:vAlign w:val="center"/>
            <w:hideMark/>
          </w:tcPr>
          <w:p w14:paraId="4E00B1E6" w14:textId="77777777" w:rsidR="00425B49" w:rsidRPr="00ED7B9D" w:rsidRDefault="00425B49" w:rsidP="00425B49">
            <w:pPr>
              <w:jc w:val="center"/>
              <w:rPr>
                <w:sz w:val="21"/>
                <w:szCs w:val="21"/>
                <w:lang w:eastAsia="zh-CN"/>
              </w:rPr>
            </w:pPr>
            <w:r w:rsidRPr="00ED7B9D">
              <w:rPr>
                <w:sz w:val="21"/>
                <w:szCs w:val="21"/>
                <w:lang w:eastAsia="zh-CN"/>
              </w:rPr>
              <w:t>102.76</w:t>
            </w:r>
          </w:p>
        </w:tc>
        <w:tc>
          <w:tcPr>
            <w:tcW w:w="423" w:type="pct"/>
            <w:tcBorders>
              <w:top w:val="single" w:sz="4" w:space="0" w:color="auto"/>
              <w:left w:val="nil"/>
              <w:bottom w:val="nil"/>
              <w:right w:val="nil"/>
            </w:tcBorders>
            <w:shd w:val="clear" w:color="auto" w:fill="auto"/>
            <w:noWrap/>
            <w:vAlign w:val="center"/>
            <w:hideMark/>
          </w:tcPr>
          <w:p w14:paraId="0BB5B10E" w14:textId="77777777" w:rsidR="00425B49" w:rsidRPr="00ED7B9D" w:rsidRDefault="00425B49" w:rsidP="00425B49">
            <w:pPr>
              <w:jc w:val="center"/>
              <w:rPr>
                <w:sz w:val="21"/>
                <w:szCs w:val="21"/>
                <w:lang w:eastAsia="zh-CN"/>
              </w:rPr>
            </w:pPr>
            <w:r w:rsidRPr="00ED7B9D">
              <w:rPr>
                <w:sz w:val="21"/>
                <w:szCs w:val="21"/>
                <w:lang w:eastAsia="zh-CN"/>
              </w:rPr>
              <w:t>425.04</w:t>
            </w:r>
          </w:p>
        </w:tc>
        <w:tc>
          <w:tcPr>
            <w:tcW w:w="423" w:type="pct"/>
            <w:tcBorders>
              <w:top w:val="single" w:sz="4" w:space="0" w:color="auto"/>
              <w:left w:val="nil"/>
              <w:bottom w:val="nil"/>
              <w:right w:val="single" w:sz="4" w:space="0" w:color="auto"/>
            </w:tcBorders>
            <w:shd w:val="clear" w:color="auto" w:fill="auto"/>
            <w:noWrap/>
            <w:vAlign w:val="center"/>
            <w:hideMark/>
          </w:tcPr>
          <w:p w14:paraId="54561A29" w14:textId="77777777" w:rsidR="00425B49" w:rsidRPr="00ED7B9D" w:rsidRDefault="00425B49" w:rsidP="00425B49">
            <w:pPr>
              <w:jc w:val="center"/>
              <w:rPr>
                <w:sz w:val="21"/>
                <w:szCs w:val="21"/>
                <w:lang w:eastAsia="zh-CN"/>
              </w:rPr>
            </w:pPr>
            <w:r w:rsidRPr="00ED7B9D">
              <w:rPr>
                <w:sz w:val="21"/>
                <w:szCs w:val="21"/>
                <w:lang w:eastAsia="zh-CN"/>
              </w:rPr>
              <w:t>536.36</w:t>
            </w:r>
          </w:p>
        </w:tc>
        <w:tc>
          <w:tcPr>
            <w:tcW w:w="417" w:type="pct"/>
            <w:vMerge w:val="restart"/>
            <w:tcBorders>
              <w:top w:val="nil"/>
              <w:left w:val="nil"/>
              <w:bottom w:val="single" w:sz="8" w:space="0" w:color="000000"/>
              <w:right w:val="nil"/>
            </w:tcBorders>
            <w:shd w:val="clear" w:color="auto" w:fill="auto"/>
            <w:noWrap/>
            <w:vAlign w:val="center"/>
            <w:hideMark/>
          </w:tcPr>
          <w:p w14:paraId="063679F4" w14:textId="77777777" w:rsidR="00425B49" w:rsidRPr="00ED7B9D" w:rsidRDefault="00425B49" w:rsidP="00425B49">
            <w:pPr>
              <w:jc w:val="center"/>
              <w:rPr>
                <w:sz w:val="21"/>
                <w:szCs w:val="21"/>
                <w:lang w:eastAsia="zh-CN"/>
              </w:rPr>
            </w:pPr>
            <w:r w:rsidRPr="00ED7B9D">
              <w:rPr>
                <w:sz w:val="21"/>
                <w:szCs w:val="21"/>
                <w:lang w:eastAsia="zh-CN"/>
              </w:rPr>
              <w:t>0.9983</w:t>
            </w:r>
          </w:p>
        </w:tc>
      </w:tr>
      <w:tr w:rsidR="00425B49" w:rsidRPr="00ED7B9D" w14:paraId="7A454F84" w14:textId="77777777" w:rsidTr="00ED7B9D">
        <w:trPr>
          <w:trHeight w:val="567"/>
        </w:trPr>
        <w:tc>
          <w:tcPr>
            <w:tcW w:w="1200" w:type="pct"/>
            <w:vMerge/>
            <w:tcBorders>
              <w:top w:val="nil"/>
              <w:left w:val="nil"/>
              <w:bottom w:val="single" w:sz="4" w:space="0" w:color="000000"/>
              <w:right w:val="nil"/>
            </w:tcBorders>
            <w:vAlign w:val="center"/>
            <w:hideMark/>
          </w:tcPr>
          <w:p w14:paraId="2BE6BD09" w14:textId="77777777" w:rsidR="00425B49" w:rsidRPr="00ED7B9D" w:rsidRDefault="00425B49" w:rsidP="00425B49">
            <w:pPr>
              <w:jc w:val="center"/>
              <w:rPr>
                <w:sz w:val="21"/>
                <w:szCs w:val="21"/>
                <w:lang w:eastAsia="zh-CN"/>
              </w:rPr>
            </w:pPr>
          </w:p>
        </w:tc>
        <w:tc>
          <w:tcPr>
            <w:tcW w:w="423" w:type="pct"/>
            <w:tcBorders>
              <w:top w:val="nil"/>
              <w:left w:val="single" w:sz="4" w:space="0" w:color="auto"/>
              <w:bottom w:val="nil"/>
              <w:right w:val="nil"/>
            </w:tcBorders>
            <w:shd w:val="clear" w:color="auto" w:fill="auto"/>
            <w:noWrap/>
            <w:vAlign w:val="center"/>
            <w:hideMark/>
          </w:tcPr>
          <w:p w14:paraId="4DEED836" w14:textId="77777777" w:rsidR="00425B49" w:rsidRPr="00ED7B9D" w:rsidRDefault="00425B49" w:rsidP="00425B49">
            <w:pPr>
              <w:jc w:val="center"/>
              <w:rPr>
                <w:sz w:val="21"/>
                <w:szCs w:val="21"/>
                <w:lang w:eastAsia="zh-CN"/>
              </w:rPr>
            </w:pPr>
            <w:r w:rsidRPr="00ED7B9D">
              <w:rPr>
                <w:sz w:val="21"/>
                <w:szCs w:val="21"/>
                <w:lang w:eastAsia="zh-CN"/>
              </w:rPr>
              <w:t>0.50</w:t>
            </w:r>
          </w:p>
        </w:tc>
        <w:tc>
          <w:tcPr>
            <w:tcW w:w="423" w:type="pct"/>
            <w:tcBorders>
              <w:top w:val="nil"/>
              <w:left w:val="nil"/>
              <w:bottom w:val="nil"/>
              <w:right w:val="nil"/>
            </w:tcBorders>
            <w:shd w:val="clear" w:color="auto" w:fill="auto"/>
            <w:noWrap/>
            <w:vAlign w:val="center"/>
            <w:hideMark/>
          </w:tcPr>
          <w:p w14:paraId="5EE97691" w14:textId="77777777" w:rsidR="00425B49" w:rsidRPr="00ED7B9D" w:rsidRDefault="00425B49" w:rsidP="00425B49">
            <w:pPr>
              <w:jc w:val="center"/>
              <w:rPr>
                <w:sz w:val="21"/>
                <w:szCs w:val="21"/>
                <w:lang w:eastAsia="zh-CN"/>
              </w:rPr>
            </w:pPr>
            <w:r w:rsidRPr="00ED7B9D">
              <w:rPr>
                <w:sz w:val="21"/>
                <w:szCs w:val="21"/>
                <w:lang w:eastAsia="zh-CN"/>
              </w:rPr>
              <w:t>0.96</w:t>
            </w:r>
          </w:p>
        </w:tc>
        <w:tc>
          <w:tcPr>
            <w:tcW w:w="423" w:type="pct"/>
            <w:tcBorders>
              <w:top w:val="nil"/>
              <w:left w:val="nil"/>
              <w:bottom w:val="nil"/>
              <w:right w:val="nil"/>
            </w:tcBorders>
            <w:shd w:val="clear" w:color="auto" w:fill="auto"/>
            <w:noWrap/>
            <w:vAlign w:val="center"/>
            <w:hideMark/>
          </w:tcPr>
          <w:p w14:paraId="3D76888B" w14:textId="77777777" w:rsidR="00425B49" w:rsidRPr="00ED7B9D" w:rsidRDefault="00425B49" w:rsidP="00425B49">
            <w:pPr>
              <w:jc w:val="center"/>
              <w:rPr>
                <w:sz w:val="21"/>
                <w:szCs w:val="21"/>
                <w:lang w:eastAsia="zh-CN"/>
              </w:rPr>
            </w:pPr>
            <w:r w:rsidRPr="00ED7B9D">
              <w:rPr>
                <w:sz w:val="21"/>
                <w:szCs w:val="21"/>
                <w:lang w:eastAsia="zh-CN"/>
              </w:rPr>
              <w:t>4.74</w:t>
            </w:r>
          </w:p>
        </w:tc>
        <w:tc>
          <w:tcPr>
            <w:tcW w:w="423" w:type="pct"/>
            <w:tcBorders>
              <w:top w:val="nil"/>
              <w:left w:val="nil"/>
              <w:bottom w:val="nil"/>
              <w:right w:val="nil"/>
            </w:tcBorders>
            <w:shd w:val="clear" w:color="auto" w:fill="auto"/>
            <w:noWrap/>
            <w:vAlign w:val="center"/>
            <w:hideMark/>
          </w:tcPr>
          <w:p w14:paraId="07611D9B" w14:textId="77777777" w:rsidR="00425B49" w:rsidRPr="00ED7B9D" w:rsidRDefault="00425B49" w:rsidP="00425B49">
            <w:pPr>
              <w:jc w:val="center"/>
              <w:rPr>
                <w:sz w:val="21"/>
                <w:szCs w:val="21"/>
                <w:lang w:eastAsia="zh-CN"/>
              </w:rPr>
            </w:pPr>
            <w:r w:rsidRPr="00ED7B9D">
              <w:rPr>
                <w:sz w:val="21"/>
                <w:szCs w:val="21"/>
                <w:lang w:eastAsia="zh-CN"/>
              </w:rPr>
              <w:t>9.46</w:t>
            </w:r>
          </w:p>
        </w:tc>
        <w:tc>
          <w:tcPr>
            <w:tcW w:w="423" w:type="pct"/>
            <w:tcBorders>
              <w:top w:val="nil"/>
              <w:left w:val="nil"/>
              <w:bottom w:val="nil"/>
              <w:right w:val="nil"/>
            </w:tcBorders>
            <w:shd w:val="clear" w:color="auto" w:fill="auto"/>
            <w:noWrap/>
            <w:vAlign w:val="center"/>
            <w:hideMark/>
          </w:tcPr>
          <w:p w14:paraId="33B9865F" w14:textId="77777777" w:rsidR="00425B49" w:rsidRPr="00ED7B9D" w:rsidRDefault="00425B49" w:rsidP="00425B49">
            <w:pPr>
              <w:jc w:val="center"/>
              <w:rPr>
                <w:sz w:val="21"/>
                <w:szCs w:val="21"/>
                <w:lang w:eastAsia="zh-CN"/>
              </w:rPr>
            </w:pPr>
            <w:r w:rsidRPr="00ED7B9D">
              <w:rPr>
                <w:sz w:val="21"/>
                <w:szCs w:val="21"/>
                <w:lang w:eastAsia="zh-CN"/>
              </w:rPr>
              <w:t>48.87</w:t>
            </w:r>
          </w:p>
        </w:tc>
        <w:tc>
          <w:tcPr>
            <w:tcW w:w="423" w:type="pct"/>
            <w:tcBorders>
              <w:top w:val="nil"/>
              <w:left w:val="nil"/>
              <w:bottom w:val="nil"/>
              <w:right w:val="nil"/>
            </w:tcBorders>
            <w:shd w:val="clear" w:color="auto" w:fill="auto"/>
            <w:noWrap/>
            <w:vAlign w:val="center"/>
            <w:hideMark/>
          </w:tcPr>
          <w:p w14:paraId="6F64B3CA" w14:textId="77777777" w:rsidR="00425B49" w:rsidRPr="00ED7B9D" w:rsidRDefault="00425B49" w:rsidP="00425B49">
            <w:pPr>
              <w:jc w:val="center"/>
              <w:rPr>
                <w:sz w:val="21"/>
                <w:szCs w:val="21"/>
                <w:lang w:eastAsia="zh-CN"/>
              </w:rPr>
            </w:pPr>
            <w:r w:rsidRPr="00ED7B9D">
              <w:rPr>
                <w:sz w:val="21"/>
                <w:szCs w:val="21"/>
                <w:lang w:eastAsia="zh-CN"/>
              </w:rPr>
              <w:t>102.94</w:t>
            </w:r>
          </w:p>
        </w:tc>
        <w:tc>
          <w:tcPr>
            <w:tcW w:w="423" w:type="pct"/>
            <w:tcBorders>
              <w:top w:val="nil"/>
              <w:left w:val="nil"/>
              <w:bottom w:val="nil"/>
              <w:right w:val="nil"/>
            </w:tcBorders>
            <w:shd w:val="clear" w:color="auto" w:fill="auto"/>
            <w:noWrap/>
            <w:vAlign w:val="center"/>
            <w:hideMark/>
          </w:tcPr>
          <w:p w14:paraId="05523EF4" w14:textId="77777777" w:rsidR="00425B49" w:rsidRPr="00ED7B9D" w:rsidRDefault="00425B49" w:rsidP="00425B49">
            <w:pPr>
              <w:jc w:val="center"/>
              <w:rPr>
                <w:sz w:val="21"/>
                <w:szCs w:val="21"/>
                <w:lang w:eastAsia="zh-CN"/>
              </w:rPr>
            </w:pPr>
            <w:r w:rsidRPr="00ED7B9D">
              <w:rPr>
                <w:sz w:val="21"/>
                <w:szCs w:val="21"/>
                <w:lang w:eastAsia="zh-CN"/>
              </w:rPr>
              <w:t>398.84</w:t>
            </w:r>
          </w:p>
        </w:tc>
        <w:tc>
          <w:tcPr>
            <w:tcW w:w="423" w:type="pct"/>
            <w:tcBorders>
              <w:top w:val="nil"/>
              <w:left w:val="nil"/>
              <w:bottom w:val="nil"/>
              <w:right w:val="single" w:sz="4" w:space="0" w:color="auto"/>
            </w:tcBorders>
            <w:shd w:val="clear" w:color="auto" w:fill="auto"/>
            <w:noWrap/>
            <w:vAlign w:val="center"/>
            <w:hideMark/>
          </w:tcPr>
          <w:p w14:paraId="3F45BFC7" w14:textId="77777777" w:rsidR="00425B49" w:rsidRPr="00ED7B9D" w:rsidRDefault="00425B49" w:rsidP="00425B49">
            <w:pPr>
              <w:jc w:val="center"/>
              <w:rPr>
                <w:sz w:val="21"/>
                <w:szCs w:val="21"/>
                <w:lang w:eastAsia="zh-CN"/>
              </w:rPr>
            </w:pPr>
            <w:r w:rsidRPr="00ED7B9D">
              <w:rPr>
                <w:sz w:val="21"/>
                <w:szCs w:val="21"/>
                <w:lang w:eastAsia="zh-CN"/>
              </w:rPr>
              <w:t>512.61</w:t>
            </w:r>
          </w:p>
        </w:tc>
        <w:tc>
          <w:tcPr>
            <w:tcW w:w="417" w:type="pct"/>
            <w:vMerge/>
            <w:tcBorders>
              <w:top w:val="nil"/>
              <w:left w:val="nil"/>
              <w:bottom w:val="single" w:sz="8" w:space="0" w:color="000000"/>
              <w:right w:val="nil"/>
            </w:tcBorders>
            <w:vAlign w:val="center"/>
            <w:hideMark/>
          </w:tcPr>
          <w:p w14:paraId="71DB046A" w14:textId="77777777" w:rsidR="00425B49" w:rsidRPr="00ED7B9D" w:rsidRDefault="00425B49" w:rsidP="00425B49">
            <w:pPr>
              <w:rPr>
                <w:sz w:val="21"/>
                <w:szCs w:val="21"/>
                <w:lang w:eastAsia="zh-CN"/>
              </w:rPr>
            </w:pPr>
          </w:p>
        </w:tc>
      </w:tr>
      <w:tr w:rsidR="00425B49" w:rsidRPr="00ED7B9D" w14:paraId="466EE86A" w14:textId="77777777" w:rsidTr="00ED7B9D">
        <w:trPr>
          <w:trHeight w:val="567"/>
        </w:trPr>
        <w:tc>
          <w:tcPr>
            <w:tcW w:w="1200" w:type="pct"/>
            <w:vMerge w:val="restart"/>
            <w:tcBorders>
              <w:top w:val="nil"/>
              <w:left w:val="nil"/>
              <w:bottom w:val="single" w:sz="4" w:space="0" w:color="000000"/>
              <w:right w:val="nil"/>
            </w:tcBorders>
            <w:shd w:val="clear" w:color="auto" w:fill="auto"/>
            <w:noWrap/>
            <w:vAlign w:val="center"/>
            <w:hideMark/>
          </w:tcPr>
          <w:p w14:paraId="50086247" w14:textId="77777777" w:rsidR="00425B49" w:rsidRPr="00ED7B9D" w:rsidRDefault="00425B49" w:rsidP="00425B49">
            <w:pPr>
              <w:jc w:val="center"/>
              <w:rPr>
                <w:sz w:val="21"/>
                <w:szCs w:val="21"/>
                <w:lang w:eastAsia="zh-CN"/>
              </w:rPr>
            </w:pPr>
            <w:r w:rsidRPr="00ED7B9D">
              <w:rPr>
                <w:sz w:val="21"/>
                <w:szCs w:val="21"/>
                <w:lang w:eastAsia="zh-CN"/>
              </w:rPr>
              <w:t>A2018030-K01-01_Run03</w:t>
            </w:r>
          </w:p>
        </w:tc>
        <w:tc>
          <w:tcPr>
            <w:tcW w:w="423" w:type="pct"/>
            <w:tcBorders>
              <w:top w:val="single" w:sz="4" w:space="0" w:color="auto"/>
              <w:left w:val="single" w:sz="4" w:space="0" w:color="auto"/>
              <w:bottom w:val="nil"/>
              <w:right w:val="nil"/>
            </w:tcBorders>
            <w:shd w:val="clear" w:color="auto" w:fill="auto"/>
            <w:noWrap/>
            <w:vAlign w:val="center"/>
            <w:hideMark/>
          </w:tcPr>
          <w:p w14:paraId="6CAF2A36" w14:textId="77777777" w:rsidR="00425B49" w:rsidRPr="00ED7B9D" w:rsidRDefault="00425B49" w:rsidP="00425B49">
            <w:pPr>
              <w:jc w:val="center"/>
              <w:rPr>
                <w:sz w:val="21"/>
                <w:szCs w:val="21"/>
                <w:lang w:eastAsia="zh-CN"/>
              </w:rPr>
            </w:pPr>
            <w:r w:rsidRPr="00ED7B9D">
              <w:rPr>
                <w:sz w:val="21"/>
                <w:szCs w:val="21"/>
                <w:lang w:eastAsia="zh-CN"/>
              </w:rPr>
              <w:t>0.53</w:t>
            </w:r>
          </w:p>
        </w:tc>
        <w:tc>
          <w:tcPr>
            <w:tcW w:w="423" w:type="pct"/>
            <w:tcBorders>
              <w:top w:val="single" w:sz="4" w:space="0" w:color="auto"/>
              <w:left w:val="nil"/>
              <w:bottom w:val="nil"/>
              <w:right w:val="nil"/>
            </w:tcBorders>
            <w:shd w:val="clear" w:color="auto" w:fill="auto"/>
            <w:noWrap/>
            <w:vAlign w:val="center"/>
            <w:hideMark/>
          </w:tcPr>
          <w:p w14:paraId="16F35374" w14:textId="77777777" w:rsidR="00425B49" w:rsidRPr="00ED7B9D" w:rsidRDefault="00425B49" w:rsidP="00425B49">
            <w:pPr>
              <w:jc w:val="center"/>
              <w:rPr>
                <w:sz w:val="21"/>
                <w:szCs w:val="21"/>
                <w:lang w:eastAsia="zh-CN"/>
              </w:rPr>
            </w:pPr>
            <w:r w:rsidRPr="00ED7B9D">
              <w:rPr>
                <w:sz w:val="21"/>
                <w:szCs w:val="21"/>
                <w:lang w:eastAsia="zh-CN"/>
              </w:rPr>
              <w:t>0.94</w:t>
            </w:r>
          </w:p>
        </w:tc>
        <w:tc>
          <w:tcPr>
            <w:tcW w:w="423" w:type="pct"/>
            <w:tcBorders>
              <w:top w:val="single" w:sz="4" w:space="0" w:color="auto"/>
              <w:left w:val="nil"/>
              <w:bottom w:val="nil"/>
              <w:right w:val="nil"/>
            </w:tcBorders>
            <w:shd w:val="clear" w:color="auto" w:fill="auto"/>
            <w:noWrap/>
            <w:vAlign w:val="center"/>
            <w:hideMark/>
          </w:tcPr>
          <w:p w14:paraId="0FD54A1B" w14:textId="77777777" w:rsidR="00425B49" w:rsidRPr="00ED7B9D" w:rsidRDefault="00425B49" w:rsidP="00425B49">
            <w:pPr>
              <w:jc w:val="center"/>
              <w:rPr>
                <w:sz w:val="21"/>
                <w:szCs w:val="21"/>
                <w:lang w:eastAsia="zh-CN"/>
              </w:rPr>
            </w:pPr>
            <w:r w:rsidRPr="00ED7B9D">
              <w:rPr>
                <w:sz w:val="21"/>
                <w:szCs w:val="21"/>
                <w:lang w:eastAsia="zh-CN"/>
              </w:rPr>
              <w:t>4.79</w:t>
            </w:r>
          </w:p>
        </w:tc>
        <w:tc>
          <w:tcPr>
            <w:tcW w:w="423" w:type="pct"/>
            <w:tcBorders>
              <w:top w:val="single" w:sz="4" w:space="0" w:color="auto"/>
              <w:left w:val="nil"/>
              <w:bottom w:val="nil"/>
              <w:right w:val="nil"/>
            </w:tcBorders>
            <w:shd w:val="clear" w:color="auto" w:fill="auto"/>
            <w:noWrap/>
            <w:vAlign w:val="center"/>
            <w:hideMark/>
          </w:tcPr>
          <w:p w14:paraId="0488B3CC" w14:textId="77777777" w:rsidR="00425B49" w:rsidRPr="00ED7B9D" w:rsidRDefault="00425B49" w:rsidP="00425B49">
            <w:pPr>
              <w:jc w:val="center"/>
              <w:rPr>
                <w:sz w:val="21"/>
                <w:szCs w:val="21"/>
                <w:lang w:eastAsia="zh-CN"/>
              </w:rPr>
            </w:pPr>
            <w:r w:rsidRPr="00ED7B9D">
              <w:rPr>
                <w:sz w:val="21"/>
                <w:szCs w:val="21"/>
                <w:lang w:eastAsia="zh-CN"/>
              </w:rPr>
              <w:t>10.01</w:t>
            </w:r>
          </w:p>
        </w:tc>
        <w:tc>
          <w:tcPr>
            <w:tcW w:w="423" w:type="pct"/>
            <w:tcBorders>
              <w:top w:val="single" w:sz="4" w:space="0" w:color="auto"/>
              <w:left w:val="nil"/>
              <w:bottom w:val="nil"/>
              <w:right w:val="nil"/>
            </w:tcBorders>
            <w:shd w:val="clear" w:color="auto" w:fill="auto"/>
            <w:noWrap/>
            <w:vAlign w:val="center"/>
            <w:hideMark/>
          </w:tcPr>
          <w:p w14:paraId="0B663F40" w14:textId="77777777" w:rsidR="00425B49" w:rsidRPr="00ED7B9D" w:rsidRDefault="00425B49" w:rsidP="00425B49">
            <w:pPr>
              <w:jc w:val="center"/>
              <w:rPr>
                <w:sz w:val="21"/>
                <w:szCs w:val="21"/>
                <w:lang w:eastAsia="zh-CN"/>
              </w:rPr>
            </w:pPr>
            <w:r w:rsidRPr="00ED7B9D">
              <w:rPr>
                <w:sz w:val="21"/>
                <w:szCs w:val="21"/>
                <w:lang w:eastAsia="zh-CN"/>
              </w:rPr>
              <w:t>50.91</w:t>
            </w:r>
          </w:p>
        </w:tc>
        <w:tc>
          <w:tcPr>
            <w:tcW w:w="423" w:type="pct"/>
            <w:tcBorders>
              <w:top w:val="single" w:sz="4" w:space="0" w:color="auto"/>
              <w:left w:val="nil"/>
              <w:bottom w:val="nil"/>
              <w:right w:val="nil"/>
            </w:tcBorders>
            <w:shd w:val="clear" w:color="auto" w:fill="auto"/>
            <w:noWrap/>
            <w:vAlign w:val="center"/>
            <w:hideMark/>
          </w:tcPr>
          <w:p w14:paraId="6C953F2E" w14:textId="77777777" w:rsidR="00425B49" w:rsidRPr="00ED7B9D" w:rsidRDefault="00425B49" w:rsidP="00425B49">
            <w:pPr>
              <w:jc w:val="center"/>
              <w:rPr>
                <w:sz w:val="21"/>
                <w:szCs w:val="21"/>
                <w:lang w:eastAsia="zh-CN"/>
              </w:rPr>
            </w:pPr>
            <w:r w:rsidRPr="00ED7B9D">
              <w:rPr>
                <w:sz w:val="21"/>
                <w:szCs w:val="21"/>
                <w:lang w:eastAsia="zh-CN"/>
              </w:rPr>
              <w:t>102.36</w:t>
            </w:r>
          </w:p>
        </w:tc>
        <w:tc>
          <w:tcPr>
            <w:tcW w:w="423" w:type="pct"/>
            <w:tcBorders>
              <w:top w:val="single" w:sz="4" w:space="0" w:color="auto"/>
              <w:left w:val="nil"/>
              <w:bottom w:val="nil"/>
              <w:right w:val="nil"/>
            </w:tcBorders>
            <w:shd w:val="clear" w:color="auto" w:fill="auto"/>
            <w:noWrap/>
            <w:vAlign w:val="center"/>
            <w:hideMark/>
          </w:tcPr>
          <w:p w14:paraId="34A5CC1C" w14:textId="77777777" w:rsidR="00425B49" w:rsidRPr="00ED7B9D" w:rsidRDefault="00425B49" w:rsidP="00425B49">
            <w:pPr>
              <w:jc w:val="center"/>
              <w:rPr>
                <w:sz w:val="21"/>
                <w:szCs w:val="21"/>
                <w:lang w:eastAsia="zh-CN"/>
              </w:rPr>
            </w:pPr>
            <w:r w:rsidRPr="00ED7B9D">
              <w:rPr>
                <w:sz w:val="21"/>
                <w:szCs w:val="21"/>
                <w:lang w:eastAsia="zh-CN"/>
              </w:rPr>
              <w:t>418.79</w:t>
            </w:r>
          </w:p>
        </w:tc>
        <w:tc>
          <w:tcPr>
            <w:tcW w:w="423" w:type="pct"/>
            <w:tcBorders>
              <w:top w:val="single" w:sz="4" w:space="0" w:color="auto"/>
              <w:left w:val="nil"/>
              <w:bottom w:val="nil"/>
              <w:right w:val="single" w:sz="4" w:space="0" w:color="auto"/>
            </w:tcBorders>
            <w:shd w:val="clear" w:color="auto" w:fill="auto"/>
            <w:noWrap/>
            <w:vAlign w:val="center"/>
            <w:hideMark/>
          </w:tcPr>
          <w:p w14:paraId="57942683" w14:textId="77777777" w:rsidR="00425B49" w:rsidRPr="00ED7B9D" w:rsidRDefault="00425B49" w:rsidP="00425B49">
            <w:pPr>
              <w:jc w:val="center"/>
              <w:rPr>
                <w:sz w:val="21"/>
                <w:szCs w:val="21"/>
                <w:lang w:eastAsia="zh-CN"/>
              </w:rPr>
            </w:pPr>
            <w:r w:rsidRPr="00ED7B9D">
              <w:rPr>
                <w:sz w:val="21"/>
                <w:szCs w:val="21"/>
                <w:lang w:eastAsia="zh-CN"/>
              </w:rPr>
              <w:t>522.19</w:t>
            </w:r>
          </w:p>
        </w:tc>
        <w:tc>
          <w:tcPr>
            <w:tcW w:w="417" w:type="pct"/>
            <w:vMerge w:val="restart"/>
            <w:tcBorders>
              <w:top w:val="nil"/>
              <w:left w:val="nil"/>
              <w:bottom w:val="single" w:sz="8" w:space="0" w:color="000000"/>
              <w:right w:val="nil"/>
            </w:tcBorders>
            <w:shd w:val="clear" w:color="auto" w:fill="auto"/>
            <w:noWrap/>
            <w:vAlign w:val="center"/>
            <w:hideMark/>
          </w:tcPr>
          <w:p w14:paraId="69964F59" w14:textId="77777777" w:rsidR="00425B49" w:rsidRPr="00ED7B9D" w:rsidRDefault="00425B49" w:rsidP="00425B49">
            <w:pPr>
              <w:jc w:val="center"/>
              <w:rPr>
                <w:sz w:val="21"/>
                <w:szCs w:val="21"/>
                <w:lang w:eastAsia="zh-CN"/>
              </w:rPr>
            </w:pPr>
            <w:r w:rsidRPr="00ED7B9D">
              <w:rPr>
                <w:sz w:val="21"/>
                <w:szCs w:val="21"/>
                <w:lang w:eastAsia="zh-CN"/>
              </w:rPr>
              <w:t>0.9984</w:t>
            </w:r>
          </w:p>
        </w:tc>
      </w:tr>
      <w:tr w:rsidR="00425B49" w:rsidRPr="00ED7B9D" w14:paraId="523BB41B" w14:textId="77777777" w:rsidTr="00ED7B9D">
        <w:trPr>
          <w:trHeight w:val="567"/>
        </w:trPr>
        <w:tc>
          <w:tcPr>
            <w:tcW w:w="1200" w:type="pct"/>
            <w:vMerge/>
            <w:tcBorders>
              <w:top w:val="nil"/>
              <w:left w:val="nil"/>
              <w:bottom w:val="single" w:sz="4" w:space="0" w:color="000000"/>
              <w:right w:val="nil"/>
            </w:tcBorders>
            <w:vAlign w:val="center"/>
            <w:hideMark/>
          </w:tcPr>
          <w:p w14:paraId="27D7179B" w14:textId="77777777" w:rsidR="00425B49" w:rsidRPr="00ED7B9D" w:rsidRDefault="00425B49" w:rsidP="00425B49">
            <w:pPr>
              <w:jc w:val="center"/>
              <w:rPr>
                <w:sz w:val="21"/>
                <w:szCs w:val="21"/>
                <w:lang w:eastAsia="zh-CN"/>
              </w:rPr>
            </w:pPr>
          </w:p>
        </w:tc>
        <w:tc>
          <w:tcPr>
            <w:tcW w:w="423" w:type="pct"/>
            <w:tcBorders>
              <w:top w:val="nil"/>
              <w:left w:val="single" w:sz="4" w:space="0" w:color="auto"/>
              <w:bottom w:val="single" w:sz="4" w:space="0" w:color="auto"/>
              <w:right w:val="nil"/>
            </w:tcBorders>
            <w:shd w:val="clear" w:color="auto" w:fill="auto"/>
            <w:noWrap/>
            <w:vAlign w:val="center"/>
            <w:hideMark/>
          </w:tcPr>
          <w:p w14:paraId="01B15AC5" w14:textId="77777777" w:rsidR="00425B49" w:rsidRPr="00ED7B9D" w:rsidRDefault="00425B49" w:rsidP="00425B49">
            <w:pPr>
              <w:jc w:val="center"/>
              <w:rPr>
                <w:sz w:val="21"/>
                <w:szCs w:val="21"/>
                <w:lang w:eastAsia="zh-CN"/>
              </w:rPr>
            </w:pPr>
            <w:r w:rsidRPr="00ED7B9D">
              <w:rPr>
                <w:sz w:val="21"/>
                <w:szCs w:val="21"/>
                <w:lang w:eastAsia="zh-CN"/>
              </w:rPr>
              <w:t>0.50</w:t>
            </w:r>
          </w:p>
        </w:tc>
        <w:tc>
          <w:tcPr>
            <w:tcW w:w="423" w:type="pct"/>
            <w:tcBorders>
              <w:top w:val="nil"/>
              <w:left w:val="nil"/>
              <w:bottom w:val="single" w:sz="4" w:space="0" w:color="auto"/>
              <w:right w:val="nil"/>
            </w:tcBorders>
            <w:shd w:val="clear" w:color="auto" w:fill="auto"/>
            <w:noWrap/>
            <w:vAlign w:val="center"/>
            <w:hideMark/>
          </w:tcPr>
          <w:p w14:paraId="0BF3F9A8" w14:textId="77777777" w:rsidR="00425B49" w:rsidRPr="00ED7B9D" w:rsidRDefault="00425B49" w:rsidP="00425B49">
            <w:pPr>
              <w:jc w:val="center"/>
              <w:rPr>
                <w:sz w:val="21"/>
                <w:szCs w:val="21"/>
                <w:lang w:eastAsia="zh-CN"/>
              </w:rPr>
            </w:pPr>
            <w:r w:rsidRPr="00ED7B9D">
              <w:rPr>
                <w:sz w:val="21"/>
                <w:szCs w:val="21"/>
                <w:lang w:eastAsia="zh-CN"/>
              </w:rPr>
              <w:t>0.97</w:t>
            </w:r>
          </w:p>
        </w:tc>
        <w:tc>
          <w:tcPr>
            <w:tcW w:w="423" w:type="pct"/>
            <w:tcBorders>
              <w:top w:val="nil"/>
              <w:left w:val="nil"/>
              <w:bottom w:val="single" w:sz="4" w:space="0" w:color="auto"/>
              <w:right w:val="nil"/>
            </w:tcBorders>
            <w:shd w:val="clear" w:color="auto" w:fill="auto"/>
            <w:noWrap/>
            <w:vAlign w:val="center"/>
            <w:hideMark/>
          </w:tcPr>
          <w:p w14:paraId="29BD5D74" w14:textId="77777777" w:rsidR="00425B49" w:rsidRPr="00ED7B9D" w:rsidRDefault="00425B49" w:rsidP="00425B49">
            <w:pPr>
              <w:jc w:val="center"/>
              <w:rPr>
                <w:sz w:val="21"/>
                <w:szCs w:val="21"/>
                <w:lang w:eastAsia="zh-CN"/>
              </w:rPr>
            </w:pPr>
            <w:r w:rsidRPr="00ED7B9D">
              <w:rPr>
                <w:sz w:val="21"/>
                <w:szCs w:val="21"/>
                <w:lang w:eastAsia="zh-CN"/>
              </w:rPr>
              <w:t>4.56</w:t>
            </w:r>
          </w:p>
        </w:tc>
        <w:tc>
          <w:tcPr>
            <w:tcW w:w="423" w:type="pct"/>
            <w:tcBorders>
              <w:top w:val="nil"/>
              <w:left w:val="nil"/>
              <w:bottom w:val="single" w:sz="4" w:space="0" w:color="auto"/>
              <w:right w:val="nil"/>
            </w:tcBorders>
            <w:shd w:val="clear" w:color="auto" w:fill="auto"/>
            <w:noWrap/>
            <w:vAlign w:val="center"/>
            <w:hideMark/>
          </w:tcPr>
          <w:p w14:paraId="60B6F72F" w14:textId="77777777" w:rsidR="00425B49" w:rsidRPr="00ED7B9D" w:rsidRDefault="00425B49" w:rsidP="00425B49">
            <w:pPr>
              <w:jc w:val="center"/>
              <w:rPr>
                <w:sz w:val="21"/>
                <w:szCs w:val="21"/>
                <w:lang w:eastAsia="zh-CN"/>
              </w:rPr>
            </w:pPr>
            <w:r w:rsidRPr="00ED7B9D">
              <w:rPr>
                <w:sz w:val="21"/>
                <w:szCs w:val="21"/>
                <w:lang w:eastAsia="zh-CN"/>
              </w:rPr>
              <w:t>9.89</w:t>
            </w:r>
          </w:p>
        </w:tc>
        <w:tc>
          <w:tcPr>
            <w:tcW w:w="423" w:type="pct"/>
            <w:tcBorders>
              <w:top w:val="nil"/>
              <w:left w:val="nil"/>
              <w:bottom w:val="single" w:sz="4" w:space="0" w:color="auto"/>
              <w:right w:val="nil"/>
            </w:tcBorders>
            <w:shd w:val="clear" w:color="auto" w:fill="auto"/>
            <w:noWrap/>
            <w:vAlign w:val="center"/>
            <w:hideMark/>
          </w:tcPr>
          <w:p w14:paraId="66359EAD" w14:textId="77777777" w:rsidR="00425B49" w:rsidRPr="00ED7B9D" w:rsidRDefault="00425B49" w:rsidP="00425B49">
            <w:pPr>
              <w:jc w:val="center"/>
              <w:rPr>
                <w:sz w:val="21"/>
                <w:szCs w:val="21"/>
                <w:lang w:eastAsia="zh-CN"/>
              </w:rPr>
            </w:pPr>
            <w:r w:rsidRPr="00ED7B9D">
              <w:rPr>
                <w:sz w:val="21"/>
                <w:szCs w:val="21"/>
                <w:lang w:eastAsia="zh-CN"/>
              </w:rPr>
              <w:t>49.77</w:t>
            </w:r>
          </w:p>
        </w:tc>
        <w:tc>
          <w:tcPr>
            <w:tcW w:w="423" w:type="pct"/>
            <w:tcBorders>
              <w:top w:val="nil"/>
              <w:left w:val="nil"/>
              <w:bottom w:val="single" w:sz="4" w:space="0" w:color="auto"/>
              <w:right w:val="nil"/>
            </w:tcBorders>
            <w:shd w:val="clear" w:color="auto" w:fill="auto"/>
            <w:noWrap/>
            <w:vAlign w:val="center"/>
            <w:hideMark/>
          </w:tcPr>
          <w:p w14:paraId="321537DA" w14:textId="77777777" w:rsidR="00425B49" w:rsidRPr="00ED7B9D" w:rsidRDefault="00425B49" w:rsidP="00425B49">
            <w:pPr>
              <w:jc w:val="center"/>
              <w:rPr>
                <w:sz w:val="21"/>
                <w:szCs w:val="21"/>
                <w:lang w:eastAsia="zh-CN"/>
              </w:rPr>
            </w:pPr>
            <w:r w:rsidRPr="00ED7B9D">
              <w:rPr>
                <w:sz w:val="21"/>
                <w:szCs w:val="21"/>
                <w:lang w:eastAsia="zh-CN"/>
              </w:rPr>
              <w:t>101.25</w:t>
            </w:r>
          </w:p>
        </w:tc>
        <w:tc>
          <w:tcPr>
            <w:tcW w:w="423" w:type="pct"/>
            <w:tcBorders>
              <w:top w:val="nil"/>
              <w:left w:val="nil"/>
              <w:bottom w:val="single" w:sz="4" w:space="0" w:color="auto"/>
              <w:right w:val="nil"/>
            </w:tcBorders>
            <w:shd w:val="clear" w:color="auto" w:fill="auto"/>
            <w:noWrap/>
            <w:vAlign w:val="center"/>
            <w:hideMark/>
          </w:tcPr>
          <w:p w14:paraId="730C7A56" w14:textId="77777777" w:rsidR="00425B49" w:rsidRPr="00ED7B9D" w:rsidRDefault="00425B49" w:rsidP="00425B49">
            <w:pPr>
              <w:jc w:val="center"/>
              <w:rPr>
                <w:sz w:val="21"/>
                <w:szCs w:val="21"/>
                <w:lang w:eastAsia="zh-CN"/>
              </w:rPr>
            </w:pPr>
            <w:r w:rsidRPr="00ED7B9D">
              <w:rPr>
                <w:sz w:val="21"/>
                <w:szCs w:val="21"/>
                <w:lang w:eastAsia="zh-CN"/>
              </w:rPr>
              <w:t>402.58</w:t>
            </w:r>
          </w:p>
        </w:tc>
        <w:tc>
          <w:tcPr>
            <w:tcW w:w="423" w:type="pct"/>
            <w:tcBorders>
              <w:top w:val="nil"/>
              <w:left w:val="nil"/>
              <w:bottom w:val="single" w:sz="4" w:space="0" w:color="auto"/>
              <w:right w:val="single" w:sz="4" w:space="0" w:color="auto"/>
            </w:tcBorders>
            <w:shd w:val="clear" w:color="auto" w:fill="auto"/>
            <w:noWrap/>
            <w:vAlign w:val="center"/>
            <w:hideMark/>
          </w:tcPr>
          <w:p w14:paraId="40BE34C5" w14:textId="77777777" w:rsidR="00425B49" w:rsidRPr="00ED7B9D" w:rsidRDefault="00425B49" w:rsidP="00425B49">
            <w:pPr>
              <w:jc w:val="center"/>
              <w:rPr>
                <w:sz w:val="21"/>
                <w:szCs w:val="21"/>
                <w:lang w:eastAsia="zh-CN"/>
              </w:rPr>
            </w:pPr>
            <w:r w:rsidRPr="00ED7B9D">
              <w:rPr>
                <w:sz w:val="21"/>
                <w:szCs w:val="21"/>
                <w:lang w:eastAsia="zh-CN"/>
              </w:rPr>
              <w:t>511.01</w:t>
            </w:r>
          </w:p>
        </w:tc>
        <w:tc>
          <w:tcPr>
            <w:tcW w:w="417" w:type="pct"/>
            <w:vMerge/>
            <w:tcBorders>
              <w:top w:val="nil"/>
              <w:left w:val="nil"/>
              <w:bottom w:val="single" w:sz="8" w:space="0" w:color="000000"/>
              <w:right w:val="nil"/>
            </w:tcBorders>
            <w:vAlign w:val="center"/>
            <w:hideMark/>
          </w:tcPr>
          <w:p w14:paraId="5BFB4966" w14:textId="77777777" w:rsidR="00425B49" w:rsidRPr="00ED7B9D" w:rsidRDefault="00425B49" w:rsidP="00425B49">
            <w:pPr>
              <w:rPr>
                <w:sz w:val="21"/>
                <w:szCs w:val="21"/>
                <w:lang w:eastAsia="zh-CN"/>
              </w:rPr>
            </w:pPr>
          </w:p>
        </w:tc>
      </w:tr>
      <w:tr w:rsidR="00425B49" w:rsidRPr="00ED7B9D" w14:paraId="0DEC20F3" w14:textId="77777777" w:rsidTr="00ED7B9D">
        <w:trPr>
          <w:trHeight w:val="567"/>
        </w:trPr>
        <w:tc>
          <w:tcPr>
            <w:tcW w:w="1200" w:type="pct"/>
            <w:vMerge w:val="restart"/>
            <w:tcBorders>
              <w:top w:val="nil"/>
              <w:left w:val="nil"/>
              <w:bottom w:val="single" w:sz="8" w:space="0" w:color="000000"/>
              <w:right w:val="single" w:sz="4" w:space="0" w:color="auto"/>
            </w:tcBorders>
            <w:shd w:val="clear" w:color="auto" w:fill="auto"/>
            <w:noWrap/>
            <w:vAlign w:val="center"/>
            <w:hideMark/>
          </w:tcPr>
          <w:p w14:paraId="577958C8" w14:textId="77777777" w:rsidR="00425B49" w:rsidRPr="00ED7B9D" w:rsidRDefault="00425B49" w:rsidP="00425B49">
            <w:pPr>
              <w:jc w:val="center"/>
              <w:rPr>
                <w:sz w:val="21"/>
                <w:szCs w:val="21"/>
                <w:lang w:eastAsia="zh-CN"/>
              </w:rPr>
            </w:pPr>
            <w:r w:rsidRPr="00ED7B9D">
              <w:rPr>
                <w:sz w:val="21"/>
                <w:szCs w:val="21"/>
                <w:lang w:eastAsia="zh-CN"/>
              </w:rPr>
              <w:t>A2018030-K01-01_Run04</w:t>
            </w:r>
          </w:p>
        </w:tc>
        <w:tc>
          <w:tcPr>
            <w:tcW w:w="423" w:type="pct"/>
            <w:tcBorders>
              <w:top w:val="nil"/>
              <w:left w:val="nil"/>
              <w:bottom w:val="nil"/>
              <w:right w:val="nil"/>
            </w:tcBorders>
            <w:shd w:val="clear" w:color="auto" w:fill="auto"/>
            <w:noWrap/>
            <w:vAlign w:val="center"/>
            <w:hideMark/>
          </w:tcPr>
          <w:p w14:paraId="654FDCDA" w14:textId="77777777" w:rsidR="00425B49" w:rsidRPr="00ED7B9D" w:rsidRDefault="00425B49" w:rsidP="00425B49">
            <w:pPr>
              <w:jc w:val="center"/>
              <w:rPr>
                <w:sz w:val="21"/>
                <w:szCs w:val="21"/>
                <w:lang w:eastAsia="zh-CN"/>
              </w:rPr>
            </w:pPr>
            <w:r w:rsidRPr="00ED7B9D">
              <w:rPr>
                <w:sz w:val="21"/>
                <w:szCs w:val="21"/>
                <w:lang w:eastAsia="zh-CN"/>
              </w:rPr>
              <w:t>0.50</w:t>
            </w:r>
          </w:p>
        </w:tc>
        <w:tc>
          <w:tcPr>
            <w:tcW w:w="423" w:type="pct"/>
            <w:tcBorders>
              <w:top w:val="nil"/>
              <w:left w:val="nil"/>
              <w:bottom w:val="nil"/>
              <w:right w:val="nil"/>
            </w:tcBorders>
            <w:shd w:val="clear" w:color="auto" w:fill="auto"/>
            <w:noWrap/>
            <w:vAlign w:val="center"/>
            <w:hideMark/>
          </w:tcPr>
          <w:p w14:paraId="43D87C20" w14:textId="77777777" w:rsidR="00425B49" w:rsidRPr="00ED7B9D" w:rsidRDefault="00425B49" w:rsidP="00425B49">
            <w:pPr>
              <w:jc w:val="center"/>
              <w:rPr>
                <w:sz w:val="21"/>
                <w:szCs w:val="21"/>
                <w:lang w:eastAsia="zh-CN"/>
              </w:rPr>
            </w:pPr>
            <w:r w:rsidRPr="00ED7B9D">
              <w:rPr>
                <w:sz w:val="21"/>
                <w:szCs w:val="21"/>
                <w:lang w:eastAsia="zh-CN"/>
              </w:rPr>
              <w:t>0.98</w:t>
            </w:r>
          </w:p>
        </w:tc>
        <w:tc>
          <w:tcPr>
            <w:tcW w:w="423" w:type="pct"/>
            <w:tcBorders>
              <w:top w:val="nil"/>
              <w:left w:val="nil"/>
              <w:bottom w:val="nil"/>
              <w:right w:val="nil"/>
            </w:tcBorders>
            <w:shd w:val="clear" w:color="auto" w:fill="auto"/>
            <w:noWrap/>
            <w:vAlign w:val="center"/>
            <w:hideMark/>
          </w:tcPr>
          <w:p w14:paraId="631EA4CD" w14:textId="77777777" w:rsidR="00425B49" w:rsidRPr="00ED7B9D" w:rsidRDefault="00425B49" w:rsidP="00425B49">
            <w:pPr>
              <w:jc w:val="center"/>
              <w:rPr>
                <w:sz w:val="21"/>
                <w:szCs w:val="21"/>
                <w:lang w:eastAsia="zh-CN"/>
              </w:rPr>
            </w:pPr>
            <w:r w:rsidRPr="00ED7B9D">
              <w:rPr>
                <w:sz w:val="21"/>
                <w:szCs w:val="21"/>
                <w:lang w:eastAsia="zh-CN"/>
              </w:rPr>
              <w:t>5.19</w:t>
            </w:r>
          </w:p>
        </w:tc>
        <w:tc>
          <w:tcPr>
            <w:tcW w:w="423" w:type="pct"/>
            <w:tcBorders>
              <w:top w:val="nil"/>
              <w:left w:val="nil"/>
              <w:bottom w:val="nil"/>
              <w:right w:val="nil"/>
            </w:tcBorders>
            <w:shd w:val="clear" w:color="auto" w:fill="auto"/>
            <w:noWrap/>
            <w:vAlign w:val="center"/>
            <w:hideMark/>
          </w:tcPr>
          <w:p w14:paraId="29A529C3" w14:textId="77777777" w:rsidR="00425B49" w:rsidRPr="00ED7B9D" w:rsidRDefault="00425B49" w:rsidP="00425B49">
            <w:pPr>
              <w:jc w:val="center"/>
              <w:rPr>
                <w:sz w:val="21"/>
                <w:szCs w:val="21"/>
                <w:lang w:eastAsia="zh-CN"/>
              </w:rPr>
            </w:pPr>
            <w:r w:rsidRPr="00ED7B9D">
              <w:rPr>
                <w:sz w:val="21"/>
                <w:szCs w:val="21"/>
                <w:lang w:eastAsia="zh-CN"/>
              </w:rPr>
              <w:t>10.28</w:t>
            </w:r>
          </w:p>
        </w:tc>
        <w:tc>
          <w:tcPr>
            <w:tcW w:w="423" w:type="pct"/>
            <w:tcBorders>
              <w:top w:val="nil"/>
              <w:left w:val="nil"/>
              <w:bottom w:val="nil"/>
              <w:right w:val="nil"/>
            </w:tcBorders>
            <w:shd w:val="clear" w:color="auto" w:fill="auto"/>
            <w:noWrap/>
            <w:vAlign w:val="center"/>
            <w:hideMark/>
          </w:tcPr>
          <w:p w14:paraId="403FD6C9" w14:textId="77777777" w:rsidR="00425B49" w:rsidRPr="00ED7B9D" w:rsidRDefault="00425B49" w:rsidP="00425B49">
            <w:pPr>
              <w:jc w:val="center"/>
              <w:rPr>
                <w:sz w:val="21"/>
                <w:szCs w:val="21"/>
                <w:lang w:eastAsia="zh-CN"/>
              </w:rPr>
            </w:pPr>
            <w:r w:rsidRPr="00ED7B9D">
              <w:rPr>
                <w:sz w:val="21"/>
                <w:szCs w:val="21"/>
                <w:lang w:eastAsia="zh-CN"/>
              </w:rPr>
              <w:t>50.15</w:t>
            </w:r>
          </w:p>
        </w:tc>
        <w:tc>
          <w:tcPr>
            <w:tcW w:w="423" w:type="pct"/>
            <w:tcBorders>
              <w:top w:val="nil"/>
              <w:left w:val="nil"/>
              <w:bottom w:val="nil"/>
              <w:right w:val="nil"/>
            </w:tcBorders>
            <w:shd w:val="clear" w:color="auto" w:fill="auto"/>
            <w:noWrap/>
            <w:vAlign w:val="center"/>
            <w:hideMark/>
          </w:tcPr>
          <w:p w14:paraId="6C1FB8A8" w14:textId="77777777" w:rsidR="00425B49" w:rsidRPr="00ED7B9D" w:rsidRDefault="00425B49" w:rsidP="00425B49">
            <w:pPr>
              <w:jc w:val="center"/>
              <w:rPr>
                <w:sz w:val="21"/>
                <w:szCs w:val="21"/>
                <w:lang w:eastAsia="zh-CN"/>
              </w:rPr>
            </w:pPr>
            <w:r w:rsidRPr="00ED7B9D">
              <w:rPr>
                <w:sz w:val="21"/>
                <w:szCs w:val="21"/>
                <w:lang w:eastAsia="zh-CN"/>
              </w:rPr>
              <w:t>102.64</w:t>
            </w:r>
          </w:p>
        </w:tc>
        <w:tc>
          <w:tcPr>
            <w:tcW w:w="423" w:type="pct"/>
            <w:tcBorders>
              <w:top w:val="nil"/>
              <w:left w:val="nil"/>
              <w:bottom w:val="nil"/>
              <w:right w:val="nil"/>
            </w:tcBorders>
            <w:shd w:val="clear" w:color="auto" w:fill="auto"/>
            <w:noWrap/>
            <w:vAlign w:val="center"/>
            <w:hideMark/>
          </w:tcPr>
          <w:p w14:paraId="17FBE47E" w14:textId="77777777" w:rsidR="00425B49" w:rsidRPr="00ED7B9D" w:rsidRDefault="00425B49" w:rsidP="00425B49">
            <w:pPr>
              <w:jc w:val="center"/>
              <w:rPr>
                <w:sz w:val="21"/>
                <w:szCs w:val="21"/>
                <w:lang w:eastAsia="zh-CN"/>
              </w:rPr>
            </w:pPr>
            <w:r w:rsidRPr="00ED7B9D">
              <w:rPr>
                <w:sz w:val="21"/>
                <w:szCs w:val="21"/>
                <w:lang w:eastAsia="zh-CN"/>
              </w:rPr>
              <w:t>402.23</w:t>
            </w:r>
          </w:p>
        </w:tc>
        <w:tc>
          <w:tcPr>
            <w:tcW w:w="423" w:type="pct"/>
            <w:tcBorders>
              <w:top w:val="nil"/>
              <w:left w:val="nil"/>
              <w:bottom w:val="nil"/>
              <w:right w:val="single" w:sz="4" w:space="0" w:color="auto"/>
            </w:tcBorders>
            <w:shd w:val="clear" w:color="auto" w:fill="auto"/>
            <w:noWrap/>
            <w:vAlign w:val="center"/>
            <w:hideMark/>
          </w:tcPr>
          <w:p w14:paraId="35797923" w14:textId="77777777" w:rsidR="00425B49" w:rsidRPr="00ED7B9D" w:rsidRDefault="00425B49" w:rsidP="00425B49">
            <w:pPr>
              <w:jc w:val="center"/>
              <w:rPr>
                <w:sz w:val="21"/>
                <w:szCs w:val="21"/>
                <w:lang w:eastAsia="zh-CN"/>
              </w:rPr>
            </w:pPr>
            <w:r w:rsidRPr="00ED7B9D">
              <w:rPr>
                <w:sz w:val="21"/>
                <w:szCs w:val="21"/>
                <w:lang w:eastAsia="zh-CN"/>
              </w:rPr>
              <w:t>499.70</w:t>
            </w:r>
          </w:p>
        </w:tc>
        <w:tc>
          <w:tcPr>
            <w:tcW w:w="417" w:type="pct"/>
            <w:vMerge w:val="restart"/>
            <w:tcBorders>
              <w:top w:val="single" w:sz="8" w:space="0" w:color="000000"/>
              <w:left w:val="nil"/>
              <w:bottom w:val="single" w:sz="12" w:space="0" w:color="auto"/>
              <w:right w:val="nil"/>
            </w:tcBorders>
            <w:shd w:val="clear" w:color="auto" w:fill="auto"/>
            <w:noWrap/>
            <w:vAlign w:val="center"/>
            <w:hideMark/>
          </w:tcPr>
          <w:p w14:paraId="1028F282" w14:textId="77777777" w:rsidR="00425B49" w:rsidRPr="00ED7B9D" w:rsidRDefault="00425B49" w:rsidP="00425B49">
            <w:pPr>
              <w:jc w:val="center"/>
              <w:rPr>
                <w:color w:val="000000"/>
                <w:sz w:val="21"/>
                <w:szCs w:val="21"/>
                <w:lang w:eastAsia="zh-CN"/>
              </w:rPr>
            </w:pPr>
            <w:r w:rsidRPr="00ED7B9D">
              <w:rPr>
                <w:color w:val="000000"/>
                <w:sz w:val="21"/>
                <w:szCs w:val="21"/>
                <w:lang w:eastAsia="zh-CN"/>
              </w:rPr>
              <w:t>0.9997</w:t>
            </w:r>
          </w:p>
        </w:tc>
      </w:tr>
      <w:tr w:rsidR="00425B49" w:rsidRPr="00ED7B9D" w14:paraId="1340F245" w14:textId="77777777" w:rsidTr="00ED7B9D">
        <w:trPr>
          <w:trHeight w:val="567"/>
        </w:trPr>
        <w:tc>
          <w:tcPr>
            <w:tcW w:w="1200" w:type="pct"/>
            <w:vMerge/>
            <w:tcBorders>
              <w:top w:val="nil"/>
              <w:left w:val="nil"/>
              <w:bottom w:val="single" w:sz="12" w:space="0" w:color="auto"/>
              <w:right w:val="single" w:sz="4" w:space="0" w:color="auto"/>
            </w:tcBorders>
            <w:vAlign w:val="center"/>
            <w:hideMark/>
          </w:tcPr>
          <w:p w14:paraId="36B8B4D6" w14:textId="77777777" w:rsidR="00425B49" w:rsidRPr="00ED7B9D" w:rsidRDefault="00425B49" w:rsidP="00425B49">
            <w:pPr>
              <w:jc w:val="center"/>
              <w:rPr>
                <w:sz w:val="21"/>
                <w:szCs w:val="21"/>
                <w:lang w:eastAsia="zh-CN"/>
              </w:rPr>
            </w:pPr>
          </w:p>
        </w:tc>
        <w:tc>
          <w:tcPr>
            <w:tcW w:w="423" w:type="pct"/>
            <w:tcBorders>
              <w:top w:val="nil"/>
              <w:left w:val="nil"/>
              <w:bottom w:val="single" w:sz="12" w:space="0" w:color="auto"/>
              <w:right w:val="nil"/>
            </w:tcBorders>
            <w:shd w:val="clear" w:color="auto" w:fill="auto"/>
            <w:noWrap/>
            <w:vAlign w:val="center"/>
            <w:hideMark/>
          </w:tcPr>
          <w:p w14:paraId="66FE562C" w14:textId="77777777" w:rsidR="00425B49" w:rsidRPr="00ED7B9D" w:rsidRDefault="00425B49" w:rsidP="00425B49">
            <w:pPr>
              <w:jc w:val="center"/>
              <w:rPr>
                <w:sz w:val="21"/>
                <w:szCs w:val="21"/>
                <w:lang w:eastAsia="zh-CN"/>
              </w:rPr>
            </w:pPr>
            <w:r w:rsidRPr="00ED7B9D">
              <w:rPr>
                <w:sz w:val="21"/>
                <w:szCs w:val="21"/>
                <w:lang w:eastAsia="zh-CN"/>
              </w:rPr>
              <w:t>0.50</w:t>
            </w:r>
          </w:p>
        </w:tc>
        <w:tc>
          <w:tcPr>
            <w:tcW w:w="423" w:type="pct"/>
            <w:tcBorders>
              <w:top w:val="nil"/>
              <w:left w:val="nil"/>
              <w:bottom w:val="single" w:sz="12" w:space="0" w:color="auto"/>
              <w:right w:val="nil"/>
            </w:tcBorders>
            <w:shd w:val="clear" w:color="auto" w:fill="auto"/>
            <w:noWrap/>
            <w:vAlign w:val="center"/>
            <w:hideMark/>
          </w:tcPr>
          <w:p w14:paraId="463CCD6C" w14:textId="77777777" w:rsidR="00425B49" w:rsidRPr="00ED7B9D" w:rsidRDefault="00425B49" w:rsidP="00425B49">
            <w:pPr>
              <w:jc w:val="center"/>
              <w:rPr>
                <w:sz w:val="21"/>
                <w:szCs w:val="21"/>
                <w:lang w:eastAsia="zh-CN"/>
              </w:rPr>
            </w:pPr>
            <w:r w:rsidRPr="00ED7B9D">
              <w:rPr>
                <w:sz w:val="21"/>
                <w:szCs w:val="21"/>
                <w:lang w:eastAsia="zh-CN"/>
              </w:rPr>
              <w:t>1.00</w:t>
            </w:r>
          </w:p>
        </w:tc>
        <w:tc>
          <w:tcPr>
            <w:tcW w:w="423" w:type="pct"/>
            <w:tcBorders>
              <w:top w:val="nil"/>
              <w:left w:val="nil"/>
              <w:bottom w:val="single" w:sz="12" w:space="0" w:color="auto"/>
              <w:right w:val="nil"/>
            </w:tcBorders>
            <w:shd w:val="clear" w:color="auto" w:fill="auto"/>
            <w:noWrap/>
            <w:vAlign w:val="center"/>
            <w:hideMark/>
          </w:tcPr>
          <w:p w14:paraId="25A1703E" w14:textId="77777777" w:rsidR="00425B49" w:rsidRPr="00ED7B9D" w:rsidRDefault="00425B49" w:rsidP="00425B49">
            <w:pPr>
              <w:jc w:val="center"/>
              <w:rPr>
                <w:sz w:val="21"/>
                <w:szCs w:val="21"/>
                <w:lang w:eastAsia="zh-CN"/>
              </w:rPr>
            </w:pPr>
            <w:r w:rsidRPr="00ED7B9D">
              <w:rPr>
                <w:sz w:val="21"/>
                <w:szCs w:val="21"/>
                <w:lang w:eastAsia="zh-CN"/>
              </w:rPr>
              <w:t>4.97</w:t>
            </w:r>
          </w:p>
        </w:tc>
        <w:tc>
          <w:tcPr>
            <w:tcW w:w="423" w:type="pct"/>
            <w:tcBorders>
              <w:top w:val="nil"/>
              <w:left w:val="nil"/>
              <w:bottom w:val="single" w:sz="12" w:space="0" w:color="auto"/>
              <w:right w:val="nil"/>
            </w:tcBorders>
            <w:shd w:val="clear" w:color="auto" w:fill="auto"/>
            <w:noWrap/>
            <w:vAlign w:val="center"/>
            <w:hideMark/>
          </w:tcPr>
          <w:p w14:paraId="3D5BC35B" w14:textId="77777777" w:rsidR="00425B49" w:rsidRPr="00ED7B9D" w:rsidRDefault="00425B49" w:rsidP="00425B49">
            <w:pPr>
              <w:jc w:val="center"/>
              <w:rPr>
                <w:sz w:val="21"/>
                <w:szCs w:val="21"/>
                <w:lang w:eastAsia="zh-CN"/>
              </w:rPr>
            </w:pPr>
            <w:r w:rsidRPr="00ED7B9D">
              <w:rPr>
                <w:sz w:val="21"/>
                <w:szCs w:val="21"/>
                <w:lang w:eastAsia="zh-CN"/>
              </w:rPr>
              <w:t>9.97</w:t>
            </w:r>
          </w:p>
        </w:tc>
        <w:tc>
          <w:tcPr>
            <w:tcW w:w="423" w:type="pct"/>
            <w:tcBorders>
              <w:top w:val="nil"/>
              <w:left w:val="nil"/>
              <w:bottom w:val="single" w:sz="12" w:space="0" w:color="auto"/>
              <w:right w:val="nil"/>
            </w:tcBorders>
            <w:shd w:val="clear" w:color="auto" w:fill="auto"/>
            <w:noWrap/>
            <w:vAlign w:val="center"/>
            <w:hideMark/>
          </w:tcPr>
          <w:p w14:paraId="046242D1" w14:textId="77777777" w:rsidR="00425B49" w:rsidRPr="00ED7B9D" w:rsidRDefault="00425B49" w:rsidP="00425B49">
            <w:pPr>
              <w:jc w:val="center"/>
              <w:rPr>
                <w:sz w:val="21"/>
                <w:szCs w:val="21"/>
                <w:lang w:eastAsia="zh-CN"/>
              </w:rPr>
            </w:pPr>
            <w:r w:rsidRPr="00ED7B9D">
              <w:rPr>
                <w:sz w:val="21"/>
                <w:szCs w:val="21"/>
                <w:lang w:eastAsia="zh-CN"/>
              </w:rPr>
              <w:t>49.43</w:t>
            </w:r>
          </w:p>
        </w:tc>
        <w:tc>
          <w:tcPr>
            <w:tcW w:w="423" w:type="pct"/>
            <w:tcBorders>
              <w:top w:val="nil"/>
              <w:left w:val="nil"/>
              <w:bottom w:val="single" w:sz="12" w:space="0" w:color="auto"/>
              <w:right w:val="nil"/>
            </w:tcBorders>
            <w:shd w:val="clear" w:color="auto" w:fill="auto"/>
            <w:noWrap/>
            <w:vAlign w:val="center"/>
            <w:hideMark/>
          </w:tcPr>
          <w:p w14:paraId="48AA0DB6" w14:textId="77777777" w:rsidR="00425B49" w:rsidRPr="00ED7B9D" w:rsidRDefault="00425B49" w:rsidP="00425B49">
            <w:pPr>
              <w:jc w:val="center"/>
              <w:rPr>
                <w:sz w:val="21"/>
                <w:szCs w:val="21"/>
                <w:lang w:eastAsia="zh-CN"/>
              </w:rPr>
            </w:pPr>
            <w:r w:rsidRPr="00ED7B9D">
              <w:rPr>
                <w:sz w:val="21"/>
                <w:szCs w:val="21"/>
                <w:lang w:eastAsia="zh-CN"/>
              </w:rPr>
              <w:t>100.14</w:t>
            </w:r>
          </w:p>
        </w:tc>
        <w:tc>
          <w:tcPr>
            <w:tcW w:w="423" w:type="pct"/>
            <w:tcBorders>
              <w:top w:val="nil"/>
              <w:left w:val="nil"/>
              <w:bottom w:val="single" w:sz="12" w:space="0" w:color="auto"/>
              <w:right w:val="nil"/>
            </w:tcBorders>
            <w:shd w:val="clear" w:color="auto" w:fill="auto"/>
            <w:noWrap/>
            <w:vAlign w:val="center"/>
            <w:hideMark/>
          </w:tcPr>
          <w:p w14:paraId="3EDCEB64" w14:textId="77777777" w:rsidR="00425B49" w:rsidRPr="00ED7B9D" w:rsidRDefault="00425B49" w:rsidP="00425B49">
            <w:pPr>
              <w:jc w:val="center"/>
              <w:rPr>
                <w:sz w:val="21"/>
                <w:szCs w:val="21"/>
                <w:lang w:eastAsia="zh-CN"/>
              </w:rPr>
            </w:pPr>
            <w:r w:rsidRPr="00ED7B9D">
              <w:rPr>
                <w:sz w:val="21"/>
                <w:szCs w:val="21"/>
                <w:lang w:eastAsia="zh-CN"/>
              </w:rPr>
              <w:t>376.40</w:t>
            </w:r>
          </w:p>
        </w:tc>
        <w:tc>
          <w:tcPr>
            <w:tcW w:w="423" w:type="pct"/>
            <w:tcBorders>
              <w:top w:val="nil"/>
              <w:left w:val="nil"/>
              <w:bottom w:val="single" w:sz="12" w:space="0" w:color="auto"/>
              <w:right w:val="single" w:sz="4" w:space="0" w:color="auto"/>
            </w:tcBorders>
            <w:shd w:val="clear" w:color="auto" w:fill="auto"/>
            <w:noWrap/>
            <w:vAlign w:val="center"/>
            <w:hideMark/>
          </w:tcPr>
          <w:p w14:paraId="3C3F20DD" w14:textId="77777777" w:rsidR="00425B49" w:rsidRPr="00ED7B9D" w:rsidRDefault="00425B49" w:rsidP="00425B49">
            <w:pPr>
              <w:jc w:val="center"/>
              <w:rPr>
                <w:sz w:val="21"/>
                <w:szCs w:val="21"/>
                <w:lang w:eastAsia="zh-CN"/>
              </w:rPr>
            </w:pPr>
            <w:r w:rsidRPr="00ED7B9D">
              <w:rPr>
                <w:sz w:val="21"/>
                <w:szCs w:val="21"/>
                <w:lang w:eastAsia="zh-CN"/>
              </w:rPr>
              <w:t>497.18</w:t>
            </w:r>
          </w:p>
        </w:tc>
        <w:tc>
          <w:tcPr>
            <w:tcW w:w="417" w:type="pct"/>
            <w:vMerge/>
            <w:tcBorders>
              <w:top w:val="single" w:sz="8" w:space="0" w:color="000000"/>
              <w:left w:val="nil"/>
              <w:bottom w:val="single" w:sz="12" w:space="0" w:color="auto"/>
              <w:right w:val="nil"/>
            </w:tcBorders>
            <w:vAlign w:val="center"/>
            <w:hideMark/>
          </w:tcPr>
          <w:p w14:paraId="5CDC8757" w14:textId="77777777" w:rsidR="00425B49" w:rsidRPr="00ED7B9D" w:rsidRDefault="00425B49" w:rsidP="00425B49">
            <w:pPr>
              <w:rPr>
                <w:color w:val="000000"/>
                <w:sz w:val="21"/>
                <w:szCs w:val="21"/>
                <w:lang w:eastAsia="zh-CN"/>
              </w:rPr>
            </w:pPr>
          </w:p>
        </w:tc>
      </w:tr>
    </w:tbl>
    <w:p w14:paraId="3D9AF67E" w14:textId="77777777" w:rsidR="00E8763D" w:rsidRPr="00ED7B9D" w:rsidRDefault="00E8763D" w:rsidP="00A257A9">
      <w:pPr>
        <w:jc w:val="center"/>
        <w:rPr>
          <w:color w:val="FF0000"/>
          <w:sz w:val="21"/>
          <w:szCs w:val="21"/>
          <w:lang w:eastAsia="zh-CN"/>
        </w:rPr>
      </w:pPr>
    </w:p>
    <w:p w14:paraId="7CEF06CD" w14:textId="77777777" w:rsidR="00E8763D" w:rsidRPr="00ED7B9D" w:rsidRDefault="00E8763D" w:rsidP="00A257A9">
      <w:pPr>
        <w:jc w:val="center"/>
        <w:rPr>
          <w:color w:val="FF0000"/>
          <w:sz w:val="21"/>
          <w:szCs w:val="21"/>
          <w:lang w:eastAsia="zh-CN"/>
        </w:rPr>
      </w:pPr>
    </w:p>
    <w:p w14:paraId="78E4EE2A" w14:textId="77777777" w:rsidR="00932BB0" w:rsidRPr="00ED7B9D" w:rsidRDefault="00425B49" w:rsidP="003E296A">
      <w:pPr>
        <w:rPr>
          <w:color w:val="FF0000"/>
          <w:sz w:val="21"/>
          <w:szCs w:val="21"/>
          <w:lang w:eastAsia="zh-CN"/>
        </w:rPr>
      </w:pPr>
      <w:r w:rsidRPr="00ED7B9D">
        <w:rPr>
          <w:color w:val="FF0000"/>
          <w:sz w:val="21"/>
          <w:szCs w:val="21"/>
          <w:lang w:eastAsia="zh-CN"/>
        </w:rPr>
        <w:br w:type="page"/>
      </w:r>
    </w:p>
    <w:tbl>
      <w:tblPr>
        <w:tblW w:w="13460" w:type="dxa"/>
        <w:tblInd w:w="93" w:type="dxa"/>
        <w:tblLook w:val="04A0" w:firstRow="1" w:lastRow="0" w:firstColumn="1" w:lastColumn="0" w:noHBand="0" w:noVBand="1"/>
      </w:tblPr>
      <w:tblGrid>
        <w:gridCol w:w="4796"/>
        <w:gridCol w:w="1083"/>
        <w:gridCol w:w="1083"/>
        <w:gridCol w:w="1083"/>
        <w:gridCol w:w="1083"/>
        <w:gridCol w:w="1083"/>
        <w:gridCol w:w="1083"/>
        <w:gridCol w:w="1083"/>
        <w:gridCol w:w="1083"/>
      </w:tblGrid>
      <w:tr w:rsidR="00425B49" w:rsidRPr="00ED7B9D" w14:paraId="4F72A0B8" w14:textId="77777777" w:rsidTr="00ED7B9D">
        <w:trPr>
          <w:trHeight w:val="300"/>
        </w:trPr>
        <w:tc>
          <w:tcPr>
            <w:tcW w:w="13460" w:type="dxa"/>
            <w:gridSpan w:val="9"/>
            <w:tcBorders>
              <w:top w:val="nil"/>
              <w:left w:val="nil"/>
              <w:bottom w:val="single" w:sz="12" w:space="0" w:color="auto"/>
              <w:right w:val="nil"/>
            </w:tcBorders>
            <w:shd w:val="clear" w:color="auto" w:fill="auto"/>
            <w:noWrap/>
            <w:vAlign w:val="center"/>
            <w:hideMark/>
          </w:tcPr>
          <w:p w14:paraId="0191BFAA" w14:textId="77777777" w:rsidR="00425B49" w:rsidRPr="00ED7B9D" w:rsidRDefault="00425B49" w:rsidP="00ED7B9D">
            <w:pPr>
              <w:jc w:val="center"/>
              <w:rPr>
                <w:sz w:val="21"/>
                <w:szCs w:val="21"/>
                <w:lang w:eastAsia="zh-CN"/>
              </w:rPr>
            </w:pPr>
            <w:r>
              <w:t xml:space="preserve">Appendix Tables4 Standard Curve sample accuracy (%) </w:t>
            </w:r>
          </w:p>
        </w:tc>
      </w:tr>
      <w:tr w:rsidR="00425B49" w:rsidRPr="00ED7B9D" w14:paraId="30820572" w14:textId="77777777" w:rsidTr="00ED7B9D">
        <w:trPr>
          <w:trHeight w:val="855"/>
        </w:trPr>
        <w:tc>
          <w:tcPr>
            <w:tcW w:w="4796" w:type="dxa"/>
            <w:tcBorders>
              <w:top w:val="single" w:sz="12" w:space="0" w:color="auto"/>
              <w:left w:val="nil"/>
              <w:bottom w:val="single" w:sz="4" w:space="0" w:color="auto"/>
              <w:right w:val="nil"/>
              <w:tl2br w:val="single" w:sz="4" w:space="0" w:color="auto"/>
            </w:tcBorders>
            <w:shd w:val="clear" w:color="auto" w:fill="auto"/>
            <w:vAlign w:val="center"/>
            <w:hideMark/>
          </w:tcPr>
          <w:p w14:paraId="7B8C8304" w14:textId="77777777" w:rsidR="00ED7B9D" w:rsidRPr="00ED7B9D" w:rsidRDefault="00ED7B9D" w:rsidP="00ED7B9D">
            <w:pPr>
              <w:jc w:val="center"/>
              <w:rPr>
                <w:sz w:val="21"/>
                <w:szCs w:val="21"/>
                <w:lang w:eastAsia="zh-CN"/>
              </w:rPr>
            </w:pPr>
            <w:r>
              <w:t xml:space="preserve">                          theoretical concentration (ng/mL)</w:t>
            </w:r>
          </w:p>
          <w:p w14:paraId="588B2364" w14:textId="77777777" w:rsidR="00425B49" w:rsidRPr="00ED7B9D" w:rsidRDefault="00425B49" w:rsidP="00ED7B9D">
            <w:pPr>
              <w:ind w:firstLineChars="350" w:firstLine="840"/>
              <w:rPr>
                <w:sz w:val="21"/>
                <w:szCs w:val="21"/>
                <w:lang w:eastAsia="zh-CN"/>
              </w:rPr>
            </w:pPr>
            <w:r>
              <w:t>analytical run</w:t>
            </w:r>
          </w:p>
        </w:tc>
        <w:tc>
          <w:tcPr>
            <w:tcW w:w="1083" w:type="dxa"/>
            <w:tcBorders>
              <w:top w:val="single" w:sz="12" w:space="0" w:color="auto"/>
              <w:left w:val="single" w:sz="4" w:space="0" w:color="auto"/>
              <w:bottom w:val="single" w:sz="4" w:space="0" w:color="auto"/>
              <w:right w:val="nil"/>
            </w:tcBorders>
            <w:shd w:val="clear" w:color="auto" w:fill="auto"/>
            <w:noWrap/>
            <w:vAlign w:val="center"/>
            <w:hideMark/>
          </w:tcPr>
          <w:p w14:paraId="6CD9A5BE" w14:textId="77777777" w:rsidR="00425B49" w:rsidRPr="00ED7B9D" w:rsidRDefault="00425B49" w:rsidP="00ED7B9D">
            <w:pPr>
              <w:jc w:val="center"/>
              <w:rPr>
                <w:sz w:val="21"/>
                <w:szCs w:val="21"/>
                <w:lang w:eastAsia="zh-CN"/>
              </w:rPr>
            </w:pPr>
            <w:r w:rsidRPr="00ED7B9D">
              <w:rPr>
                <w:sz w:val="21"/>
                <w:szCs w:val="21"/>
                <w:lang w:eastAsia="zh-CN"/>
              </w:rPr>
              <w:t>0.5</w:t>
            </w:r>
          </w:p>
        </w:tc>
        <w:tc>
          <w:tcPr>
            <w:tcW w:w="1083" w:type="dxa"/>
            <w:tcBorders>
              <w:top w:val="single" w:sz="12" w:space="0" w:color="auto"/>
              <w:left w:val="nil"/>
              <w:bottom w:val="single" w:sz="4" w:space="0" w:color="auto"/>
              <w:right w:val="nil"/>
            </w:tcBorders>
            <w:shd w:val="clear" w:color="auto" w:fill="auto"/>
            <w:noWrap/>
            <w:vAlign w:val="center"/>
            <w:hideMark/>
          </w:tcPr>
          <w:p w14:paraId="74B851DF" w14:textId="77777777" w:rsidR="00425B49" w:rsidRPr="00ED7B9D" w:rsidRDefault="00425B49" w:rsidP="00ED7B9D">
            <w:pPr>
              <w:jc w:val="center"/>
              <w:rPr>
                <w:sz w:val="21"/>
                <w:szCs w:val="21"/>
                <w:lang w:eastAsia="zh-CN"/>
              </w:rPr>
            </w:pPr>
            <w:r w:rsidRPr="00ED7B9D">
              <w:rPr>
                <w:sz w:val="21"/>
                <w:szCs w:val="21"/>
                <w:lang w:eastAsia="zh-CN"/>
              </w:rPr>
              <w:t>1.0</w:t>
            </w:r>
          </w:p>
        </w:tc>
        <w:tc>
          <w:tcPr>
            <w:tcW w:w="1083" w:type="dxa"/>
            <w:tcBorders>
              <w:top w:val="single" w:sz="12" w:space="0" w:color="auto"/>
              <w:left w:val="nil"/>
              <w:bottom w:val="single" w:sz="4" w:space="0" w:color="auto"/>
              <w:right w:val="nil"/>
            </w:tcBorders>
            <w:shd w:val="clear" w:color="auto" w:fill="auto"/>
            <w:noWrap/>
            <w:vAlign w:val="center"/>
            <w:hideMark/>
          </w:tcPr>
          <w:p w14:paraId="5E29CEEC" w14:textId="77777777" w:rsidR="00425B49" w:rsidRPr="00ED7B9D" w:rsidRDefault="00425B49" w:rsidP="00ED7B9D">
            <w:pPr>
              <w:jc w:val="center"/>
              <w:rPr>
                <w:sz w:val="21"/>
                <w:szCs w:val="21"/>
                <w:lang w:eastAsia="zh-CN"/>
              </w:rPr>
            </w:pPr>
            <w:r w:rsidRPr="00ED7B9D">
              <w:rPr>
                <w:sz w:val="21"/>
                <w:szCs w:val="21"/>
                <w:lang w:eastAsia="zh-CN"/>
              </w:rPr>
              <w:t>5.0</w:t>
            </w:r>
          </w:p>
        </w:tc>
        <w:tc>
          <w:tcPr>
            <w:tcW w:w="1083" w:type="dxa"/>
            <w:tcBorders>
              <w:top w:val="single" w:sz="12" w:space="0" w:color="auto"/>
              <w:left w:val="nil"/>
              <w:bottom w:val="single" w:sz="4" w:space="0" w:color="auto"/>
              <w:right w:val="nil"/>
            </w:tcBorders>
            <w:shd w:val="clear" w:color="auto" w:fill="auto"/>
            <w:noWrap/>
            <w:vAlign w:val="center"/>
            <w:hideMark/>
          </w:tcPr>
          <w:p w14:paraId="04F417C4" w14:textId="77777777" w:rsidR="00425B49" w:rsidRPr="00ED7B9D" w:rsidRDefault="00425B49" w:rsidP="00ED7B9D">
            <w:pPr>
              <w:jc w:val="center"/>
              <w:rPr>
                <w:sz w:val="21"/>
                <w:szCs w:val="21"/>
                <w:lang w:eastAsia="zh-CN"/>
              </w:rPr>
            </w:pPr>
            <w:r w:rsidRPr="00ED7B9D">
              <w:rPr>
                <w:sz w:val="21"/>
                <w:szCs w:val="21"/>
                <w:lang w:eastAsia="zh-CN"/>
              </w:rPr>
              <w:t>10.0</w:t>
            </w:r>
          </w:p>
        </w:tc>
        <w:tc>
          <w:tcPr>
            <w:tcW w:w="1083" w:type="dxa"/>
            <w:tcBorders>
              <w:top w:val="single" w:sz="12" w:space="0" w:color="auto"/>
              <w:left w:val="nil"/>
              <w:bottom w:val="single" w:sz="4" w:space="0" w:color="auto"/>
              <w:right w:val="nil"/>
            </w:tcBorders>
            <w:shd w:val="clear" w:color="auto" w:fill="auto"/>
            <w:noWrap/>
            <w:vAlign w:val="center"/>
            <w:hideMark/>
          </w:tcPr>
          <w:p w14:paraId="2340807D" w14:textId="77777777" w:rsidR="00425B49" w:rsidRPr="00ED7B9D" w:rsidRDefault="00425B49" w:rsidP="00ED7B9D">
            <w:pPr>
              <w:jc w:val="center"/>
              <w:rPr>
                <w:sz w:val="21"/>
                <w:szCs w:val="21"/>
                <w:lang w:eastAsia="zh-CN"/>
              </w:rPr>
            </w:pPr>
            <w:r w:rsidRPr="00ED7B9D">
              <w:rPr>
                <w:sz w:val="21"/>
                <w:szCs w:val="21"/>
                <w:lang w:eastAsia="zh-CN"/>
              </w:rPr>
              <w:t>50.0</w:t>
            </w:r>
          </w:p>
        </w:tc>
        <w:tc>
          <w:tcPr>
            <w:tcW w:w="1083" w:type="dxa"/>
            <w:tcBorders>
              <w:top w:val="single" w:sz="12" w:space="0" w:color="auto"/>
              <w:left w:val="nil"/>
              <w:bottom w:val="single" w:sz="4" w:space="0" w:color="auto"/>
              <w:right w:val="nil"/>
            </w:tcBorders>
            <w:shd w:val="clear" w:color="auto" w:fill="auto"/>
            <w:noWrap/>
            <w:vAlign w:val="center"/>
            <w:hideMark/>
          </w:tcPr>
          <w:p w14:paraId="7C8DFD6B" w14:textId="77777777" w:rsidR="00425B49" w:rsidRPr="00ED7B9D" w:rsidRDefault="00425B49" w:rsidP="00ED7B9D">
            <w:pPr>
              <w:jc w:val="center"/>
              <w:rPr>
                <w:sz w:val="21"/>
                <w:szCs w:val="21"/>
                <w:lang w:eastAsia="zh-CN"/>
              </w:rPr>
            </w:pPr>
            <w:r w:rsidRPr="00ED7B9D">
              <w:rPr>
                <w:sz w:val="21"/>
                <w:szCs w:val="21"/>
                <w:lang w:eastAsia="zh-CN"/>
              </w:rPr>
              <w:t>100.0</w:t>
            </w:r>
          </w:p>
        </w:tc>
        <w:tc>
          <w:tcPr>
            <w:tcW w:w="1083" w:type="dxa"/>
            <w:tcBorders>
              <w:top w:val="single" w:sz="12" w:space="0" w:color="auto"/>
              <w:left w:val="nil"/>
              <w:bottom w:val="single" w:sz="4" w:space="0" w:color="auto"/>
              <w:right w:val="nil"/>
            </w:tcBorders>
            <w:shd w:val="clear" w:color="auto" w:fill="auto"/>
            <w:noWrap/>
            <w:vAlign w:val="center"/>
            <w:hideMark/>
          </w:tcPr>
          <w:p w14:paraId="6E3FF30C" w14:textId="77777777" w:rsidR="00425B49" w:rsidRPr="00ED7B9D" w:rsidRDefault="00425B49" w:rsidP="00ED7B9D">
            <w:pPr>
              <w:jc w:val="center"/>
              <w:rPr>
                <w:sz w:val="21"/>
                <w:szCs w:val="21"/>
                <w:lang w:eastAsia="zh-CN"/>
              </w:rPr>
            </w:pPr>
            <w:r w:rsidRPr="00ED7B9D">
              <w:rPr>
                <w:sz w:val="21"/>
                <w:szCs w:val="21"/>
                <w:lang w:eastAsia="zh-CN"/>
              </w:rPr>
              <w:t>400.0</w:t>
            </w:r>
          </w:p>
        </w:tc>
        <w:tc>
          <w:tcPr>
            <w:tcW w:w="1083" w:type="dxa"/>
            <w:tcBorders>
              <w:top w:val="single" w:sz="12" w:space="0" w:color="auto"/>
              <w:left w:val="nil"/>
              <w:bottom w:val="single" w:sz="4" w:space="0" w:color="auto"/>
              <w:right w:val="nil"/>
            </w:tcBorders>
            <w:shd w:val="clear" w:color="auto" w:fill="auto"/>
            <w:noWrap/>
            <w:vAlign w:val="center"/>
            <w:hideMark/>
          </w:tcPr>
          <w:p w14:paraId="265BF2E5" w14:textId="77777777" w:rsidR="00425B49" w:rsidRPr="00ED7B9D" w:rsidRDefault="00425B49" w:rsidP="00ED7B9D">
            <w:pPr>
              <w:jc w:val="center"/>
              <w:rPr>
                <w:sz w:val="21"/>
                <w:szCs w:val="21"/>
                <w:lang w:eastAsia="zh-CN"/>
              </w:rPr>
            </w:pPr>
            <w:r w:rsidRPr="00ED7B9D">
              <w:rPr>
                <w:sz w:val="21"/>
                <w:szCs w:val="21"/>
                <w:lang w:eastAsia="zh-CN"/>
              </w:rPr>
              <w:t>500.0</w:t>
            </w:r>
          </w:p>
        </w:tc>
      </w:tr>
      <w:tr w:rsidR="00425B49" w:rsidRPr="00ED7B9D" w14:paraId="5F6274BF" w14:textId="77777777" w:rsidTr="00ED7B9D">
        <w:trPr>
          <w:trHeight w:val="567"/>
        </w:trPr>
        <w:tc>
          <w:tcPr>
            <w:tcW w:w="4796" w:type="dxa"/>
            <w:vMerge w:val="restart"/>
            <w:tcBorders>
              <w:top w:val="nil"/>
              <w:left w:val="nil"/>
              <w:bottom w:val="single" w:sz="4" w:space="0" w:color="000000"/>
              <w:right w:val="nil"/>
            </w:tcBorders>
            <w:shd w:val="clear" w:color="auto" w:fill="auto"/>
            <w:noWrap/>
            <w:vAlign w:val="center"/>
            <w:hideMark/>
          </w:tcPr>
          <w:p w14:paraId="0717C07B" w14:textId="77777777" w:rsidR="00425B49" w:rsidRPr="00ED7B9D" w:rsidRDefault="00425B49" w:rsidP="00ED7B9D">
            <w:pPr>
              <w:jc w:val="center"/>
              <w:rPr>
                <w:sz w:val="21"/>
                <w:szCs w:val="21"/>
                <w:lang w:eastAsia="zh-CN"/>
              </w:rPr>
            </w:pPr>
            <w:r w:rsidRPr="00ED7B9D">
              <w:rPr>
                <w:sz w:val="21"/>
                <w:szCs w:val="21"/>
                <w:lang w:eastAsia="zh-CN"/>
              </w:rPr>
              <w:t>A2018030-K01-01_Run01</w:t>
            </w:r>
          </w:p>
        </w:tc>
        <w:tc>
          <w:tcPr>
            <w:tcW w:w="1083" w:type="dxa"/>
            <w:tcBorders>
              <w:top w:val="nil"/>
              <w:left w:val="single" w:sz="4" w:space="0" w:color="auto"/>
              <w:bottom w:val="nil"/>
              <w:right w:val="nil"/>
            </w:tcBorders>
            <w:shd w:val="clear" w:color="auto" w:fill="auto"/>
            <w:noWrap/>
            <w:vAlign w:val="center"/>
            <w:hideMark/>
          </w:tcPr>
          <w:p w14:paraId="353FEEE6" w14:textId="77777777" w:rsidR="00425B49" w:rsidRPr="00ED7B9D" w:rsidRDefault="00425B49" w:rsidP="00ED7B9D">
            <w:pPr>
              <w:jc w:val="center"/>
              <w:rPr>
                <w:sz w:val="21"/>
                <w:szCs w:val="21"/>
                <w:lang w:eastAsia="zh-CN"/>
              </w:rPr>
            </w:pPr>
            <w:r w:rsidRPr="00ED7B9D">
              <w:rPr>
                <w:sz w:val="21"/>
                <w:szCs w:val="21"/>
                <w:lang w:eastAsia="zh-CN"/>
              </w:rPr>
              <w:t>100.00</w:t>
            </w:r>
          </w:p>
        </w:tc>
        <w:tc>
          <w:tcPr>
            <w:tcW w:w="1083" w:type="dxa"/>
            <w:tcBorders>
              <w:top w:val="nil"/>
              <w:left w:val="nil"/>
              <w:bottom w:val="nil"/>
              <w:right w:val="nil"/>
            </w:tcBorders>
            <w:shd w:val="clear" w:color="auto" w:fill="auto"/>
            <w:noWrap/>
            <w:vAlign w:val="center"/>
            <w:hideMark/>
          </w:tcPr>
          <w:p w14:paraId="70BCBA94" w14:textId="77777777" w:rsidR="00425B49" w:rsidRPr="00ED7B9D" w:rsidRDefault="00425B49" w:rsidP="00ED7B9D">
            <w:pPr>
              <w:jc w:val="center"/>
              <w:rPr>
                <w:sz w:val="21"/>
                <w:szCs w:val="21"/>
                <w:lang w:eastAsia="zh-CN"/>
              </w:rPr>
            </w:pPr>
            <w:r w:rsidRPr="00ED7B9D">
              <w:rPr>
                <w:sz w:val="21"/>
                <w:szCs w:val="21"/>
                <w:lang w:eastAsia="zh-CN"/>
              </w:rPr>
              <w:t>100.00</w:t>
            </w:r>
          </w:p>
        </w:tc>
        <w:tc>
          <w:tcPr>
            <w:tcW w:w="1083" w:type="dxa"/>
            <w:tcBorders>
              <w:top w:val="nil"/>
              <w:left w:val="nil"/>
              <w:bottom w:val="nil"/>
              <w:right w:val="nil"/>
            </w:tcBorders>
            <w:shd w:val="clear" w:color="auto" w:fill="auto"/>
            <w:noWrap/>
            <w:vAlign w:val="center"/>
            <w:hideMark/>
          </w:tcPr>
          <w:p w14:paraId="134EB57B" w14:textId="77777777" w:rsidR="00425B49" w:rsidRPr="00ED7B9D" w:rsidRDefault="00425B49" w:rsidP="00ED7B9D">
            <w:pPr>
              <w:jc w:val="center"/>
              <w:rPr>
                <w:sz w:val="21"/>
                <w:szCs w:val="21"/>
                <w:lang w:eastAsia="zh-CN"/>
              </w:rPr>
            </w:pPr>
            <w:r w:rsidRPr="00ED7B9D">
              <w:rPr>
                <w:sz w:val="21"/>
                <w:szCs w:val="21"/>
                <w:lang w:eastAsia="zh-CN"/>
              </w:rPr>
              <w:t>99.20</w:t>
            </w:r>
          </w:p>
        </w:tc>
        <w:tc>
          <w:tcPr>
            <w:tcW w:w="1083" w:type="dxa"/>
            <w:tcBorders>
              <w:top w:val="nil"/>
              <w:left w:val="nil"/>
              <w:bottom w:val="nil"/>
              <w:right w:val="nil"/>
            </w:tcBorders>
            <w:shd w:val="clear" w:color="auto" w:fill="auto"/>
            <w:noWrap/>
            <w:vAlign w:val="center"/>
            <w:hideMark/>
          </w:tcPr>
          <w:p w14:paraId="4D94F0F2" w14:textId="77777777" w:rsidR="00425B49" w:rsidRPr="00ED7B9D" w:rsidRDefault="00425B49" w:rsidP="00ED7B9D">
            <w:pPr>
              <w:jc w:val="center"/>
              <w:rPr>
                <w:sz w:val="21"/>
                <w:szCs w:val="21"/>
                <w:lang w:eastAsia="zh-CN"/>
              </w:rPr>
            </w:pPr>
            <w:r w:rsidRPr="00ED7B9D">
              <w:rPr>
                <w:sz w:val="21"/>
                <w:szCs w:val="21"/>
                <w:lang w:eastAsia="zh-CN"/>
              </w:rPr>
              <w:t>98.80</w:t>
            </w:r>
          </w:p>
        </w:tc>
        <w:tc>
          <w:tcPr>
            <w:tcW w:w="1083" w:type="dxa"/>
            <w:tcBorders>
              <w:top w:val="nil"/>
              <w:left w:val="nil"/>
              <w:bottom w:val="nil"/>
              <w:right w:val="nil"/>
            </w:tcBorders>
            <w:shd w:val="clear" w:color="auto" w:fill="auto"/>
            <w:noWrap/>
            <w:vAlign w:val="center"/>
            <w:hideMark/>
          </w:tcPr>
          <w:p w14:paraId="65EC55C5" w14:textId="77777777" w:rsidR="00425B49" w:rsidRPr="00ED7B9D" w:rsidRDefault="00425B49" w:rsidP="00ED7B9D">
            <w:pPr>
              <w:jc w:val="center"/>
              <w:rPr>
                <w:sz w:val="21"/>
                <w:szCs w:val="21"/>
                <w:lang w:eastAsia="zh-CN"/>
              </w:rPr>
            </w:pPr>
            <w:r w:rsidRPr="00ED7B9D">
              <w:rPr>
                <w:sz w:val="21"/>
                <w:szCs w:val="21"/>
                <w:lang w:eastAsia="zh-CN"/>
              </w:rPr>
              <w:t>101.40</w:t>
            </w:r>
          </w:p>
        </w:tc>
        <w:tc>
          <w:tcPr>
            <w:tcW w:w="1083" w:type="dxa"/>
            <w:tcBorders>
              <w:top w:val="nil"/>
              <w:left w:val="nil"/>
              <w:bottom w:val="nil"/>
              <w:right w:val="nil"/>
            </w:tcBorders>
            <w:shd w:val="clear" w:color="auto" w:fill="auto"/>
            <w:noWrap/>
            <w:vAlign w:val="center"/>
            <w:hideMark/>
          </w:tcPr>
          <w:p w14:paraId="36A348F3" w14:textId="77777777" w:rsidR="00425B49" w:rsidRPr="00ED7B9D" w:rsidRDefault="00425B49" w:rsidP="00ED7B9D">
            <w:pPr>
              <w:jc w:val="center"/>
              <w:rPr>
                <w:sz w:val="21"/>
                <w:szCs w:val="21"/>
                <w:lang w:eastAsia="zh-CN"/>
              </w:rPr>
            </w:pPr>
            <w:r w:rsidRPr="00ED7B9D">
              <w:rPr>
                <w:sz w:val="21"/>
                <w:szCs w:val="21"/>
                <w:lang w:eastAsia="zh-CN"/>
              </w:rPr>
              <w:t>97.51</w:t>
            </w:r>
          </w:p>
        </w:tc>
        <w:tc>
          <w:tcPr>
            <w:tcW w:w="1083" w:type="dxa"/>
            <w:tcBorders>
              <w:top w:val="nil"/>
              <w:left w:val="nil"/>
              <w:bottom w:val="nil"/>
              <w:right w:val="nil"/>
            </w:tcBorders>
            <w:shd w:val="clear" w:color="auto" w:fill="auto"/>
            <w:noWrap/>
            <w:vAlign w:val="center"/>
            <w:hideMark/>
          </w:tcPr>
          <w:p w14:paraId="313258B6" w14:textId="77777777" w:rsidR="00425B49" w:rsidRPr="00ED7B9D" w:rsidRDefault="00425B49" w:rsidP="00ED7B9D">
            <w:pPr>
              <w:jc w:val="center"/>
              <w:rPr>
                <w:sz w:val="21"/>
                <w:szCs w:val="21"/>
                <w:lang w:eastAsia="zh-CN"/>
              </w:rPr>
            </w:pPr>
            <w:r w:rsidRPr="00ED7B9D">
              <w:rPr>
                <w:sz w:val="21"/>
                <w:szCs w:val="21"/>
                <w:lang w:eastAsia="zh-CN"/>
              </w:rPr>
              <w:t>99.68</w:t>
            </w:r>
          </w:p>
        </w:tc>
        <w:tc>
          <w:tcPr>
            <w:tcW w:w="1083" w:type="dxa"/>
            <w:tcBorders>
              <w:top w:val="nil"/>
              <w:left w:val="nil"/>
              <w:bottom w:val="nil"/>
              <w:right w:val="nil"/>
            </w:tcBorders>
            <w:shd w:val="clear" w:color="auto" w:fill="auto"/>
            <w:noWrap/>
            <w:vAlign w:val="center"/>
            <w:hideMark/>
          </w:tcPr>
          <w:p w14:paraId="73820E10" w14:textId="77777777" w:rsidR="00425B49" w:rsidRPr="00ED7B9D" w:rsidRDefault="00425B49" w:rsidP="00ED7B9D">
            <w:pPr>
              <w:jc w:val="center"/>
              <w:rPr>
                <w:sz w:val="21"/>
                <w:szCs w:val="21"/>
                <w:lang w:eastAsia="zh-CN"/>
              </w:rPr>
            </w:pPr>
            <w:r w:rsidRPr="00ED7B9D">
              <w:rPr>
                <w:sz w:val="21"/>
                <w:szCs w:val="21"/>
                <w:lang w:eastAsia="zh-CN"/>
              </w:rPr>
              <w:t>100.27</w:t>
            </w:r>
          </w:p>
        </w:tc>
      </w:tr>
      <w:tr w:rsidR="00425B49" w:rsidRPr="00ED7B9D" w14:paraId="69FB744F" w14:textId="77777777" w:rsidTr="00ED7B9D">
        <w:trPr>
          <w:trHeight w:val="567"/>
        </w:trPr>
        <w:tc>
          <w:tcPr>
            <w:tcW w:w="4796" w:type="dxa"/>
            <w:vMerge/>
            <w:tcBorders>
              <w:top w:val="nil"/>
              <w:left w:val="nil"/>
              <w:bottom w:val="single" w:sz="4" w:space="0" w:color="000000"/>
              <w:right w:val="nil"/>
            </w:tcBorders>
            <w:vAlign w:val="center"/>
            <w:hideMark/>
          </w:tcPr>
          <w:p w14:paraId="5F25A3D1" w14:textId="77777777" w:rsidR="00425B49" w:rsidRPr="00ED7B9D" w:rsidRDefault="00425B49" w:rsidP="00ED7B9D">
            <w:pPr>
              <w:jc w:val="center"/>
              <w:rPr>
                <w:sz w:val="21"/>
                <w:szCs w:val="21"/>
                <w:lang w:eastAsia="zh-CN"/>
              </w:rPr>
            </w:pPr>
          </w:p>
        </w:tc>
        <w:tc>
          <w:tcPr>
            <w:tcW w:w="1083" w:type="dxa"/>
            <w:tcBorders>
              <w:top w:val="nil"/>
              <w:left w:val="single" w:sz="4" w:space="0" w:color="auto"/>
              <w:bottom w:val="single" w:sz="4" w:space="0" w:color="auto"/>
              <w:right w:val="nil"/>
            </w:tcBorders>
            <w:shd w:val="clear" w:color="auto" w:fill="auto"/>
            <w:noWrap/>
            <w:vAlign w:val="center"/>
            <w:hideMark/>
          </w:tcPr>
          <w:p w14:paraId="420A805D" w14:textId="77777777" w:rsidR="00425B49" w:rsidRPr="00ED7B9D" w:rsidRDefault="00425B49" w:rsidP="00ED7B9D">
            <w:pPr>
              <w:jc w:val="center"/>
              <w:rPr>
                <w:sz w:val="21"/>
                <w:szCs w:val="21"/>
                <w:lang w:eastAsia="zh-CN"/>
              </w:rPr>
            </w:pPr>
            <w:r w:rsidRPr="00ED7B9D">
              <w:rPr>
                <w:sz w:val="21"/>
                <w:szCs w:val="21"/>
                <w:lang w:eastAsia="zh-CN"/>
              </w:rPr>
              <w:t>102.00</w:t>
            </w:r>
          </w:p>
        </w:tc>
        <w:tc>
          <w:tcPr>
            <w:tcW w:w="1083" w:type="dxa"/>
            <w:tcBorders>
              <w:top w:val="nil"/>
              <w:left w:val="nil"/>
              <w:bottom w:val="single" w:sz="4" w:space="0" w:color="auto"/>
              <w:right w:val="nil"/>
            </w:tcBorders>
            <w:shd w:val="clear" w:color="auto" w:fill="auto"/>
            <w:noWrap/>
            <w:vAlign w:val="center"/>
            <w:hideMark/>
          </w:tcPr>
          <w:p w14:paraId="27EB37CB" w14:textId="77777777" w:rsidR="00425B49" w:rsidRPr="00ED7B9D" w:rsidRDefault="00425B49" w:rsidP="00ED7B9D">
            <w:pPr>
              <w:jc w:val="center"/>
              <w:rPr>
                <w:sz w:val="21"/>
                <w:szCs w:val="21"/>
                <w:lang w:eastAsia="zh-CN"/>
              </w:rPr>
            </w:pPr>
            <w:r w:rsidRPr="00ED7B9D">
              <w:rPr>
                <w:sz w:val="21"/>
                <w:szCs w:val="21"/>
                <w:lang w:eastAsia="zh-CN"/>
              </w:rPr>
              <w:t>97.00</w:t>
            </w:r>
          </w:p>
        </w:tc>
        <w:tc>
          <w:tcPr>
            <w:tcW w:w="1083" w:type="dxa"/>
            <w:tcBorders>
              <w:top w:val="nil"/>
              <w:left w:val="nil"/>
              <w:bottom w:val="single" w:sz="4" w:space="0" w:color="auto"/>
              <w:right w:val="nil"/>
            </w:tcBorders>
            <w:shd w:val="clear" w:color="auto" w:fill="auto"/>
            <w:noWrap/>
            <w:vAlign w:val="center"/>
            <w:hideMark/>
          </w:tcPr>
          <w:p w14:paraId="05C82F95" w14:textId="77777777" w:rsidR="00425B49" w:rsidRPr="00ED7B9D" w:rsidRDefault="00425B49" w:rsidP="00ED7B9D">
            <w:pPr>
              <w:jc w:val="center"/>
              <w:rPr>
                <w:sz w:val="21"/>
                <w:szCs w:val="21"/>
                <w:lang w:eastAsia="zh-CN"/>
              </w:rPr>
            </w:pPr>
            <w:r w:rsidRPr="00ED7B9D">
              <w:rPr>
                <w:sz w:val="21"/>
                <w:szCs w:val="21"/>
                <w:lang w:eastAsia="zh-CN"/>
              </w:rPr>
              <w:t>97.20</w:t>
            </w:r>
          </w:p>
        </w:tc>
        <w:tc>
          <w:tcPr>
            <w:tcW w:w="1083" w:type="dxa"/>
            <w:tcBorders>
              <w:top w:val="nil"/>
              <w:left w:val="nil"/>
              <w:bottom w:val="single" w:sz="4" w:space="0" w:color="auto"/>
              <w:right w:val="nil"/>
            </w:tcBorders>
            <w:shd w:val="clear" w:color="auto" w:fill="auto"/>
            <w:noWrap/>
            <w:vAlign w:val="center"/>
            <w:hideMark/>
          </w:tcPr>
          <w:p w14:paraId="6BD60985" w14:textId="77777777" w:rsidR="00425B49" w:rsidRPr="00ED7B9D" w:rsidRDefault="00425B49" w:rsidP="00ED7B9D">
            <w:pPr>
              <w:jc w:val="center"/>
              <w:rPr>
                <w:sz w:val="21"/>
                <w:szCs w:val="21"/>
                <w:lang w:eastAsia="zh-CN"/>
              </w:rPr>
            </w:pPr>
            <w:r w:rsidRPr="00ED7B9D">
              <w:rPr>
                <w:sz w:val="21"/>
                <w:szCs w:val="21"/>
                <w:lang w:eastAsia="zh-CN"/>
              </w:rPr>
              <w:t>98.70</w:t>
            </w:r>
          </w:p>
        </w:tc>
        <w:tc>
          <w:tcPr>
            <w:tcW w:w="1083" w:type="dxa"/>
            <w:tcBorders>
              <w:top w:val="nil"/>
              <w:left w:val="nil"/>
              <w:bottom w:val="single" w:sz="4" w:space="0" w:color="auto"/>
              <w:right w:val="nil"/>
            </w:tcBorders>
            <w:shd w:val="clear" w:color="auto" w:fill="auto"/>
            <w:noWrap/>
            <w:vAlign w:val="center"/>
            <w:hideMark/>
          </w:tcPr>
          <w:p w14:paraId="0D381B78" w14:textId="77777777" w:rsidR="00425B49" w:rsidRPr="00ED7B9D" w:rsidRDefault="00425B49" w:rsidP="00ED7B9D">
            <w:pPr>
              <w:jc w:val="center"/>
              <w:rPr>
                <w:sz w:val="21"/>
                <w:szCs w:val="21"/>
                <w:lang w:eastAsia="zh-CN"/>
              </w:rPr>
            </w:pPr>
            <w:r w:rsidRPr="00ED7B9D">
              <w:rPr>
                <w:sz w:val="21"/>
                <w:szCs w:val="21"/>
                <w:lang w:eastAsia="zh-CN"/>
              </w:rPr>
              <w:t>99.18</w:t>
            </w:r>
          </w:p>
        </w:tc>
        <w:tc>
          <w:tcPr>
            <w:tcW w:w="1083" w:type="dxa"/>
            <w:tcBorders>
              <w:top w:val="nil"/>
              <w:left w:val="nil"/>
              <w:bottom w:val="single" w:sz="4" w:space="0" w:color="auto"/>
              <w:right w:val="nil"/>
            </w:tcBorders>
            <w:shd w:val="clear" w:color="auto" w:fill="auto"/>
            <w:noWrap/>
            <w:vAlign w:val="center"/>
            <w:hideMark/>
          </w:tcPr>
          <w:p w14:paraId="3C8290A7" w14:textId="77777777" w:rsidR="00425B49" w:rsidRPr="00ED7B9D" w:rsidRDefault="00425B49" w:rsidP="00ED7B9D">
            <w:pPr>
              <w:jc w:val="center"/>
              <w:rPr>
                <w:sz w:val="21"/>
                <w:szCs w:val="21"/>
                <w:lang w:eastAsia="zh-CN"/>
              </w:rPr>
            </w:pPr>
            <w:r w:rsidRPr="00ED7B9D">
              <w:rPr>
                <w:sz w:val="21"/>
                <w:szCs w:val="21"/>
                <w:lang w:eastAsia="zh-CN"/>
              </w:rPr>
              <w:t>102.51</w:t>
            </w:r>
          </w:p>
        </w:tc>
        <w:tc>
          <w:tcPr>
            <w:tcW w:w="1083" w:type="dxa"/>
            <w:tcBorders>
              <w:top w:val="nil"/>
              <w:left w:val="nil"/>
              <w:bottom w:val="single" w:sz="4" w:space="0" w:color="auto"/>
              <w:right w:val="nil"/>
            </w:tcBorders>
            <w:shd w:val="clear" w:color="auto" w:fill="auto"/>
            <w:noWrap/>
            <w:vAlign w:val="center"/>
            <w:hideMark/>
          </w:tcPr>
          <w:p w14:paraId="77F42A23" w14:textId="77777777" w:rsidR="00425B49" w:rsidRPr="00ED7B9D" w:rsidRDefault="00425B49" w:rsidP="00ED7B9D">
            <w:pPr>
              <w:jc w:val="center"/>
              <w:rPr>
                <w:sz w:val="21"/>
                <w:szCs w:val="21"/>
                <w:lang w:eastAsia="zh-CN"/>
              </w:rPr>
            </w:pPr>
            <w:r w:rsidRPr="00ED7B9D">
              <w:rPr>
                <w:sz w:val="21"/>
                <w:szCs w:val="21"/>
                <w:lang w:eastAsia="zh-CN"/>
              </w:rPr>
              <w:t>104.37</w:t>
            </w:r>
          </w:p>
        </w:tc>
        <w:tc>
          <w:tcPr>
            <w:tcW w:w="1083" w:type="dxa"/>
            <w:tcBorders>
              <w:top w:val="nil"/>
              <w:left w:val="nil"/>
              <w:bottom w:val="single" w:sz="4" w:space="0" w:color="auto"/>
              <w:right w:val="nil"/>
            </w:tcBorders>
            <w:shd w:val="clear" w:color="auto" w:fill="auto"/>
            <w:noWrap/>
            <w:vAlign w:val="center"/>
            <w:hideMark/>
          </w:tcPr>
          <w:p w14:paraId="6D0167E4" w14:textId="77777777" w:rsidR="00425B49" w:rsidRPr="00ED7B9D" w:rsidRDefault="00425B49" w:rsidP="00ED7B9D">
            <w:pPr>
              <w:jc w:val="center"/>
              <w:rPr>
                <w:sz w:val="21"/>
                <w:szCs w:val="21"/>
                <w:lang w:eastAsia="zh-CN"/>
              </w:rPr>
            </w:pPr>
            <w:r w:rsidRPr="00ED7B9D">
              <w:rPr>
                <w:sz w:val="21"/>
                <w:szCs w:val="21"/>
                <w:lang w:eastAsia="zh-CN"/>
              </w:rPr>
              <w:t>102.34</w:t>
            </w:r>
          </w:p>
        </w:tc>
      </w:tr>
      <w:tr w:rsidR="00425B49" w:rsidRPr="00ED7B9D" w14:paraId="6B07C043" w14:textId="77777777" w:rsidTr="00ED7B9D">
        <w:trPr>
          <w:trHeight w:val="567"/>
        </w:trPr>
        <w:tc>
          <w:tcPr>
            <w:tcW w:w="4796" w:type="dxa"/>
            <w:vMerge w:val="restart"/>
            <w:tcBorders>
              <w:top w:val="nil"/>
              <w:left w:val="nil"/>
              <w:bottom w:val="single" w:sz="4" w:space="0" w:color="000000"/>
              <w:right w:val="nil"/>
            </w:tcBorders>
            <w:shd w:val="clear" w:color="auto" w:fill="auto"/>
            <w:noWrap/>
            <w:vAlign w:val="center"/>
            <w:hideMark/>
          </w:tcPr>
          <w:p w14:paraId="6EA9FCD9" w14:textId="77777777" w:rsidR="00425B49" w:rsidRPr="00ED7B9D" w:rsidRDefault="00425B49" w:rsidP="00ED7B9D">
            <w:pPr>
              <w:jc w:val="center"/>
              <w:rPr>
                <w:sz w:val="21"/>
                <w:szCs w:val="21"/>
                <w:lang w:eastAsia="zh-CN"/>
              </w:rPr>
            </w:pPr>
            <w:r w:rsidRPr="00ED7B9D">
              <w:rPr>
                <w:sz w:val="21"/>
                <w:szCs w:val="21"/>
                <w:lang w:eastAsia="zh-CN"/>
              </w:rPr>
              <w:t>A2018030-K01-01_Run02</w:t>
            </w:r>
          </w:p>
        </w:tc>
        <w:tc>
          <w:tcPr>
            <w:tcW w:w="1083" w:type="dxa"/>
            <w:tcBorders>
              <w:top w:val="nil"/>
              <w:left w:val="single" w:sz="4" w:space="0" w:color="auto"/>
              <w:bottom w:val="nil"/>
              <w:right w:val="nil"/>
            </w:tcBorders>
            <w:shd w:val="clear" w:color="auto" w:fill="auto"/>
            <w:noWrap/>
            <w:vAlign w:val="center"/>
            <w:hideMark/>
          </w:tcPr>
          <w:p w14:paraId="0A55FE3B" w14:textId="77777777" w:rsidR="00425B49" w:rsidRPr="00ED7B9D" w:rsidRDefault="00425B49" w:rsidP="00ED7B9D">
            <w:pPr>
              <w:jc w:val="center"/>
              <w:rPr>
                <w:sz w:val="21"/>
                <w:szCs w:val="21"/>
                <w:lang w:eastAsia="zh-CN"/>
              </w:rPr>
            </w:pPr>
            <w:r w:rsidRPr="00ED7B9D">
              <w:rPr>
                <w:sz w:val="21"/>
                <w:szCs w:val="21"/>
                <w:lang w:eastAsia="zh-CN"/>
              </w:rPr>
              <w:t>104.00</w:t>
            </w:r>
          </w:p>
        </w:tc>
        <w:tc>
          <w:tcPr>
            <w:tcW w:w="1083" w:type="dxa"/>
            <w:tcBorders>
              <w:top w:val="nil"/>
              <w:left w:val="nil"/>
              <w:bottom w:val="nil"/>
              <w:right w:val="nil"/>
            </w:tcBorders>
            <w:shd w:val="clear" w:color="auto" w:fill="auto"/>
            <w:noWrap/>
            <w:vAlign w:val="center"/>
            <w:hideMark/>
          </w:tcPr>
          <w:p w14:paraId="2006D868" w14:textId="77777777" w:rsidR="00425B49" w:rsidRPr="00ED7B9D" w:rsidRDefault="00425B49" w:rsidP="00ED7B9D">
            <w:pPr>
              <w:jc w:val="center"/>
              <w:rPr>
                <w:sz w:val="21"/>
                <w:szCs w:val="21"/>
                <w:lang w:eastAsia="zh-CN"/>
              </w:rPr>
            </w:pPr>
            <w:r w:rsidRPr="00ED7B9D">
              <w:rPr>
                <w:sz w:val="21"/>
                <w:szCs w:val="21"/>
                <w:lang w:eastAsia="zh-CN"/>
              </w:rPr>
              <w:t>96.00</w:t>
            </w:r>
          </w:p>
        </w:tc>
        <w:tc>
          <w:tcPr>
            <w:tcW w:w="1083" w:type="dxa"/>
            <w:tcBorders>
              <w:top w:val="nil"/>
              <w:left w:val="nil"/>
              <w:bottom w:val="nil"/>
              <w:right w:val="nil"/>
            </w:tcBorders>
            <w:shd w:val="clear" w:color="auto" w:fill="auto"/>
            <w:noWrap/>
            <w:vAlign w:val="center"/>
            <w:hideMark/>
          </w:tcPr>
          <w:p w14:paraId="41A8BF62" w14:textId="77777777" w:rsidR="00425B49" w:rsidRPr="00ED7B9D" w:rsidRDefault="00425B49" w:rsidP="00ED7B9D">
            <w:pPr>
              <w:jc w:val="center"/>
              <w:rPr>
                <w:sz w:val="21"/>
                <w:szCs w:val="21"/>
                <w:lang w:eastAsia="zh-CN"/>
              </w:rPr>
            </w:pPr>
            <w:r w:rsidRPr="00ED7B9D">
              <w:rPr>
                <w:sz w:val="21"/>
                <w:szCs w:val="21"/>
                <w:lang w:eastAsia="zh-CN"/>
              </w:rPr>
              <w:t>95.40</w:t>
            </w:r>
          </w:p>
        </w:tc>
        <w:tc>
          <w:tcPr>
            <w:tcW w:w="1083" w:type="dxa"/>
            <w:tcBorders>
              <w:top w:val="nil"/>
              <w:left w:val="nil"/>
              <w:bottom w:val="nil"/>
              <w:right w:val="nil"/>
            </w:tcBorders>
            <w:shd w:val="clear" w:color="auto" w:fill="auto"/>
            <w:noWrap/>
            <w:vAlign w:val="center"/>
            <w:hideMark/>
          </w:tcPr>
          <w:p w14:paraId="01C2F5E3" w14:textId="77777777" w:rsidR="00425B49" w:rsidRPr="00ED7B9D" w:rsidRDefault="00425B49" w:rsidP="00ED7B9D">
            <w:pPr>
              <w:jc w:val="center"/>
              <w:rPr>
                <w:sz w:val="21"/>
                <w:szCs w:val="21"/>
                <w:lang w:eastAsia="zh-CN"/>
              </w:rPr>
            </w:pPr>
            <w:r w:rsidRPr="00ED7B9D">
              <w:rPr>
                <w:sz w:val="21"/>
                <w:szCs w:val="21"/>
                <w:lang w:eastAsia="zh-CN"/>
              </w:rPr>
              <w:t>97.60</w:t>
            </w:r>
          </w:p>
        </w:tc>
        <w:tc>
          <w:tcPr>
            <w:tcW w:w="1083" w:type="dxa"/>
            <w:tcBorders>
              <w:top w:val="nil"/>
              <w:left w:val="nil"/>
              <w:bottom w:val="nil"/>
              <w:right w:val="nil"/>
            </w:tcBorders>
            <w:shd w:val="clear" w:color="auto" w:fill="auto"/>
            <w:noWrap/>
            <w:vAlign w:val="center"/>
            <w:hideMark/>
          </w:tcPr>
          <w:p w14:paraId="2F5FAC6E" w14:textId="77777777" w:rsidR="00425B49" w:rsidRPr="00ED7B9D" w:rsidRDefault="00425B49" w:rsidP="00ED7B9D">
            <w:pPr>
              <w:jc w:val="center"/>
              <w:rPr>
                <w:sz w:val="21"/>
                <w:szCs w:val="21"/>
                <w:lang w:eastAsia="zh-CN"/>
              </w:rPr>
            </w:pPr>
            <w:r w:rsidRPr="00ED7B9D">
              <w:rPr>
                <w:sz w:val="21"/>
                <w:szCs w:val="21"/>
                <w:lang w:eastAsia="zh-CN"/>
              </w:rPr>
              <w:t>100.78</w:t>
            </w:r>
          </w:p>
        </w:tc>
        <w:tc>
          <w:tcPr>
            <w:tcW w:w="1083" w:type="dxa"/>
            <w:tcBorders>
              <w:top w:val="nil"/>
              <w:left w:val="nil"/>
              <w:bottom w:val="nil"/>
              <w:right w:val="nil"/>
            </w:tcBorders>
            <w:shd w:val="clear" w:color="auto" w:fill="auto"/>
            <w:noWrap/>
            <w:vAlign w:val="center"/>
            <w:hideMark/>
          </w:tcPr>
          <w:p w14:paraId="0466BCD4" w14:textId="77777777" w:rsidR="00425B49" w:rsidRPr="00ED7B9D" w:rsidRDefault="00425B49" w:rsidP="00ED7B9D">
            <w:pPr>
              <w:jc w:val="center"/>
              <w:rPr>
                <w:sz w:val="21"/>
                <w:szCs w:val="21"/>
                <w:lang w:eastAsia="zh-CN"/>
              </w:rPr>
            </w:pPr>
            <w:r w:rsidRPr="00ED7B9D">
              <w:rPr>
                <w:sz w:val="21"/>
                <w:szCs w:val="21"/>
                <w:lang w:eastAsia="zh-CN"/>
              </w:rPr>
              <w:t>102.76</w:t>
            </w:r>
          </w:p>
        </w:tc>
        <w:tc>
          <w:tcPr>
            <w:tcW w:w="1083" w:type="dxa"/>
            <w:tcBorders>
              <w:top w:val="nil"/>
              <w:left w:val="nil"/>
              <w:bottom w:val="nil"/>
              <w:right w:val="nil"/>
            </w:tcBorders>
            <w:shd w:val="clear" w:color="auto" w:fill="auto"/>
            <w:noWrap/>
            <w:vAlign w:val="center"/>
            <w:hideMark/>
          </w:tcPr>
          <w:p w14:paraId="7466B25B" w14:textId="77777777" w:rsidR="00425B49" w:rsidRPr="00ED7B9D" w:rsidRDefault="00425B49" w:rsidP="00ED7B9D">
            <w:pPr>
              <w:jc w:val="center"/>
              <w:rPr>
                <w:sz w:val="21"/>
                <w:szCs w:val="21"/>
                <w:lang w:eastAsia="zh-CN"/>
              </w:rPr>
            </w:pPr>
            <w:r w:rsidRPr="00ED7B9D">
              <w:rPr>
                <w:sz w:val="21"/>
                <w:szCs w:val="21"/>
                <w:lang w:eastAsia="zh-CN"/>
              </w:rPr>
              <w:t>106.26</w:t>
            </w:r>
          </w:p>
        </w:tc>
        <w:tc>
          <w:tcPr>
            <w:tcW w:w="1083" w:type="dxa"/>
            <w:tcBorders>
              <w:top w:val="nil"/>
              <w:left w:val="nil"/>
              <w:bottom w:val="nil"/>
              <w:right w:val="nil"/>
            </w:tcBorders>
            <w:shd w:val="clear" w:color="auto" w:fill="auto"/>
            <w:noWrap/>
            <w:vAlign w:val="center"/>
            <w:hideMark/>
          </w:tcPr>
          <w:p w14:paraId="22D546BF" w14:textId="77777777" w:rsidR="00425B49" w:rsidRPr="00ED7B9D" w:rsidRDefault="00425B49" w:rsidP="00ED7B9D">
            <w:pPr>
              <w:jc w:val="center"/>
              <w:rPr>
                <w:sz w:val="21"/>
                <w:szCs w:val="21"/>
                <w:lang w:eastAsia="zh-CN"/>
              </w:rPr>
            </w:pPr>
            <w:r w:rsidRPr="00ED7B9D">
              <w:rPr>
                <w:sz w:val="21"/>
                <w:szCs w:val="21"/>
                <w:lang w:eastAsia="zh-CN"/>
              </w:rPr>
              <w:t>107.27</w:t>
            </w:r>
          </w:p>
        </w:tc>
      </w:tr>
      <w:tr w:rsidR="00425B49" w:rsidRPr="00ED7B9D" w14:paraId="70C703CE" w14:textId="77777777" w:rsidTr="00ED7B9D">
        <w:trPr>
          <w:trHeight w:val="567"/>
        </w:trPr>
        <w:tc>
          <w:tcPr>
            <w:tcW w:w="4796" w:type="dxa"/>
            <w:vMerge/>
            <w:tcBorders>
              <w:top w:val="nil"/>
              <w:left w:val="nil"/>
              <w:bottom w:val="single" w:sz="4" w:space="0" w:color="000000"/>
              <w:right w:val="nil"/>
            </w:tcBorders>
            <w:vAlign w:val="center"/>
            <w:hideMark/>
          </w:tcPr>
          <w:p w14:paraId="2367B0FE" w14:textId="77777777" w:rsidR="00425B49" w:rsidRPr="00ED7B9D" w:rsidRDefault="00425B49" w:rsidP="00ED7B9D">
            <w:pPr>
              <w:jc w:val="center"/>
              <w:rPr>
                <w:sz w:val="21"/>
                <w:szCs w:val="21"/>
                <w:lang w:eastAsia="zh-CN"/>
              </w:rPr>
            </w:pPr>
          </w:p>
        </w:tc>
        <w:tc>
          <w:tcPr>
            <w:tcW w:w="1083" w:type="dxa"/>
            <w:tcBorders>
              <w:top w:val="nil"/>
              <w:left w:val="single" w:sz="4" w:space="0" w:color="auto"/>
              <w:bottom w:val="single" w:sz="4" w:space="0" w:color="auto"/>
              <w:right w:val="nil"/>
            </w:tcBorders>
            <w:shd w:val="clear" w:color="auto" w:fill="auto"/>
            <w:noWrap/>
            <w:vAlign w:val="center"/>
            <w:hideMark/>
          </w:tcPr>
          <w:p w14:paraId="5BFDD46B" w14:textId="77777777" w:rsidR="00425B49" w:rsidRPr="00ED7B9D" w:rsidRDefault="00425B49" w:rsidP="00ED7B9D">
            <w:pPr>
              <w:jc w:val="center"/>
              <w:rPr>
                <w:sz w:val="21"/>
                <w:szCs w:val="21"/>
                <w:lang w:eastAsia="zh-CN"/>
              </w:rPr>
            </w:pPr>
            <w:r w:rsidRPr="00ED7B9D">
              <w:rPr>
                <w:sz w:val="21"/>
                <w:szCs w:val="21"/>
                <w:lang w:eastAsia="zh-CN"/>
              </w:rPr>
              <w:t>100.00</w:t>
            </w:r>
          </w:p>
        </w:tc>
        <w:tc>
          <w:tcPr>
            <w:tcW w:w="1083" w:type="dxa"/>
            <w:tcBorders>
              <w:top w:val="nil"/>
              <w:left w:val="nil"/>
              <w:bottom w:val="single" w:sz="4" w:space="0" w:color="auto"/>
              <w:right w:val="nil"/>
            </w:tcBorders>
            <w:shd w:val="clear" w:color="auto" w:fill="auto"/>
            <w:noWrap/>
            <w:vAlign w:val="center"/>
            <w:hideMark/>
          </w:tcPr>
          <w:p w14:paraId="33CAE609" w14:textId="77777777" w:rsidR="00425B49" w:rsidRPr="00ED7B9D" w:rsidRDefault="00425B49" w:rsidP="00ED7B9D">
            <w:pPr>
              <w:jc w:val="center"/>
              <w:rPr>
                <w:sz w:val="21"/>
                <w:szCs w:val="21"/>
                <w:lang w:eastAsia="zh-CN"/>
              </w:rPr>
            </w:pPr>
            <w:r w:rsidRPr="00ED7B9D">
              <w:rPr>
                <w:sz w:val="21"/>
                <w:szCs w:val="21"/>
                <w:lang w:eastAsia="zh-CN"/>
              </w:rPr>
              <w:t>96.00</w:t>
            </w:r>
          </w:p>
        </w:tc>
        <w:tc>
          <w:tcPr>
            <w:tcW w:w="1083" w:type="dxa"/>
            <w:tcBorders>
              <w:top w:val="nil"/>
              <w:left w:val="nil"/>
              <w:bottom w:val="single" w:sz="4" w:space="0" w:color="auto"/>
              <w:right w:val="nil"/>
            </w:tcBorders>
            <w:shd w:val="clear" w:color="auto" w:fill="auto"/>
            <w:noWrap/>
            <w:vAlign w:val="center"/>
            <w:hideMark/>
          </w:tcPr>
          <w:p w14:paraId="09E7C6F5" w14:textId="77777777" w:rsidR="00425B49" w:rsidRPr="00ED7B9D" w:rsidRDefault="00425B49" w:rsidP="00ED7B9D">
            <w:pPr>
              <w:jc w:val="center"/>
              <w:rPr>
                <w:sz w:val="21"/>
                <w:szCs w:val="21"/>
                <w:lang w:eastAsia="zh-CN"/>
              </w:rPr>
            </w:pPr>
            <w:r w:rsidRPr="00ED7B9D">
              <w:rPr>
                <w:sz w:val="21"/>
                <w:szCs w:val="21"/>
                <w:lang w:eastAsia="zh-CN"/>
              </w:rPr>
              <w:t>94.80</w:t>
            </w:r>
          </w:p>
        </w:tc>
        <w:tc>
          <w:tcPr>
            <w:tcW w:w="1083" w:type="dxa"/>
            <w:tcBorders>
              <w:top w:val="nil"/>
              <w:left w:val="nil"/>
              <w:bottom w:val="single" w:sz="4" w:space="0" w:color="auto"/>
              <w:right w:val="nil"/>
            </w:tcBorders>
            <w:shd w:val="clear" w:color="auto" w:fill="auto"/>
            <w:noWrap/>
            <w:vAlign w:val="center"/>
            <w:hideMark/>
          </w:tcPr>
          <w:p w14:paraId="1BC856C2" w14:textId="77777777" w:rsidR="00425B49" w:rsidRPr="00ED7B9D" w:rsidRDefault="00425B49" w:rsidP="00ED7B9D">
            <w:pPr>
              <w:jc w:val="center"/>
              <w:rPr>
                <w:sz w:val="21"/>
                <w:szCs w:val="21"/>
                <w:lang w:eastAsia="zh-CN"/>
              </w:rPr>
            </w:pPr>
            <w:r w:rsidRPr="00ED7B9D">
              <w:rPr>
                <w:sz w:val="21"/>
                <w:szCs w:val="21"/>
                <w:lang w:eastAsia="zh-CN"/>
              </w:rPr>
              <w:t>94.60</w:t>
            </w:r>
          </w:p>
        </w:tc>
        <w:tc>
          <w:tcPr>
            <w:tcW w:w="1083" w:type="dxa"/>
            <w:tcBorders>
              <w:top w:val="nil"/>
              <w:left w:val="nil"/>
              <w:bottom w:val="single" w:sz="4" w:space="0" w:color="auto"/>
              <w:right w:val="nil"/>
            </w:tcBorders>
            <w:shd w:val="clear" w:color="auto" w:fill="auto"/>
            <w:noWrap/>
            <w:vAlign w:val="center"/>
            <w:hideMark/>
          </w:tcPr>
          <w:p w14:paraId="6FB51B54" w14:textId="77777777" w:rsidR="00425B49" w:rsidRPr="00ED7B9D" w:rsidRDefault="00425B49" w:rsidP="00ED7B9D">
            <w:pPr>
              <w:jc w:val="center"/>
              <w:rPr>
                <w:sz w:val="21"/>
                <w:szCs w:val="21"/>
                <w:lang w:eastAsia="zh-CN"/>
              </w:rPr>
            </w:pPr>
            <w:r w:rsidRPr="00ED7B9D">
              <w:rPr>
                <w:sz w:val="21"/>
                <w:szCs w:val="21"/>
                <w:lang w:eastAsia="zh-CN"/>
              </w:rPr>
              <w:t>97.74</w:t>
            </w:r>
          </w:p>
        </w:tc>
        <w:tc>
          <w:tcPr>
            <w:tcW w:w="1083" w:type="dxa"/>
            <w:tcBorders>
              <w:top w:val="nil"/>
              <w:left w:val="nil"/>
              <w:bottom w:val="single" w:sz="4" w:space="0" w:color="auto"/>
              <w:right w:val="nil"/>
            </w:tcBorders>
            <w:shd w:val="clear" w:color="auto" w:fill="auto"/>
            <w:noWrap/>
            <w:vAlign w:val="center"/>
            <w:hideMark/>
          </w:tcPr>
          <w:p w14:paraId="11E650F7" w14:textId="77777777" w:rsidR="00425B49" w:rsidRPr="00ED7B9D" w:rsidRDefault="00425B49" w:rsidP="00ED7B9D">
            <w:pPr>
              <w:jc w:val="center"/>
              <w:rPr>
                <w:sz w:val="21"/>
                <w:szCs w:val="21"/>
                <w:lang w:eastAsia="zh-CN"/>
              </w:rPr>
            </w:pPr>
            <w:r w:rsidRPr="00ED7B9D">
              <w:rPr>
                <w:sz w:val="21"/>
                <w:szCs w:val="21"/>
                <w:lang w:eastAsia="zh-CN"/>
              </w:rPr>
              <w:t>102.94</w:t>
            </w:r>
          </w:p>
        </w:tc>
        <w:tc>
          <w:tcPr>
            <w:tcW w:w="1083" w:type="dxa"/>
            <w:tcBorders>
              <w:top w:val="nil"/>
              <w:left w:val="nil"/>
              <w:bottom w:val="single" w:sz="4" w:space="0" w:color="auto"/>
              <w:right w:val="nil"/>
            </w:tcBorders>
            <w:shd w:val="clear" w:color="auto" w:fill="auto"/>
            <w:noWrap/>
            <w:vAlign w:val="center"/>
            <w:hideMark/>
          </w:tcPr>
          <w:p w14:paraId="4BBCD97D" w14:textId="77777777" w:rsidR="00425B49" w:rsidRPr="00ED7B9D" w:rsidRDefault="00425B49" w:rsidP="00ED7B9D">
            <w:pPr>
              <w:jc w:val="center"/>
              <w:rPr>
                <w:sz w:val="21"/>
                <w:szCs w:val="21"/>
                <w:lang w:eastAsia="zh-CN"/>
              </w:rPr>
            </w:pPr>
            <w:r w:rsidRPr="00ED7B9D">
              <w:rPr>
                <w:sz w:val="21"/>
                <w:szCs w:val="21"/>
                <w:lang w:eastAsia="zh-CN"/>
              </w:rPr>
              <w:t>99.71</w:t>
            </w:r>
          </w:p>
        </w:tc>
        <w:tc>
          <w:tcPr>
            <w:tcW w:w="1083" w:type="dxa"/>
            <w:tcBorders>
              <w:top w:val="nil"/>
              <w:left w:val="nil"/>
              <w:bottom w:val="single" w:sz="4" w:space="0" w:color="auto"/>
              <w:right w:val="nil"/>
            </w:tcBorders>
            <w:shd w:val="clear" w:color="auto" w:fill="auto"/>
            <w:noWrap/>
            <w:vAlign w:val="center"/>
            <w:hideMark/>
          </w:tcPr>
          <w:p w14:paraId="26F06E5F" w14:textId="77777777" w:rsidR="00425B49" w:rsidRPr="00ED7B9D" w:rsidRDefault="00425B49" w:rsidP="00ED7B9D">
            <w:pPr>
              <w:jc w:val="center"/>
              <w:rPr>
                <w:sz w:val="21"/>
                <w:szCs w:val="21"/>
                <w:lang w:eastAsia="zh-CN"/>
              </w:rPr>
            </w:pPr>
            <w:r w:rsidRPr="00ED7B9D">
              <w:rPr>
                <w:sz w:val="21"/>
                <w:szCs w:val="21"/>
                <w:lang w:eastAsia="zh-CN"/>
              </w:rPr>
              <w:t>102.52</w:t>
            </w:r>
          </w:p>
        </w:tc>
      </w:tr>
      <w:tr w:rsidR="00425B49" w:rsidRPr="00ED7B9D" w14:paraId="17E69188" w14:textId="77777777" w:rsidTr="00ED7B9D">
        <w:trPr>
          <w:trHeight w:val="567"/>
        </w:trPr>
        <w:tc>
          <w:tcPr>
            <w:tcW w:w="4796" w:type="dxa"/>
            <w:vMerge w:val="restart"/>
            <w:tcBorders>
              <w:top w:val="nil"/>
              <w:left w:val="nil"/>
              <w:bottom w:val="single" w:sz="4" w:space="0" w:color="000000"/>
              <w:right w:val="nil"/>
            </w:tcBorders>
            <w:shd w:val="clear" w:color="auto" w:fill="auto"/>
            <w:noWrap/>
            <w:vAlign w:val="center"/>
            <w:hideMark/>
          </w:tcPr>
          <w:p w14:paraId="1DE9F91D" w14:textId="77777777" w:rsidR="00425B49" w:rsidRPr="00ED7B9D" w:rsidRDefault="00425B49" w:rsidP="00ED7B9D">
            <w:pPr>
              <w:jc w:val="center"/>
              <w:rPr>
                <w:sz w:val="21"/>
                <w:szCs w:val="21"/>
                <w:lang w:eastAsia="zh-CN"/>
              </w:rPr>
            </w:pPr>
            <w:r w:rsidRPr="00ED7B9D">
              <w:rPr>
                <w:sz w:val="21"/>
                <w:szCs w:val="21"/>
                <w:lang w:eastAsia="zh-CN"/>
              </w:rPr>
              <w:t>A2018030-K01-01_Run03</w:t>
            </w:r>
          </w:p>
        </w:tc>
        <w:tc>
          <w:tcPr>
            <w:tcW w:w="1083" w:type="dxa"/>
            <w:tcBorders>
              <w:top w:val="nil"/>
              <w:left w:val="single" w:sz="4" w:space="0" w:color="auto"/>
              <w:bottom w:val="nil"/>
              <w:right w:val="nil"/>
            </w:tcBorders>
            <w:shd w:val="clear" w:color="auto" w:fill="auto"/>
            <w:noWrap/>
            <w:vAlign w:val="center"/>
            <w:hideMark/>
          </w:tcPr>
          <w:p w14:paraId="34068A01"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106.00</w:t>
            </w:r>
          </w:p>
        </w:tc>
        <w:tc>
          <w:tcPr>
            <w:tcW w:w="1083" w:type="dxa"/>
            <w:tcBorders>
              <w:top w:val="nil"/>
              <w:left w:val="nil"/>
              <w:bottom w:val="nil"/>
              <w:right w:val="nil"/>
            </w:tcBorders>
            <w:shd w:val="clear" w:color="auto" w:fill="auto"/>
            <w:noWrap/>
            <w:vAlign w:val="center"/>
            <w:hideMark/>
          </w:tcPr>
          <w:p w14:paraId="79E9123D"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94.00</w:t>
            </w:r>
          </w:p>
        </w:tc>
        <w:tc>
          <w:tcPr>
            <w:tcW w:w="1083" w:type="dxa"/>
            <w:tcBorders>
              <w:top w:val="nil"/>
              <w:left w:val="nil"/>
              <w:bottom w:val="nil"/>
              <w:right w:val="nil"/>
            </w:tcBorders>
            <w:shd w:val="clear" w:color="auto" w:fill="auto"/>
            <w:noWrap/>
            <w:vAlign w:val="center"/>
            <w:hideMark/>
          </w:tcPr>
          <w:p w14:paraId="7D6DB21B"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95.80</w:t>
            </w:r>
          </w:p>
        </w:tc>
        <w:tc>
          <w:tcPr>
            <w:tcW w:w="1083" w:type="dxa"/>
            <w:tcBorders>
              <w:top w:val="nil"/>
              <w:left w:val="nil"/>
              <w:bottom w:val="nil"/>
              <w:right w:val="nil"/>
            </w:tcBorders>
            <w:shd w:val="clear" w:color="auto" w:fill="auto"/>
            <w:noWrap/>
            <w:vAlign w:val="center"/>
            <w:hideMark/>
          </w:tcPr>
          <w:p w14:paraId="7456B110"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100.10</w:t>
            </w:r>
          </w:p>
        </w:tc>
        <w:tc>
          <w:tcPr>
            <w:tcW w:w="1083" w:type="dxa"/>
            <w:tcBorders>
              <w:top w:val="nil"/>
              <w:left w:val="nil"/>
              <w:bottom w:val="nil"/>
              <w:right w:val="nil"/>
            </w:tcBorders>
            <w:shd w:val="clear" w:color="auto" w:fill="auto"/>
            <w:noWrap/>
            <w:vAlign w:val="center"/>
            <w:hideMark/>
          </w:tcPr>
          <w:p w14:paraId="3CD3AB5F"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101.82</w:t>
            </w:r>
          </w:p>
        </w:tc>
        <w:tc>
          <w:tcPr>
            <w:tcW w:w="1083" w:type="dxa"/>
            <w:tcBorders>
              <w:top w:val="nil"/>
              <w:left w:val="nil"/>
              <w:bottom w:val="nil"/>
              <w:right w:val="nil"/>
            </w:tcBorders>
            <w:shd w:val="clear" w:color="auto" w:fill="auto"/>
            <w:noWrap/>
            <w:vAlign w:val="center"/>
            <w:hideMark/>
          </w:tcPr>
          <w:p w14:paraId="1F623F65"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102.36</w:t>
            </w:r>
          </w:p>
        </w:tc>
        <w:tc>
          <w:tcPr>
            <w:tcW w:w="1083" w:type="dxa"/>
            <w:tcBorders>
              <w:top w:val="nil"/>
              <w:left w:val="nil"/>
              <w:bottom w:val="nil"/>
              <w:right w:val="nil"/>
            </w:tcBorders>
            <w:shd w:val="clear" w:color="auto" w:fill="auto"/>
            <w:noWrap/>
            <w:vAlign w:val="center"/>
            <w:hideMark/>
          </w:tcPr>
          <w:p w14:paraId="1726BE0A"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104.70</w:t>
            </w:r>
          </w:p>
        </w:tc>
        <w:tc>
          <w:tcPr>
            <w:tcW w:w="1083" w:type="dxa"/>
            <w:tcBorders>
              <w:top w:val="nil"/>
              <w:left w:val="nil"/>
              <w:bottom w:val="nil"/>
              <w:right w:val="nil"/>
            </w:tcBorders>
            <w:shd w:val="clear" w:color="auto" w:fill="auto"/>
            <w:noWrap/>
            <w:vAlign w:val="center"/>
            <w:hideMark/>
          </w:tcPr>
          <w:p w14:paraId="44554FE3"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104.44</w:t>
            </w:r>
          </w:p>
        </w:tc>
      </w:tr>
      <w:tr w:rsidR="00425B49" w:rsidRPr="00ED7B9D" w14:paraId="7255429B" w14:textId="77777777" w:rsidTr="00ED7B9D">
        <w:trPr>
          <w:trHeight w:val="567"/>
        </w:trPr>
        <w:tc>
          <w:tcPr>
            <w:tcW w:w="4796" w:type="dxa"/>
            <w:vMerge/>
            <w:tcBorders>
              <w:top w:val="nil"/>
              <w:left w:val="nil"/>
              <w:bottom w:val="single" w:sz="4" w:space="0" w:color="000000"/>
              <w:right w:val="nil"/>
            </w:tcBorders>
            <w:vAlign w:val="center"/>
            <w:hideMark/>
          </w:tcPr>
          <w:p w14:paraId="0369CEA0" w14:textId="77777777" w:rsidR="00425B49" w:rsidRPr="00ED7B9D" w:rsidRDefault="00425B49" w:rsidP="00ED7B9D">
            <w:pPr>
              <w:jc w:val="center"/>
              <w:rPr>
                <w:sz w:val="21"/>
                <w:szCs w:val="21"/>
                <w:lang w:eastAsia="zh-CN"/>
              </w:rPr>
            </w:pPr>
          </w:p>
        </w:tc>
        <w:tc>
          <w:tcPr>
            <w:tcW w:w="1083" w:type="dxa"/>
            <w:tcBorders>
              <w:top w:val="nil"/>
              <w:left w:val="single" w:sz="4" w:space="0" w:color="auto"/>
              <w:bottom w:val="single" w:sz="4" w:space="0" w:color="auto"/>
              <w:right w:val="nil"/>
            </w:tcBorders>
            <w:shd w:val="clear" w:color="auto" w:fill="auto"/>
            <w:noWrap/>
            <w:vAlign w:val="center"/>
            <w:hideMark/>
          </w:tcPr>
          <w:p w14:paraId="0D2876CB"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100.00</w:t>
            </w:r>
          </w:p>
        </w:tc>
        <w:tc>
          <w:tcPr>
            <w:tcW w:w="1083" w:type="dxa"/>
            <w:tcBorders>
              <w:top w:val="nil"/>
              <w:left w:val="nil"/>
              <w:bottom w:val="single" w:sz="4" w:space="0" w:color="auto"/>
              <w:right w:val="nil"/>
            </w:tcBorders>
            <w:shd w:val="clear" w:color="auto" w:fill="auto"/>
            <w:noWrap/>
            <w:vAlign w:val="center"/>
            <w:hideMark/>
          </w:tcPr>
          <w:p w14:paraId="6461F2BB"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97.00</w:t>
            </w:r>
          </w:p>
        </w:tc>
        <w:tc>
          <w:tcPr>
            <w:tcW w:w="1083" w:type="dxa"/>
            <w:tcBorders>
              <w:top w:val="nil"/>
              <w:left w:val="nil"/>
              <w:bottom w:val="single" w:sz="4" w:space="0" w:color="auto"/>
              <w:right w:val="nil"/>
            </w:tcBorders>
            <w:shd w:val="clear" w:color="auto" w:fill="auto"/>
            <w:noWrap/>
            <w:vAlign w:val="center"/>
            <w:hideMark/>
          </w:tcPr>
          <w:p w14:paraId="1CA9D77D"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91.20</w:t>
            </w:r>
          </w:p>
        </w:tc>
        <w:tc>
          <w:tcPr>
            <w:tcW w:w="1083" w:type="dxa"/>
            <w:tcBorders>
              <w:top w:val="nil"/>
              <w:left w:val="nil"/>
              <w:bottom w:val="single" w:sz="4" w:space="0" w:color="auto"/>
              <w:right w:val="nil"/>
            </w:tcBorders>
            <w:shd w:val="clear" w:color="auto" w:fill="auto"/>
            <w:noWrap/>
            <w:vAlign w:val="center"/>
            <w:hideMark/>
          </w:tcPr>
          <w:p w14:paraId="3ABC8AEF"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98.90</w:t>
            </w:r>
          </w:p>
        </w:tc>
        <w:tc>
          <w:tcPr>
            <w:tcW w:w="1083" w:type="dxa"/>
            <w:tcBorders>
              <w:top w:val="nil"/>
              <w:left w:val="nil"/>
              <w:bottom w:val="single" w:sz="4" w:space="0" w:color="auto"/>
              <w:right w:val="nil"/>
            </w:tcBorders>
            <w:shd w:val="clear" w:color="auto" w:fill="auto"/>
            <w:noWrap/>
            <w:vAlign w:val="center"/>
            <w:hideMark/>
          </w:tcPr>
          <w:p w14:paraId="6E2AD953"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99.54</w:t>
            </w:r>
          </w:p>
        </w:tc>
        <w:tc>
          <w:tcPr>
            <w:tcW w:w="1083" w:type="dxa"/>
            <w:tcBorders>
              <w:top w:val="nil"/>
              <w:left w:val="nil"/>
              <w:bottom w:val="single" w:sz="4" w:space="0" w:color="auto"/>
              <w:right w:val="nil"/>
            </w:tcBorders>
            <w:shd w:val="clear" w:color="auto" w:fill="auto"/>
            <w:noWrap/>
            <w:vAlign w:val="center"/>
            <w:hideMark/>
          </w:tcPr>
          <w:p w14:paraId="7CE03192"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101.25</w:t>
            </w:r>
          </w:p>
        </w:tc>
        <w:tc>
          <w:tcPr>
            <w:tcW w:w="1083" w:type="dxa"/>
            <w:tcBorders>
              <w:top w:val="nil"/>
              <w:left w:val="nil"/>
              <w:bottom w:val="single" w:sz="4" w:space="0" w:color="auto"/>
              <w:right w:val="nil"/>
            </w:tcBorders>
            <w:shd w:val="clear" w:color="auto" w:fill="auto"/>
            <w:noWrap/>
            <w:vAlign w:val="center"/>
            <w:hideMark/>
          </w:tcPr>
          <w:p w14:paraId="3FDAA7F3"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100.65</w:t>
            </w:r>
          </w:p>
        </w:tc>
        <w:tc>
          <w:tcPr>
            <w:tcW w:w="1083" w:type="dxa"/>
            <w:tcBorders>
              <w:top w:val="nil"/>
              <w:left w:val="nil"/>
              <w:bottom w:val="single" w:sz="4" w:space="0" w:color="auto"/>
              <w:right w:val="nil"/>
            </w:tcBorders>
            <w:shd w:val="clear" w:color="auto" w:fill="auto"/>
            <w:noWrap/>
            <w:vAlign w:val="center"/>
            <w:hideMark/>
          </w:tcPr>
          <w:p w14:paraId="4269DD22"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102.20</w:t>
            </w:r>
          </w:p>
        </w:tc>
      </w:tr>
      <w:tr w:rsidR="00425B49" w:rsidRPr="00ED7B9D" w14:paraId="1CD72ED8" w14:textId="77777777" w:rsidTr="00ED7B9D">
        <w:trPr>
          <w:trHeight w:val="567"/>
        </w:trPr>
        <w:tc>
          <w:tcPr>
            <w:tcW w:w="4796" w:type="dxa"/>
            <w:vMerge w:val="restart"/>
            <w:tcBorders>
              <w:top w:val="nil"/>
              <w:left w:val="nil"/>
              <w:bottom w:val="single" w:sz="8" w:space="0" w:color="000000"/>
              <w:right w:val="nil"/>
            </w:tcBorders>
            <w:shd w:val="clear" w:color="auto" w:fill="auto"/>
            <w:noWrap/>
            <w:vAlign w:val="center"/>
            <w:hideMark/>
          </w:tcPr>
          <w:p w14:paraId="4BE92BAB" w14:textId="77777777" w:rsidR="00425B49" w:rsidRPr="00ED7B9D" w:rsidRDefault="00425B49" w:rsidP="00ED7B9D">
            <w:pPr>
              <w:jc w:val="center"/>
              <w:rPr>
                <w:sz w:val="21"/>
                <w:szCs w:val="21"/>
                <w:lang w:eastAsia="zh-CN"/>
              </w:rPr>
            </w:pPr>
            <w:r w:rsidRPr="00ED7B9D">
              <w:rPr>
                <w:sz w:val="21"/>
                <w:szCs w:val="21"/>
                <w:lang w:eastAsia="zh-CN"/>
              </w:rPr>
              <w:t>A2018030-K01-01_Run04</w:t>
            </w:r>
          </w:p>
        </w:tc>
        <w:tc>
          <w:tcPr>
            <w:tcW w:w="1083" w:type="dxa"/>
            <w:tcBorders>
              <w:top w:val="nil"/>
              <w:left w:val="single" w:sz="4" w:space="0" w:color="auto"/>
              <w:bottom w:val="nil"/>
              <w:right w:val="nil"/>
            </w:tcBorders>
            <w:shd w:val="clear" w:color="auto" w:fill="auto"/>
            <w:noWrap/>
            <w:vAlign w:val="center"/>
            <w:hideMark/>
          </w:tcPr>
          <w:p w14:paraId="4B3D2699"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100.00</w:t>
            </w:r>
          </w:p>
        </w:tc>
        <w:tc>
          <w:tcPr>
            <w:tcW w:w="1083" w:type="dxa"/>
            <w:tcBorders>
              <w:top w:val="nil"/>
              <w:left w:val="nil"/>
              <w:bottom w:val="nil"/>
              <w:right w:val="nil"/>
            </w:tcBorders>
            <w:shd w:val="clear" w:color="auto" w:fill="auto"/>
            <w:noWrap/>
            <w:vAlign w:val="center"/>
            <w:hideMark/>
          </w:tcPr>
          <w:p w14:paraId="03FE8F81"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98.00</w:t>
            </w:r>
          </w:p>
        </w:tc>
        <w:tc>
          <w:tcPr>
            <w:tcW w:w="1083" w:type="dxa"/>
            <w:tcBorders>
              <w:top w:val="nil"/>
              <w:left w:val="nil"/>
              <w:bottom w:val="nil"/>
              <w:right w:val="nil"/>
            </w:tcBorders>
            <w:shd w:val="clear" w:color="auto" w:fill="auto"/>
            <w:noWrap/>
            <w:vAlign w:val="center"/>
            <w:hideMark/>
          </w:tcPr>
          <w:p w14:paraId="57D40C1F"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103.80</w:t>
            </w:r>
          </w:p>
        </w:tc>
        <w:tc>
          <w:tcPr>
            <w:tcW w:w="1083" w:type="dxa"/>
            <w:tcBorders>
              <w:top w:val="nil"/>
              <w:left w:val="nil"/>
              <w:bottom w:val="nil"/>
              <w:right w:val="nil"/>
            </w:tcBorders>
            <w:shd w:val="clear" w:color="auto" w:fill="auto"/>
            <w:noWrap/>
            <w:vAlign w:val="center"/>
            <w:hideMark/>
          </w:tcPr>
          <w:p w14:paraId="7CE1ED4E"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102.80</w:t>
            </w:r>
          </w:p>
        </w:tc>
        <w:tc>
          <w:tcPr>
            <w:tcW w:w="1083" w:type="dxa"/>
            <w:tcBorders>
              <w:top w:val="nil"/>
              <w:left w:val="nil"/>
              <w:bottom w:val="nil"/>
              <w:right w:val="nil"/>
            </w:tcBorders>
            <w:shd w:val="clear" w:color="auto" w:fill="auto"/>
            <w:noWrap/>
            <w:vAlign w:val="center"/>
            <w:hideMark/>
          </w:tcPr>
          <w:p w14:paraId="0259C6B2"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100.30</w:t>
            </w:r>
          </w:p>
        </w:tc>
        <w:tc>
          <w:tcPr>
            <w:tcW w:w="1083" w:type="dxa"/>
            <w:tcBorders>
              <w:top w:val="nil"/>
              <w:left w:val="nil"/>
              <w:bottom w:val="nil"/>
              <w:right w:val="nil"/>
            </w:tcBorders>
            <w:shd w:val="clear" w:color="auto" w:fill="auto"/>
            <w:noWrap/>
            <w:vAlign w:val="center"/>
            <w:hideMark/>
          </w:tcPr>
          <w:p w14:paraId="492849CB"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102.64</w:t>
            </w:r>
          </w:p>
        </w:tc>
        <w:tc>
          <w:tcPr>
            <w:tcW w:w="1083" w:type="dxa"/>
            <w:tcBorders>
              <w:top w:val="nil"/>
              <w:left w:val="nil"/>
              <w:bottom w:val="nil"/>
              <w:right w:val="nil"/>
            </w:tcBorders>
            <w:shd w:val="clear" w:color="auto" w:fill="auto"/>
            <w:noWrap/>
            <w:vAlign w:val="center"/>
            <w:hideMark/>
          </w:tcPr>
          <w:p w14:paraId="29A3D441"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100.56</w:t>
            </w:r>
          </w:p>
        </w:tc>
        <w:tc>
          <w:tcPr>
            <w:tcW w:w="1083" w:type="dxa"/>
            <w:tcBorders>
              <w:top w:val="nil"/>
              <w:left w:val="nil"/>
              <w:bottom w:val="nil"/>
              <w:right w:val="nil"/>
            </w:tcBorders>
            <w:shd w:val="clear" w:color="auto" w:fill="auto"/>
            <w:noWrap/>
            <w:vAlign w:val="center"/>
            <w:hideMark/>
          </w:tcPr>
          <w:p w14:paraId="0D12947D"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99.94</w:t>
            </w:r>
          </w:p>
        </w:tc>
      </w:tr>
      <w:tr w:rsidR="00425B49" w:rsidRPr="00ED7B9D" w14:paraId="30930BA9" w14:textId="77777777" w:rsidTr="00ED7B9D">
        <w:trPr>
          <w:trHeight w:val="567"/>
        </w:trPr>
        <w:tc>
          <w:tcPr>
            <w:tcW w:w="4796" w:type="dxa"/>
            <w:vMerge/>
            <w:tcBorders>
              <w:top w:val="nil"/>
              <w:left w:val="nil"/>
              <w:bottom w:val="single" w:sz="12" w:space="0" w:color="auto"/>
              <w:right w:val="nil"/>
            </w:tcBorders>
            <w:vAlign w:val="center"/>
            <w:hideMark/>
          </w:tcPr>
          <w:p w14:paraId="062CC720" w14:textId="77777777" w:rsidR="00425B49" w:rsidRPr="00ED7B9D" w:rsidRDefault="00425B49" w:rsidP="00ED7B9D">
            <w:pPr>
              <w:jc w:val="center"/>
              <w:rPr>
                <w:sz w:val="21"/>
                <w:szCs w:val="21"/>
                <w:lang w:eastAsia="zh-CN"/>
              </w:rPr>
            </w:pPr>
          </w:p>
        </w:tc>
        <w:tc>
          <w:tcPr>
            <w:tcW w:w="1083" w:type="dxa"/>
            <w:tcBorders>
              <w:top w:val="nil"/>
              <w:left w:val="single" w:sz="4" w:space="0" w:color="auto"/>
              <w:bottom w:val="single" w:sz="12" w:space="0" w:color="auto"/>
              <w:right w:val="nil"/>
            </w:tcBorders>
            <w:shd w:val="clear" w:color="auto" w:fill="auto"/>
            <w:noWrap/>
            <w:vAlign w:val="center"/>
            <w:hideMark/>
          </w:tcPr>
          <w:p w14:paraId="7EDFC201"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100.00</w:t>
            </w:r>
          </w:p>
        </w:tc>
        <w:tc>
          <w:tcPr>
            <w:tcW w:w="1083" w:type="dxa"/>
            <w:tcBorders>
              <w:top w:val="nil"/>
              <w:left w:val="nil"/>
              <w:bottom w:val="single" w:sz="12" w:space="0" w:color="auto"/>
              <w:right w:val="nil"/>
            </w:tcBorders>
            <w:shd w:val="clear" w:color="auto" w:fill="auto"/>
            <w:noWrap/>
            <w:vAlign w:val="center"/>
            <w:hideMark/>
          </w:tcPr>
          <w:p w14:paraId="6922A715"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100.00</w:t>
            </w:r>
          </w:p>
        </w:tc>
        <w:tc>
          <w:tcPr>
            <w:tcW w:w="1083" w:type="dxa"/>
            <w:tcBorders>
              <w:top w:val="nil"/>
              <w:left w:val="nil"/>
              <w:bottom w:val="single" w:sz="12" w:space="0" w:color="auto"/>
              <w:right w:val="nil"/>
            </w:tcBorders>
            <w:shd w:val="clear" w:color="auto" w:fill="auto"/>
            <w:noWrap/>
            <w:vAlign w:val="center"/>
            <w:hideMark/>
          </w:tcPr>
          <w:p w14:paraId="7170C13E"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99.40</w:t>
            </w:r>
          </w:p>
        </w:tc>
        <w:tc>
          <w:tcPr>
            <w:tcW w:w="1083" w:type="dxa"/>
            <w:tcBorders>
              <w:top w:val="nil"/>
              <w:left w:val="nil"/>
              <w:bottom w:val="single" w:sz="12" w:space="0" w:color="auto"/>
              <w:right w:val="nil"/>
            </w:tcBorders>
            <w:shd w:val="clear" w:color="auto" w:fill="auto"/>
            <w:noWrap/>
            <w:vAlign w:val="center"/>
            <w:hideMark/>
          </w:tcPr>
          <w:p w14:paraId="0DB267F4"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99.70</w:t>
            </w:r>
          </w:p>
        </w:tc>
        <w:tc>
          <w:tcPr>
            <w:tcW w:w="1083" w:type="dxa"/>
            <w:tcBorders>
              <w:top w:val="nil"/>
              <w:left w:val="nil"/>
              <w:bottom w:val="single" w:sz="12" w:space="0" w:color="auto"/>
              <w:right w:val="nil"/>
            </w:tcBorders>
            <w:shd w:val="clear" w:color="auto" w:fill="auto"/>
            <w:noWrap/>
            <w:vAlign w:val="center"/>
            <w:hideMark/>
          </w:tcPr>
          <w:p w14:paraId="104ABC02"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98.86</w:t>
            </w:r>
          </w:p>
        </w:tc>
        <w:tc>
          <w:tcPr>
            <w:tcW w:w="1083" w:type="dxa"/>
            <w:tcBorders>
              <w:top w:val="nil"/>
              <w:left w:val="nil"/>
              <w:bottom w:val="single" w:sz="12" w:space="0" w:color="auto"/>
              <w:right w:val="nil"/>
            </w:tcBorders>
            <w:shd w:val="clear" w:color="auto" w:fill="auto"/>
            <w:noWrap/>
            <w:vAlign w:val="center"/>
            <w:hideMark/>
          </w:tcPr>
          <w:p w14:paraId="1E1B4D54" w14:textId="77777777" w:rsidR="00425B49" w:rsidRPr="00ED7B9D" w:rsidRDefault="00425B49" w:rsidP="00ED7B9D">
            <w:pPr>
              <w:jc w:val="center"/>
              <w:rPr>
                <w:color w:val="000000"/>
                <w:sz w:val="21"/>
                <w:szCs w:val="21"/>
                <w:lang w:eastAsia="zh-CN"/>
              </w:rPr>
            </w:pPr>
            <w:r w:rsidRPr="00ED7B9D">
              <w:rPr>
                <w:color w:val="000000"/>
                <w:sz w:val="21"/>
                <w:szCs w:val="21"/>
                <w:lang w:eastAsia="zh-CN"/>
              </w:rPr>
              <w:t>100.14</w:t>
            </w:r>
          </w:p>
        </w:tc>
        <w:tc>
          <w:tcPr>
            <w:tcW w:w="1083" w:type="dxa"/>
            <w:tcBorders>
              <w:top w:val="nil"/>
              <w:left w:val="nil"/>
              <w:bottom w:val="single" w:sz="12" w:space="0" w:color="auto"/>
              <w:right w:val="nil"/>
            </w:tcBorders>
            <w:shd w:val="clear" w:color="auto" w:fill="auto"/>
            <w:noWrap/>
            <w:vAlign w:val="center"/>
            <w:hideMark/>
          </w:tcPr>
          <w:p w14:paraId="187256A0"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94.10</w:t>
            </w:r>
          </w:p>
        </w:tc>
        <w:tc>
          <w:tcPr>
            <w:tcW w:w="1083" w:type="dxa"/>
            <w:tcBorders>
              <w:top w:val="nil"/>
              <w:left w:val="nil"/>
              <w:bottom w:val="single" w:sz="12" w:space="0" w:color="auto"/>
              <w:right w:val="nil"/>
            </w:tcBorders>
            <w:shd w:val="clear" w:color="auto" w:fill="auto"/>
            <w:noWrap/>
            <w:vAlign w:val="center"/>
            <w:hideMark/>
          </w:tcPr>
          <w:p w14:paraId="7571FA0F" w14:textId="77777777" w:rsidR="00425B49" w:rsidRPr="00ED7B9D" w:rsidRDefault="00425B49" w:rsidP="00ED7B9D">
            <w:pPr>
              <w:jc w:val="center"/>
              <w:rPr>
                <w:color w:val="000000"/>
                <w:sz w:val="21"/>
                <w:szCs w:val="21"/>
                <w:lang w:eastAsia="zh-CN"/>
              </w:rPr>
            </w:pPr>
            <w:r w:rsidRPr="00ED7B9D">
              <w:rPr>
                <w:color w:val="000000"/>
                <w:sz w:val="21"/>
                <w:szCs w:val="21"/>
                <w:lang w:eastAsia="zh-CN"/>
              </w:rPr>
              <w:t>99.44</w:t>
            </w:r>
          </w:p>
        </w:tc>
      </w:tr>
    </w:tbl>
    <w:p w14:paraId="14330FC4" w14:textId="77777777" w:rsidR="00425B49" w:rsidRPr="00ED7B9D" w:rsidRDefault="00425B49" w:rsidP="003E296A">
      <w:pPr>
        <w:rPr>
          <w:color w:val="FF0000"/>
          <w:sz w:val="21"/>
          <w:szCs w:val="21"/>
          <w:lang w:eastAsia="zh-CN"/>
        </w:rPr>
      </w:pPr>
    </w:p>
    <w:p w14:paraId="05F07C9E" w14:textId="77777777" w:rsidR="00425B49" w:rsidRPr="00ED7B9D" w:rsidRDefault="00425B49" w:rsidP="003E296A">
      <w:pPr>
        <w:rPr>
          <w:color w:val="FF0000"/>
          <w:sz w:val="21"/>
          <w:szCs w:val="21"/>
          <w:lang w:eastAsia="zh-CN"/>
        </w:rPr>
      </w:pPr>
    </w:p>
    <w:p w14:paraId="75E96587" w14:textId="77777777" w:rsidR="00425B49" w:rsidRPr="00ED7B9D" w:rsidRDefault="00425B49" w:rsidP="003E296A">
      <w:pPr>
        <w:rPr>
          <w:color w:val="FF0000"/>
          <w:sz w:val="21"/>
          <w:szCs w:val="21"/>
          <w:lang w:eastAsia="zh-CN"/>
        </w:rPr>
      </w:pPr>
    </w:p>
    <w:p w14:paraId="15E8EBB9" w14:textId="77777777" w:rsidR="00425B49" w:rsidRPr="00ED7B9D" w:rsidRDefault="00425B49" w:rsidP="003E296A">
      <w:pPr>
        <w:rPr>
          <w:color w:val="FF0000"/>
          <w:sz w:val="21"/>
          <w:szCs w:val="21"/>
          <w:lang w:eastAsia="zh-CN"/>
        </w:rPr>
      </w:pPr>
    </w:p>
    <w:p w14:paraId="23A7DF77" w14:textId="77777777" w:rsidR="00ED7B9D" w:rsidRPr="00ED7B9D" w:rsidRDefault="00ED7B9D" w:rsidP="003E296A">
      <w:pPr>
        <w:rPr>
          <w:color w:val="FF0000"/>
          <w:sz w:val="21"/>
          <w:szCs w:val="21"/>
          <w:lang w:eastAsia="zh-CN"/>
        </w:rPr>
      </w:pPr>
      <w:r w:rsidRPr="00ED7B9D">
        <w:rPr>
          <w:color w:val="FF0000"/>
          <w:sz w:val="21"/>
          <w:szCs w:val="21"/>
          <w:lang w:eastAsia="zh-CN"/>
        </w:rPr>
        <w:br w:type="page"/>
      </w:r>
    </w:p>
    <w:tbl>
      <w:tblPr>
        <w:tblW w:w="5000" w:type="pct"/>
        <w:tblLook w:val="04A0" w:firstRow="1" w:lastRow="0" w:firstColumn="1" w:lastColumn="0" w:noHBand="0" w:noVBand="1"/>
      </w:tblPr>
      <w:tblGrid>
        <w:gridCol w:w="4234"/>
        <w:gridCol w:w="3072"/>
        <w:gridCol w:w="3072"/>
        <w:gridCol w:w="3072"/>
      </w:tblGrid>
      <w:tr w:rsidR="00ED7B9D" w:rsidRPr="00ED7B9D" w14:paraId="5121DF69" w14:textId="77777777" w:rsidTr="00ED7B9D">
        <w:trPr>
          <w:trHeight w:val="360"/>
        </w:trPr>
        <w:tc>
          <w:tcPr>
            <w:tcW w:w="5000" w:type="pct"/>
            <w:gridSpan w:val="4"/>
            <w:tcBorders>
              <w:top w:val="nil"/>
              <w:left w:val="nil"/>
              <w:bottom w:val="single" w:sz="12" w:space="0" w:color="auto"/>
              <w:right w:val="nil"/>
            </w:tcBorders>
            <w:shd w:val="clear" w:color="auto" w:fill="auto"/>
            <w:noWrap/>
            <w:vAlign w:val="center"/>
            <w:hideMark/>
          </w:tcPr>
          <w:p w14:paraId="7A34A81A" w14:textId="77777777" w:rsidR="00ED7B9D" w:rsidRPr="00ED7B9D" w:rsidRDefault="00ED7B9D" w:rsidP="00ED7B9D">
            <w:pPr>
              <w:jc w:val="center"/>
              <w:rPr>
                <w:sz w:val="21"/>
                <w:szCs w:val="21"/>
                <w:lang w:eastAsia="zh-CN"/>
              </w:rPr>
            </w:pPr>
            <w:r>
              <w:t>Appendix Tables 5 Quality Control Sample concentration (ng/mL)</w:t>
            </w:r>
          </w:p>
        </w:tc>
      </w:tr>
      <w:tr w:rsidR="00ED7B9D" w:rsidRPr="00ED7B9D" w14:paraId="5777C304" w14:textId="77777777" w:rsidTr="00ED7B9D">
        <w:trPr>
          <w:trHeight w:val="855"/>
        </w:trPr>
        <w:tc>
          <w:tcPr>
            <w:tcW w:w="1574"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14:paraId="1B84A3A0" w14:textId="77777777" w:rsidR="00ED7B9D" w:rsidRPr="00ED7B9D" w:rsidRDefault="00ED7B9D" w:rsidP="00ED7B9D">
            <w:pPr>
              <w:ind w:firstLineChars="1300" w:firstLine="3120"/>
              <w:rPr>
                <w:rFonts w:ascii="宋体" w:hAnsi="宋体"/>
                <w:sz w:val="21"/>
                <w:szCs w:val="21"/>
                <w:lang w:eastAsia="zh-CN"/>
              </w:rPr>
            </w:pPr>
            <w:r>
              <w:t>theoretical concentration</w:t>
            </w:r>
          </w:p>
          <w:p w14:paraId="4A85FADB" w14:textId="77777777" w:rsidR="00ED7B9D" w:rsidRPr="00ED7B9D" w:rsidRDefault="00ED7B9D" w:rsidP="00ED7B9D">
            <w:pPr>
              <w:rPr>
                <w:sz w:val="21"/>
                <w:szCs w:val="21"/>
                <w:lang w:eastAsia="zh-CN"/>
              </w:rPr>
            </w:pPr>
            <w:r>
              <w:t xml:space="preserve">         analytical run</w:t>
            </w:r>
          </w:p>
        </w:tc>
        <w:tc>
          <w:tcPr>
            <w:tcW w:w="1142" w:type="pct"/>
            <w:tcBorders>
              <w:top w:val="single" w:sz="12" w:space="0" w:color="auto"/>
              <w:left w:val="nil"/>
              <w:bottom w:val="single" w:sz="4" w:space="0" w:color="auto"/>
              <w:right w:val="nil"/>
            </w:tcBorders>
            <w:shd w:val="clear" w:color="auto" w:fill="auto"/>
            <w:vAlign w:val="center"/>
            <w:hideMark/>
          </w:tcPr>
          <w:p w14:paraId="10F57336" w14:textId="77777777" w:rsidR="00ED7B9D" w:rsidRPr="00ED7B9D" w:rsidRDefault="00ED7B9D" w:rsidP="00ED7B9D">
            <w:pPr>
              <w:jc w:val="center"/>
              <w:rPr>
                <w:sz w:val="21"/>
                <w:szCs w:val="21"/>
                <w:lang w:eastAsia="zh-CN"/>
              </w:rPr>
            </w:pPr>
            <w:r w:rsidRPr="00ED7B9D">
              <w:rPr>
                <w:sz w:val="21"/>
                <w:szCs w:val="21"/>
                <w:lang w:eastAsia="zh-CN"/>
              </w:rPr>
              <w:t>1.5</w:t>
            </w:r>
          </w:p>
        </w:tc>
        <w:tc>
          <w:tcPr>
            <w:tcW w:w="1142" w:type="pct"/>
            <w:tcBorders>
              <w:top w:val="single" w:sz="12" w:space="0" w:color="auto"/>
              <w:left w:val="nil"/>
              <w:bottom w:val="single" w:sz="4" w:space="0" w:color="auto"/>
              <w:right w:val="nil"/>
            </w:tcBorders>
            <w:shd w:val="clear" w:color="auto" w:fill="auto"/>
            <w:vAlign w:val="center"/>
            <w:hideMark/>
          </w:tcPr>
          <w:p w14:paraId="33519551" w14:textId="77777777" w:rsidR="00ED7B9D" w:rsidRPr="00ED7B9D" w:rsidRDefault="00ED7B9D" w:rsidP="00ED7B9D">
            <w:pPr>
              <w:jc w:val="center"/>
              <w:rPr>
                <w:sz w:val="21"/>
                <w:szCs w:val="21"/>
                <w:lang w:eastAsia="zh-CN"/>
              </w:rPr>
            </w:pPr>
            <w:r w:rsidRPr="00ED7B9D">
              <w:rPr>
                <w:sz w:val="21"/>
                <w:szCs w:val="21"/>
                <w:lang w:eastAsia="zh-CN"/>
              </w:rPr>
              <w:t>25.0</w:t>
            </w:r>
          </w:p>
        </w:tc>
        <w:tc>
          <w:tcPr>
            <w:tcW w:w="1142" w:type="pct"/>
            <w:tcBorders>
              <w:top w:val="single" w:sz="12" w:space="0" w:color="auto"/>
              <w:left w:val="nil"/>
              <w:bottom w:val="single" w:sz="4" w:space="0" w:color="auto"/>
              <w:right w:val="nil"/>
            </w:tcBorders>
            <w:shd w:val="clear" w:color="auto" w:fill="auto"/>
            <w:vAlign w:val="center"/>
            <w:hideMark/>
          </w:tcPr>
          <w:p w14:paraId="5BDA0ED4" w14:textId="77777777" w:rsidR="00ED7B9D" w:rsidRPr="00ED7B9D" w:rsidRDefault="00ED7B9D" w:rsidP="00ED7B9D">
            <w:pPr>
              <w:jc w:val="center"/>
              <w:rPr>
                <w:sz w:val="21"/>
                <w:szCs w:val="21"/>
                <w:lang w:eastAsia="zh-CN"/>
              </w:rPr>
            </w:pPr>
            <w:r w:rsidRPr="00ED7B9D">
              <w:rPr>
                <w:sz w:val="21"/>
                <w:szCs w:val="21"/>
                <w:lang w:eastAsia="zh-CN"/>
              </w:rPr>
              <w:t>375.0</w:t>
            </w:r>
          </w:p>
        </w:tc>
      </w:tr>
      <w:tr w:rsidR="00ED7B9D" w:rsidRPr="00ED7B9D" w14:paraId="3B589D12" w14:textId="77777777" w:rsidTr="00ED7B9D">
        <w:trPr>
          <w:trHeight w:val="567"/>
        </w:trPr>
        <w:tc>
          <w:tcPr>
            <w:tcW w:w="1574" w:type="pct"/>
            <w:vMerge w:val="restart"/>
            <w:tcBorders>
              <w:top w:val="nil"/>
              <w:left w:val="nil"/>
              <w:bottom w:val="single" w:sz="4" w:space="0" w:color="000000"/>
              <w:right w:val="nil"/>
            </w:tcBorders>
            <w:shd w:val="clear" w:color="auto" w:fill="auto"/>
            <w:noWrap/>
            <w:vAlign w:val="center"/>
            <w:hideMark/>
          </w:tcPr>
          <w:p w14:paraId="28814ECA" w14:textId="77777777" w:rsidR="00ED7B9D" w:rsidRPr="00ED7B9D" w:rsidRDefault="00ED7B9D" w:rsidP="00ED7B9D">
            <w:pPr>
              <w:jc w:val="center"/>
              <w:rPr>
                <w:sz w:val="21"/>
                <w:szCs w:val="21"/>
                <w:lang w:eastAsia="zh-CN"/>
              </w:rPr>
            </w:pPr>
            <w:r w:rsidRPr="00ED7B9D">
              <w:rPr>
                <w:sz w:val="21"/>
                <w:szCs w:val="21"/>
                <w:lang w:eastAsia="zh-CN"/>
              </w:rPr>
              <w:t>A2018030-K01-01_Run01</w:t>
            </w:r>
          </w:p>
        </w:tc>
        <w:tc>
          <w:tcPr>
            <w:tcW w:w="1142" w:type="pct"/>
            <w:tcBorders>
              <w:top w:val="nil"/>
              <w:left w:val="single" w:sz="4" w:space="0" w:color="auto"/>
              <w:bottom w:val="nil"/>
              <w:right w:val="nil"/>
            </w:tcBorders>
            <w:shd w:val="clear" w:color="auto" w:fill="auto"/>
            <w:noWrap/>
            <w:vAlign w:val="center"/>
            <w:hideMark/>
          </w:tcPr>
          <w:p w14:paraId="03B8692A" w14:textId="77777777" w:rsidR="00ED7B9D" w:rsidRPr="00ED7B9D" w:rsidRDefault="00ED7B9D" w:rsidP="00ED7B9D">
            <w:pPr>
              <w:jc w:val="center"/>
              <w:rPr>
                <w:sz w:val="21"/>
                <w:szCs w:val="21"/>
                <w:lang w:eastAsia="zh-CN"/>
              </w:rPr>
            </w:pPr>
            <w:r w:rsidRPr="00ED7B9D">
              <w:rPr>
                <w:sz w:val="21"/>
                <w:szCs w:val="21"/>
                <w:lang w:eastAsia="zh-CN"/>
              </w:rPr>
              <w:t>1.52</w:t>
            </w:r>
          </w:p>
        </w:tc>
        <w:tc>
          <w:tcPr>
            <w:tcW w:w="1142" w:type="pct"/>
            <w:tcBorders>
              <w:top w:val="nil"/>
              <w:left w:val="nil"/>
              <w:bottom w:val="nil"/>
              <w:right w:val="nil"/>
            </w:tcBorders>
            <w:shd w:val="clear" w:color="auto" w:fill="auto"/>
            <w:noWrap/>
            <w:vAlign w:val="center"/>
            <w:hideMark/>
          </w:tcPr>
          <w:p w14:paraId="54A71233" w14:textId="77777777" w:rsidR="00ED7B9D" w:rsidRPr="00ED7B9D" w:rsidRDefault="00ED7B9D" w:rsidP="00ED7B9D">
            <w:pPr>
              <w:jc w:val="center"/>
              <w:rPr>
                <w:sz w:val="21"/>
                <w:szCs w:val="21"/>
                <w:lang w:eastAsia="zh-CN"/>
              </w:rPr>
            </w:pPr>
            <w:r w:rsidRPr="00ED7B9D">
              <w:rPr>
                <w:sz w:val="21"/>
                <w:szCs w:val="21"/>
                <w:lang w:eastAsia="zh-CN"/>
              </w:rPr>
              <w:t>26.07</w:t>
            </w:r>
          </w:p>
        </w:tc>
        <w:tc>
          <w:tcPr>
            <w:tcW w:w="1142" w:type="pct"/>
            <w:tcBorders>
              <w:top w:val="nil"/>
              <w:left w:val="nil"/>
              <w:bottom w:val="nil"/>
              <w:right w:val="nil"/>
            </w:tcBorders>
            <w:shd w:val="clear" w:color="auto" w:fill="auto"/>
            <w:noWrap/>
            <w:vAlign w:val="center"/>
            <w:hideMark/>
          </w:tcPr>
          <w:p w14:paraId="2872133C" w14:textId="77777777" w:rsidR="00ED7B9D" w:rsidRPr="00ED7B9D" w:rsidRDefault="00ED7B9D" w:rsidP="00ED7B9D">
            <w:pPr>
              <w:jc w:val="center"/>
              <w:rPr>
                <w:sz w:val="21"/>
                <w:szCs w:val="21"/>
                <w:lang w:eastAsia="zh-CN"/>
              </w:rPr>
            </w:pPr>
            <w:r w:rsidRPr="00ED7B9D">
              <w:rPr>
                <w:sz w:val="21"/>
                <w:szCs w:val="21"/>
                <w:lang w:eastAsia="zh-CN"/>
              </w:rPr>
              <w:t>401.23</w:t>
            </w:r>
          </w:p>
        </w:tc>
      </w:tr>
      <w:tr w:rsidR="00ED7B9D" w:rsidRPr="00ED7B9D" w14:paraId="3D590FD2" w14:textId="77777777" w:rsidTr="00ED7B9D">
        <w:trPr>
          <w:trHeight w:val="567"/>
        </w:trPr>
        <w:tc>
          <w:tcPr>
            <w:tcW w:w="1574" w:type="pct"/>
            <w:vMerge/>
            <w:tcBorders>
              <w:top w:val="nil"/>
              <w:left w:val="nil"/>
              <w:bottom w:val="single" w:sz="4" w:space="0" w:color="000000"/>
              <w:right w:val="nil"/>
            </w:tcBorders>
            <w:vAlign w:val="center"/>
            <w:hideMark/>
          </w:tcPr>
          <w:p w14:paraId="518E7ED3" w14:textId="77777777" w:rsidR="00ED7B9D" w:rsidRPr="00ED7B9D" w:rsidRDefault="00ED7B9D" w:rsidP="00ED7B9D">
            <w:pPr>
              <w:jc w:val="center"/>
              <w:rPr>
                <w:sz w:val="21"/>
                <w:szCs w:val="21"/>
                <w:lang w:eastAsia="zh-CN"/>
              </w:rPr>
            </w:pPr>
          </w:p>
        </w:tc>
        <w:tc>
          <w:tcPr>
            <w:tcW w:w="1142" w:type="pct"/>
            <w:tcBorders>
              <w:top w:val="nil"/>
              <w:left w:val="single" w:sz="4" w:space="0" w:color="auto"/>
              <w:bottom w:val="single" w:sz="4" w:space="0" w:color="auto"/>
              <w:right w:val="nil"/>
            </w:tcBorders>
            <w:shd w:val="clear" w:color="auto" w:fill="auto"/>
            <w:noWrap/>
            <w:vAlign w:val="center"/>
            <w:hideMark/>
          </w:tcPr>
          <w:p w14:paraId="62A442D6" w14:textId="77777777" w:rsidR="00ED7B9D" w:rsidRPr="00ED7B9D" w:rsidRDefault="00ED7B9D" w:rsidP="00ED7B9D">
            <w:pPr>
              <w:jc w:val="center"/>
              <w:rPr>
                <w:sz w:val="21"/>
                <w:szCs w:val="21"/>
                <w:lang w:eastAsia="zh-CN"/>
              </w:rPr>
            </w:pPr>
            <w:r w:rsidRPr="00ED7B9D">
              <w:rPr>
                <w:sz w:val="21"/>
                <w:szCs w:val="21"/>
                <w:lang w:eastAsia="zh-CN"/>
              </w:rPr>
              <w:t>1.46</w:t>
            </w:r>
          </w:p>
        </w:tc>
        <w:tc>
          <w:tcPr>
            <w:tcW w:w="1142" w:type="pct"/>
            <w:tcBorders>
              <w:top w:val="nil"/>
              <w:left w:val="nil"/>
              <w:bottom w:val="single" w:sz="4" w:space="0" w:color="auto"/>
              <w:right w:val="nil"/>
            </w:tcBorders>
            <w:shd w:val="clear" w:color="auto" w:fill="auto"/>
            <w:noWrap/>
            <w:vAlign w:val="center"/>
            <w:hideMark/>
          </w:tcPr>
          <w:p w14:paraId="52A4F1F2" w14:textId="77777777" w:rsidR="00ED7B9D" w:rsidRPr="00ED7B9D" w:rsidRDefault="00ED7B9D" w:rsidP="00ED7B9D">
            <w:pPr>
              <w:jc w:val="center"/>
              <w:rPr>
                <w:sz w:val="21"/>
                <w:szCs w:val="21"/>
                <w:lang w:eastAsia="zh-CN"/>
              </w:rPr>
            </w:pPr>
            <w:r w:rsidRPr="00ED7B9D">
              <w:rPr>
                <w:sz w:val="21"/>
                <w:szCs w:val="21"/>
                <w:lang w:eastAsia="zh-CN"/>
              </w:rPr>
              <w:t>26.29</w:t>
            </w:r>
          </w:p>
        </w:tc>
        <w:tc>
          <w:tcPr>
            <w:tcW w:w="1142" w:type="pct"/>
            <w:tcBorders>
              <w:top w:val="nil"/>
              <w:left w:val="nil"/>
              <w:bottom w:val="single" w:sz="4" w:space="0" w:color="auto"/>
              <w:right w:val="nil"/>
            </w:tcBorders>
            <w:shd w:val="clear" w:color="auto" w:fill="auto"/>
            <w:noWrap/>
            <w:vAlign w:val="center"/>
            <w:hideMark/>
          </w:tcPr>
          <w:p w14:paraId="1CE2A177" w14:textId="77777777" w:rsidR="00ED7B9D" w:rsidRPr="00ED7B9D" w:rsidRDefault="00ED7B9D" w:rsidP="00ED7B9D">
            <w:pPr>
              <w:jc w:val="center"/>
              <w:rPr>
                <w:sz w:val="21"/>
                <w:szCs w:val="21"/>
                <w:lang w:eastAsia="zh-CN"/>
              </w:rPr>
            </w:pPr>
            <w:r w:rsidRPr="00ED7B9D">
              <w:rPr>
                <w:sz w:val="21"/>
                <w:szCs w:val="21"/>
                <w:lang w:eastAsia="zh-CN"/>
              </w:rPr>
              <w:t>397.49</w:t>
            </w:r>
          </w:p>
        </w:tc>
      </w:tr>
      <w:tr w:rsidR="00ED7B9D" w:rsidRPr="00ED7B9D" w14:paraId="0CEA71F2" w14:textId="77777777" w:rsidTr="00ED7B9D">
        <w:trPr>
          <w:trHeight w:val="567"/>
        </w:trPr>
        <w:tc>
          <w:tcPr>
            <w:tcW w:w="1574" w:type="pct"/>
            <w:vMerge w:val="restart"/>
            <w:tcBorders>
              <w:top w:val="nil"/>
              <w:left w:val="nil"/>
              <w:bottom w:val="single" w:sz="4" w:space="0" w:color="000000"/>
              <w:right w:val="nil"/>
            </w:tcBorders>
            <w:shd w:val="clear" w:color="auto" w:fill="auto"/>
            <w:noWrap/>
            <w:vAlign w:val="center"/>
            <w:hideMark/>
          </w:tcPr>
          <w:p w14:paraId="1CC0D0F8" w14:textId="77777777" w:rsidR="00ED7B9D" w:rsidRPr="00ED7B9D" w:rsidRDefault="00ED7B9D" w:rsidP="00ED7B9D">
            <w:pPr>
              <w:jc w:val="center"/>
              <w:rPr>
                <w:sz w:val="21"/>
                <w:szCs w:val="21"/>
                <w:lang w:eastAsia="zh-CN"/>
              </w:rPr>
            </w:pPr>
            <w:r w:rsidRPr="00ED7B9D">
              <w:rPr>
                <w:sz w:val="21"/>
                <w:szCs w:val="21"/>
                <w:lang w:eastAsia="zh-CN"/>
              </w:rPr>
              <w:t>A2018030-K01-01_Run02</w:t>
            </w:r>
          </w:p>
        </w:tc>
        <w:tc>
          <w:tcPr>
            <w:tcW w:w="1142" w:type="pct"/>
            <w:tcBorders>
              <w:top w:val="nil"/>
              <w:left w:val="single" w:sz="4" w:space="0" w:color="auto"/>
              <w:bottom w:val="nil"/>
              <w:right w:val="nil"/>
            </w:tcBorders>
            <w:shd w:val="clear" w:color="auto" w:fill="auto"/>
            <w:noWrap/>
            <w:vAlign w:val="center"/>
            <w:hideMark/>
          </w:tcPr>
          <w:p w14:paraId="2C1D803A" w14:textId="77777777" w:rsidR="00ED7B9D" w:rsidRPr="00ED7B9D" w:rsidRDefault="00ED7B9D" w:rsidP="00ED7B9D">
            <w:pPr>
              <w:jc w:val="center"/>
              <w:rPr>
                <w:sz w:val="21"/>
                <w:szCs w:val="21"/>
                <w:lang w:eastAsia="zh-CN"/>
              </w:rPr>
            </w:pPr>
            <w:r w:rsidRPr="00ED7B9D">
              <w:rPr>
                <w:sz w:val="21"/>
                <w:szCs w:val="21"/>
                <w:lang w:eastAsia="zh-CN"/>
              </w:rPr>
              <w:t>1.52</w:t>
            </w:r>
          </w:p>
        </w:tc>
        <w:tc>
          <w:tcPr>
            <w:tcW w:w="1142" w:type="pct"/>
            <w:tcBorders>
              <w:top w:val="nil"/>
              <w:left w:val="nil"/>
              <w:bottom w:val="nil"/>
              <w:right w:val="nil"/>
            </w:tcBorders>
            <w:shd w:val="clear" w:color="auto" w:fill="auto"/>
            <w:noWrap/>
            <w:vAlign w:val="center"/>
            <w:hideMark/>
          </w:tcPr>
          <w:p w14:paraId="02CD0B83" w14:textId="77777777" w:rsidR="00ED7B9D" w:rsidRPr="00ED7B9D" w:rsidRDefault="00ED7B9D" w:rsidP="00ED7B9D">
            <w:pPr>
              <w:jc w:val="center"/>
              <w:rPr>
                <w:sz w:val="21"/>
                <w:szCs w:val="21"/>
                <w:lang w:eastAsia="zh-CN"/>
              </w:rPr>
            </w:pPr>
            <w:r w:rsidRPr="00ED7B9D">
              <w:rPr>
                <w:sz w:val="21"/>
                <w:szCs w:val="21"/>
                <w:lang w:eastAsia="zh-CN"/>
              </w:rPr>
              <w:t>26.45</w:t>
            </w:r>
          </w:p>
        </w:tc>
        <w:tc>
          <w:tcPr>
            <w:tcW w:w="1142" w:type="pct"/>
            <w:tcBorders>
              <w:top w:val="nil"/>
              <w:left w:val="nil"/>
              <w:bottom w:val="nil"/>
              <w:right w:val="nil"/>
            </w:tcBorders>
            <w:shd w:val="clear" w:color="auto" w:fill="auto"/>
            <w:noWrap/>
            <w:vAlign w:val="center"/>
            <w:hideMark/>
          </w:tcPr>
          <w:p w14:paraId="0F3F5D49" w14:textId="77777777" w:rsidR="00ED7B9D" w:rsidRPr="00ED7B9D" w:rsidRDefault="00ED7B9D" w:rsidP="00ED7B9D">
            <w:pPr>
              <w:jc w:val="center"/>
              <w:rPr>
                <w:sz w:val="21"/>
                <w:szCs w:val="21"/>
                <w:lang w:eastAsia="zh-CN"/>
              </w:rPr>
            </w:pPr>
            <w:r w:rsidRPr="00ED7B9D">
              <w:rPr>
                <w:sz w:val="21"/>
                <w:szCs w:val="21"/>
                <w:lang w:eastAsia="zh-CN"/>
              </w:rPr>
              <w:t>402.71</w:t>
            </w:r>
          </w:p>
        </w:tc>
      </w:tr>
      <w:tr w:rsidR="00ED7B9D" w:rsidRPr="00ED7B9D" w14:paraId="6BFFA72F" w14:textId="77777777" w:rsidTr="00ED7B9D">
        <w:trPr>
          <w:trHeight w:val="567"/>
        </w:trPr>
        <w:tc>
          <w:tcPr>
            <w:tcW w:w="1574" w:type="pct"/>
            <w:vMerge/>
            <w:tcBorders>
              <w:top w:val="nil"/>
              <w:left w:val="nil"/>
              <w:bottom w:val="single" w:sz="4" w:space="0" w:color="000000"/>
              <w:right w:val="nil"/>
            </w:tcBorders>
            <w:vAlign w:val="center"/>
            <w:hideMark/>
          </w:tcPr>
          <w:p w14:paraId="192212C7" w14:textId="77777777" w:rsidR="00ED7B9D" w:rsidRPr="00ED7B9D" w:rsidRDefault="00ED7B9D" w:rsidP="00ED7B9D">
            <w:pPr>
              <w:jc w:val="center"/>
              <w:rPr>
                <w:sz w:val="21"/>
                <w:szCs w:val="21"/>
                <w:lang w:eastAsia="zh-CN"/>
              </w:rPr>
            </w:pPr>
          </w:p>
        </w:tc>
        <w:tc>
          <w:tcPr>
            <w:tcW w:w="1142" w:type="pct"/>
            <w:tcBorders>
              <w:top w:val="nil"/>
              <w:left w:val="single" w:sz="4" w:space="0" w:color="auto"/>
              <w:bottom w:val="single" w:sz="4" w:space="0" w:color="auto"/>
              <w:right w:val="nil"/>
            </w:tcBorders>
            <w:shd w:val="clear" w:color="auto" w:fill="auto"/>
            <w:noWrap/>
            <w:vAlign w:val="center"/>
            <w:hideMark/>
          </w:tcPr>
          <w:p w14:paraId="4B37292B" w14:textId="77777777" w:rsidR="00ED7B9D" w:rsidRPr="00ED7B9D" w:rsidRDefault="00ED7B9D" w:rsidP="00ED7B9D">
            <w:pPr>
              <w:jc w:val="center"/>
              <w:rPr>
                <w:sz w:val="21"/>
                <w:szCs w:val="21"/>
                <w:lang w:eastAsia="zh-CN"/>
              </w:rPr>
            </w:pPr>
            <w:r w:rsidRPr="00ED7B9D">
              <w:rPr>
                <w:sz w:val="21"/>
                <w:szCs w:val="21"/>
                <w:lang w:eastAsia="zh-CN"/>
              </w:rPr>
              <w:t>1.48</w:t>
            </w:r>
          </w:p>
        </w:tc>
        <w:tc>
          <w:tcPr>
            <w:tcW w:w="1142" w:type="pct"/>
            <w:tcBorders>
              <w:top w:val="nil"/>
              <w:left w:val="nil"/>
              <w:bottom w:val="single" w:sz="4" w:space="0" w:color="auto"/>
              <w:right w:val="nil"/>
            </w:tcBorders>
            <w:shd w:val="clear" w:color="auto" w:fill="auto"/>
            <w:noWrap/>
            <w:vAlign w:val="center"/>
            <w:hideMark/>
          </w:tcPr>
          <w:p w14:paraId="1E333E66" w14:textId="77777777" w:rsidR="00ED7B9D" w:rsidRPr="00ED7B9D" w:rsidRDefault="00ED7B9D" w:rsidP="00ED7B9D">
            <w:pPr>
              <w:jc w:val="center"/>
              <w:rPr>
                <w:sz w:val="21"/>
                <w:szCs w:val="21"/>
                <w:lang w:eastAsia="zh-CN"/>
              </w:rPr>
            </w:pPr>
            <w:r w:rsidRPr="00ED7B9D">
              <w:rPr>
                <w:sz w:val="21"/>
                <w:szCs w:val="21"/>
                <w:lang w:eastAsia="zh-CN"/>
              </w:rPr>
              <w:t>26.55</w:t>
            </w:r>
          </w:p>
        </w:tc>
        <w:tc>
          <w:tcPr>
            <w:tcW w:w="1142" w:type="pct"/>
            <w:tcBorders>
              <w:top w:val="nil"/>
              <w:left w:val="nil"/>
              <w:bottom w:val="single" w:sz="4" w:space="0" w:color="auto"/>
              <w:right w:val="nil"/>
            </w:tcBorders>
            <w:shd w:val="clear" w:color="auto" w:fill="auto"/>
            <w:noWrap/>
            <w:vAlign w:val="center"/>
            <w:hideMark/>
          </w:tcPr>
          <w:p w14:paraId="2EED987C" w14:textId="77777777" w:rsidR="00ED7B9D" w:rsidRPr="00ED7B9D" w:rsidRDefault="00ED7B9D" w:rsidP="00ED7B9D">
            <w:pPr>
              <w:jc w:val="center"/>
              <w:rPr>
                <w:sz w:val="21"/>
                <w:szCs w:val="21"/>
                <w:lang w:eastAsia="zh-CN"/>
              </w:rPr>
            </w:pPr>
            <w:r w:rsidRPr="00ED7B9D">
              <w:rPr>
                <w:sz w:val="21"/>
                <w:szCs w:val="21"/>
                <w:lang w:eastAsia="zh-CN"/>
              </w:rPr>
              <w:t>404.10</w:t>
            </w:r>
          </w:p>
        </w:tc>
      </w:tr>
      <w:tr w:rsidR="00ED7B9D" w:rsidRPr="00ED7B9D" w14:paraId="5113D543" w14:textId="77777777" w:rsidTr="00ED7B9D">
        <w:trPr>
          <w:trHeight w:val="567"/>
        </w:trPr>
        <w:tc>
          <w:tcPr>
            <w:tcW w:w="1574" w:type="pct"/>
            <w:vMerge w:val="restart"/>
            <w:tcBorders>
              <w:top w:val="nil"/>
              <w:left w:val="nil"/>
              <w:bottom w:val="single" w:sz="4" w:space="0" w:color="000000"/>
              <w:right w:val="nil"/>
            </w:tcBorders>
            <w:shd w:val="clear" w:color="auto" w:fill="auto"/>
            <w:noWrap/>
            <w:vAlign w:val="center"/>
            <w:hideMark/>
          </w:tcPr>
          <w:p w14:paraId="49BDA39E" w14:textId="77777777" w:rsidR="00ED7B9D" w:rsidRPr="00ED7B9D" w:rsidRDefault="00ED7B9D" w:rsidP="00ED7B9D">
            <w:pPr>
              <w:jc w:val="center"/>
              <w:rPr>
                <w:sz w:val="21"/>
                <w:szCs w:val="21"/>
                <w:lang w:eastAsia="zh-CN"/>
              </w:rPr>
            </w:pPr>
            <w:r w:rsidRPr="00ED7B9D">
              <w:rPr>
                <w:sz w:val="21"/>
                <w:szCs w:val="21"/>
                <w:lang w:eastAsia="zh-CN"/>
              </w:rPr>
              <w:t>A2018030-K01-01_Run03</w:t>
            </w:r>
          </w:p>
        </w:tc>
        <w:tc>
          <w:tcPr>
            <w:tcW w:w="1142" w:type="pct"/>
            <w:tcBorders>
              <w:top w:val="nil"/>
              <w:left w:val="single" w:sz="4" w:space="0" w:color="auto"/>
              <w:bottom w:val="nil"/>
              <w:right w:val="nil"/>
            </w:tcBorders>
            <w:shd w:val="clear" w:color="auto" w:fill="auto"/>
            <w:noWrap/>
            <w:vAlign w:val="center"/>
            <w:hideMark/>
          </w:tcPr>
          <w:p w14:paraId="0B3AD3D2" w14:textId="77777777" w:rsidR="00ED7B9D" w:rsidRPr="00ED7B9D" w:rsidRDefault="00ED7B9D" w:rsidP="00ED7B9D">
            <w:pPr>
              <w:jc w:val="center"/>
              <w:rPr>
                <w:sz w:val="21"/>
                <w:szCs w:val="21"/>
                <w:lang w:eastAsia="zh-CN"/>
              </w:rPr>
            </w:pPr>
            <w:r w:rsidRPr="00ED7B9D">
              <w:rPr>
                <w:sz w:val="21"/>
                <w:szCs w:val="21"/>
                <w:lang w:eastAsia="zh-CN"/>
              </w:rPr>
              <w:t>1.42</w:t>
            </w:r>
          </w:p>
        </w:tc>
        <w:tc>
          <w:tcPr>
            <w:tcW w:w="1142" w:type="pct"/>
            <w:tcBorders>
              <w:top w:val="nil"/>
              <w:left w:val="nil"/>
              <w:bottom w:val="nil"/>
              <w:right w:val="nil"/>
            </w:tcBorders>
            <w:shd w:val="clear" w:color="auto" w:fill="auto"/>
            <w:noWrap/>
            <w:vAlign w:val="center"/>
            <w:hideMark/>
          </w:tcPr>
          <w:p w14:paraId="6ADCD695" w14:textId="77777777" w:rsidR="00ED7B9D" w:rsidRPr="00ED7B9D" w:rsidRDefault="00ED7B9D" w:rsidP="00ED7B9D">
            <w:pPr>
              <w:jc w:val="center"/>
              <w:rPr>
                <w:sz w:val="21"/>
                <w:szCs w:val="21"/>
                <w:lang w:eastAsia="zh-CN"/>
              </w:rPr>
            </w:pPr>
            <w:r w:rsidRPr="00ED7B9D">
              <w:rPr>
                <w:sz w:val="21"/>
                <w:szCs w:val="21"/>
                <w:lang w:eastAsia="zh-CN"/>
              </w:rPr>
              <w:t>24.16</w:t>
            </w:r>
          </w:p>
        </w:tc>
        <w:tc>
          <w:tcPr>
            <w:tcW w:w="1142" w:type="pct"/>
            <w:tcBorders>
              <w:top w:val="nil"/>
              <w:left w:val="nil"/>
              <w:bottom w:val="nil"/>
              <w:right w:val="nil"/>
            </w:tcBorders>
            <w:shd w:val="clear" w:color="auto" w:fill="auto"/>
            <w:noWrap/>
            <w:vAlign w:val="center"/>
            <w:hideMark/>
          </w:tcPr>
          <w:p w14:paraId="35211448" w14:textId="77777777" w:rsidR="00ED7B9D" w:rsidRPr="00ED7B9D" w:rsidRDefault="00ED7B9D" w:rsidP="00ED7B9D">
            <w:pPr>
              <w:jc w:val="center"/>
              <w:rPr>
                <w:sz w:val="21"/>
                <w:szCs w:val="21"/>
                <w:lang w:eastAsia="zh-CN"/>
              </w:rPr>
            </w:pPr>
            <w:r w:rsidRPr="00ED7B9D">
              <w:rPr>
                <w:sz w:val="21"/>
                <w:szCs w:val="21"/>
                <w:lang w:eastAsia="zh-CN"/>
              </w:rPr>
              <w:t>376.04</w:t>
            </w:r>
          </w:p>
        </w:tc>
      </w:tr>
      <w:tr w:rsidR="00ED7B9D" w:rsidRPr="00ED7B9D" w14:paraId="4756E5BB" w14:textId="77777777" w:rsidTr="00ED7B9D">
        <w:trPr>
          <w:trHeight w:val="567"/>
        </w:trPr>
        <w:tc>
          <w:tcPr>
            <w:tcW w:w="1574" w:type="pct"/>
            <w:vMerge/>
            <w:tcBorders>
              <w:top w:val="nil"/>
              <w:left w:val="nil"/>
              <w:bottom w:val="single" w:sz="4" w:space="0" w:color="000000"/>
              <w:right w:val="nil"/>
            </w:tcBorders>
            <w:vAlign w:val="center"/>
            <w:hideMark/>
          </w:tcPr>
          <w:p w14:paraId="00E953A5" w14:textId="77777777" w:rsidR="00ED7B9D" w:rsidRPr="00ED7B9D" w:rsidRDefault="00ED7B9D" w:rsidP="00ED7B9D">
            <w:pPr>
              <w:jc w:val="center"/>
              <w:rPr>
                <w:sz w:val="21"/>
                <w:szCs w:val="21"/>
                <w:lang w:eastAsia="zh-CN"/>
              </w:rPr>
            </w:pPr>
          </w:p>
        </w:tc>
        <w:tc>
          <w:tcPr>
            <w:tcW w:w="1142" w:type="pct"/>
            <w:tcBorders>
              <w:top w:val="nil"/>
              <w:left w:val="single" w:sz="4" w:space="0" w:color="auto"/>
              <w:bottom w:val="single" w:sz="4" w:space="0" w:color="auto"/>
              <w:right w:val="nil"/>
            </w:tcBorders>
            <w:shd w:val="clear" w:color="auto" w:fill="auto"/>
            <w:noWrap/>
            <w:vAlign w:val="center"/>
            <w:hideMark/>
          </w:tcPr>
          <w:p w14:paraId="123A8E6D" w14:textId="77777777" w:rsidR="00ED7B9D" w:rsidRPr="00ED7B9D" w:rsidRDefault="00ED7B9D" w:rsidP="00ED7B9D">
            <w:pPr>
              <w:jc w:val="center"/>
              <w:rPr>
                <w:sz w:val="21"/>
                <w:szCs w:val="21"/>
                <w:lang w:eastAsia="zh-CN"/>
              </w:rPr>
            </w:pPr>
            <w:r w:rsidRPr="00ED7B9D">
              <w:rPr>
                <w:sz w:val="21"/>
                <w:szCs w:val="21"/>
                <w:lang w:eastAsia="zh-CN"/>
              </w:rPr>
              <w:t>1.46</w:t>
            </w:r>
          </w:p>
        </w:tc>
        <w:tc>
          <w:tcPr>
            <w:tcW w:w="1142" w:type="pct"/>
            <w:tcBorders>
              <w:top w:val="nil"/>
              <w:left w:val="nil"/>
              <w:bottom w:val="single" w:sz="4" w:space="0" w:color="auto"/>
              <w:right w:val="nil"/>
            </w:tcBorders>
            <w:shd w:val="clear" w:color="auto" w:fill="auto"/>
            <w:noWrap/>
            <w:vAlign w:val="center"/>
            <w:hideMark/>
          </w:tcPr>
          <w:p w14:paraId="6B76A8E3" w14:textId="77777777" w:rsidR="00ED7B9D" w:rsidRPr="00ED7B9D" w:rsidRDefault="00ED7B9D" w:rsidP="00ED7B9D">
            <w:pPr>
              <w:jc w:val="center"/>
              <w:rPr>
                <w:sz w:val="21"/>
                <w:szCs w:val="21"/>
                <w:lang w:eastAsia="zh-CN"/>
              </w:rPr>
            </w:pPr>
            <w:r w:rsidRPr="00ED7B9D">
              <w:rPr>
                <w:sz w:val="21"/>
                <w:szCs w:val="21"/>
                <w:lang w:eastAsia="zh-CN"/>
              </w:rPr>
              <w:t>23.39</w:t>
            </w:r>
          </w:p>
        </w:tc>
        <w:tc>
          <w:tcPr>
            <w:tcW w:w="1142" w:type="pct"/>
            <w:tcBorders>
              <w:top w:val="nil"/>
              <w:left w:val="nil"/>
              <w:bottom w:val="single" w:sz="4" w:space="0" w:color="auto"/>
              <w:right w:val="nil"/>
            </w:tcBorders>
            <w:shd w:val="clear" w:color="auto" w:fill="auto"/>
            <w:noWrap/>
            <w:vAlign w:val="center"/>
            <w:hideMark/>
          </w:tcPr>
          <w:p w14:paraId="423A0822" w14:textId="77777777" w:rsidR="00ED7B9D" w:rsidRPr="00ED7B9D" w:rsidRDefault="00ED7B9D" w:rsidP="00ED7B9D">
            <w:pPr>
              <w:jc w:val="center"/>
              <w:rPr>
                <w:sz w:val="21"/>
                <w:szCs w:val="21"/>
                <w:lang w:eastAsia="zh-CN"/>
              </w:rPr>
            </w:pPr>
            <w:r w:rsidRPr="00ED7B9D">
              <w:rPr>
                <w:sz w:val="21"/>
                <w:szCs w:val="21"/>
                <w:lang w:eastAsia="zh-CN"/>
              </w:rPr>
              <w:t>371.07</w:t>
            </w:r>
          </w:p>
        </w:tc>
      </w:tr>
      <w:tr w:rsidR="00ED7B9D" w:rsidRPr="00ED7B9D" w14:paraId="6B1899D9" w14:textId="77777777" w:rsidTr="00ED7B9D">
        <w:trPr>
          <w:trHeight w:val="567"/>
        </w:trPr>
        <w:tc>
          <w:tcPr>
            <w:tcW w:w="1574" w:type="pct"/>
            <w:vMerge w:val="restart"/>
            <w:tcBorders>
              <w:top w:val="nil"/>
              <w:left w:val="nil"/>
              <w:bottom w:val="single" w:sz="4" w:space="0" w:color="000000"/>
              <w:right w:val="nil"/>
            </w:tcBorders>
            <w:shd w:val="clear" w:color="auto" w:fill="auto"/>
            <w:noWrap/>
            <w:vAlign w:val="center"/>
            <w:hideMark/>
          </w:tcPr>
          <w:p w14:paraId="6BB8078E" w14:textId="77777777" w:rsidR="00ED7B9D" w:rsidRPr="00ED7B9D" w:rsidRDefault="00ED7B9D" w:rsidP="00ED7B9D">
            <w:pPr>
              <w:jc w:val="center"/>
              <w:rPr>
                <w:sz w:val="21"/>
                <w:szCs w:val="21"/>
                <w:lang w:eastAsia="zh-CN"/>
              </w:rPr>
            </w:pPr>
            <w:r w:rsidRPr="00ED7B9D">
              <w:rPr>
                <w:sz w:val="21"/>
                <w:szCs w:val="21"/>
                <w:lang w:eastAsia="zh-CN"/>
              </w:rPr>
              <w:t>A2018030-K01-01_Run04</w:t>
            </w:r>
          </w:p>
        </w:tc>
        <w:tc>
          <w:tcPr>
            <w:tcW w:w="1142" w:type="pct"/>
            <w:tcBorders>
              <w:top w:val="nil"/>
              <w:left w:val="single" w:sz="4" w:space="0" w:color="auto"/>
              <w:bottom w:val="nil"/>
              <w:right w:val="nil"/>
            </w:tcBorders>
            <w:shd w:val="clear" w:color="auto" w:fill="auto"/>
            <w:noWrap/>
            <w:vAlign w:val="center"/>
            <w:hideMark/>
          </w:tcPr>
          <w:p w14:paraId="0E06BD83" w14:textId="77777777" w:rsidR="00ED7B9D" w:rsidRPr="00ED7B9D" w:rsidRDefault="00ED7B9D" w:rsidP="00ED7B9D">
            <w:pPr>
              <w:jc w:val="center"/>
              <w:rPr>
                <w:color w:val="000000"/>
                <w:sz w:val="21"/>
                <w:szCs w:val="21"/>
                <w:lang w:eastAsia="zh-CN"/>
              </w:rPr>
            </w:pPr>
            <w:r w:rsidRPr="00ED7B9D">
              <w:rPr>
                <w:color w:val="000000"/>
                <w:sz w:val="21"/>
                <w:szCs w:val="21"/>
                <w:lang w:eastAsia="zh-CN"/>
              </w:rPr>
              <w:t>1.45</w:t>
            </w:r>
          </w:p>
        </w:tc>
        <w:tc>
          <w:tcPr>
            <w:tcW w:w="1142" w:type="pct"/>
            <w:tcBorders>
              <w:top w:val="nil"/>
              <w:left w:val="nil"/>
              <w:bottom w:val="nil"/>
              <w:right w:val="nil"/>
            </w:tcBorders>
            <w:shd w:val="clear" w:color="auto" w:fill="auto"/>
            <w:noWrap/>
            <w:vAlign w:val="center"/>
            <w:hideMark/>
          </w:tcPr>
          <w:p w14:paraId="33A105DC" w14:textId="77777777" w:rsidR="00ED7B9D" w:rsidRPr="00ED7B9D" w:rsidRDefault="00ED7B9D" w:rsidP="00ED7B9D">
            <w:pPr>
              <w:jc w:val="center"/>
              <w:rPr>
                <w:color w:val="000000"/>
                <w:sz w:val="21"/>
                <w:szCs w:val="21"/>
                <w:lang w:eastAsia="zh-CN"/>
              </w:rPr>
            </w:pPr>
            <w:r w:rsidRPr="00ED7B9D">
              <w:rPr>
                <w:color w:val="000000"/>
                <w:sz w:val="21"/>
                <w:szCs w:val="21"/>
                <w:lang w:eastAsia="zh-CN"/>
              </w:rPr>
              <w:t>23.79</w:t>
            </w:r>
          </w:p>
        </w:tc>
        <w:tc>
          <w:tcPr>
            <w:tcW w:w="1142" w:type="pct"/>
            <w:tcBorders>
              <w:top w:val="nil"/>
              <w:left w:val="nil"/>
              <w:bottom w:val="nil"/>
              <w:right w:val="nil"/>
            </w:tcBorders>
            <w:shd w:val="clear" w:color="auto" w:fill="auto"/>
            <w:noWrap/>
            <w:vAlign w:val="center"/>
            <w:hideMark/>
          </w:tcPr>
          <w:p w14:paraId="436A9666" w14:textId="77777777" w:rsidR="00ED7B9D" w:rsidRPr="00ED7B9D" w:rsidRDefault="00ED7B9D" w:rsidP="00ED7B9D">
            <w:pPr>
              <w:jc w:val="center"/>
              <w:rPr>
                <w:color w:val="000000"/>
                <w:sz w:val="21"/>
                <w:szCs w:val="21"/>
                <w:lang w:eastAsia="zh-CN"/>
              </w:rPr>
            </w:pPr>
            <w:r w:rsidRPr="00ED7B9D">
              <w:rPr>
                <w:color w:val="000000"/>
                <w:sz w:val="21"/>
                <w:szCs w:val="21"/>
                <w:lang w:eastAsia="zh-CN"/>
              </w:rPr>
              <w:t>374.81</w:t>
            </w:r>
          </w:p>
        </w:tc>
      </w:tr>
      <w:tr w:rsidR="00ED7B9D" w:rsidRPr="00ED7B9D" w14:paraId="046A83CF" w14:textId="77777777" w:rsidTr="00ED7B9D">
        <w:trPr>
          <w:trHeight w:val="567"/>
        </w:trPr>
        <w:tc>
          <w:tcPr>
            <w:tcW w:w="1574" w:type="pct"/>
            <w:vMerge/>
            <w:tcBorders>
              <w:top w:val="nil"/>
              <w:left w:val="nil"/>
              <w:bottom w:val="single" w:sz="12" w:space="0" w:color="auto"/>
              <w:right w:val="nil"/>
            </w:tcBorders>
            <w:vAlign w:val="center"/>
            <w:hideMark/>
          </w:tcPr>
          <w:p w14:paraId="29D30F06" w14:textId="77777777" w:rsidR="00ED7B9D" w:rsidRPr="00ED7B9D" w:rsidRDefault="00ED7B9D" w:rsidP="00ED7B9D">
            <w:pPr>
              <w:jc w:val="center"/>
              <w:rPr>
                <w:sz w:val="21"/>
                <w:szCs w:val="21"/>
                <w:lang w:eastAsia="zh-CN"/>
              </w:rPr>
            </w:pPr>
          </w:p>
        </w:tc>
        <w:tc>
          <w:tcPr>
            <w:tcW w:w="1142" w:type="pct"/>
            <w:tcBorders>
              <w:top w:val="nil"/>
              <w:left w:val="single" w:sz="4" w:space="0" w:color="auto"/>
              <w:bottom w:val="single" w:sz="12" w:space="0" w:color="auto"/>
              <w:right w:val="nil"/>
            </w:tcBorders>
            <w:shd w:val="clear" w:color="auto" w:fill="auto"/>
            <w:noWrap/>
            <w:vAlign w:val="center"/>
            <w:hideMark/>
          </w:tcPr>
          <w:p w14:paraId="20F40FF4" w14:textId="77777777" w:rsidR="00ED7B9D" w:rsidRPr="00ED7B9D" w:rsidRDefault="00ED7B9D" w:rsidP="00ED7B9D">
            <w:pPr>
              <w:jc w:val="center"/>
              <w:rPr>
                <w:color w:val="000000"/>
                <w:sz w:val="21"/>
                <w:szCs w:val="21"/>
                <w:lang w:eastAsia="zh-CN"/>
              </w:rPr>
            </w:pPr>
            <w:r w:rsidRPr="00ED7B9D">
              <w:rPr>
                <w:color w:val="000000"/>
                <w:sz w:val="21"/>
                <w:szCs w:val="21"/>
                <w:lang w:eastAsia="zh-CN"/>
              </w:rPr>
              <w:t>1.39</w:t>
            </w:r>
          </w:p>
        </w:tc>
        <w:tc>
          <w:tcPr>
            <w:tcW w:w="1142" w:type="pct"/>
            <w:tcBorders>
              <w:top w:val="nil"/>
              <w:left w:val="nil"/>
              <w:bottom w:val="single" w:sz="12" w:space="0" w:color="auto"/>
              <w:right w:val="nil"/>
            </w:tcBorders>
            <w:shd w:val="clear" w:color="auto" w:fill="auto"/>
            <w:noWrap/>
            <w:vAlign w:val="center"/>
            <w:hideMark/>
          </w:tcPr>
          <w:p w14:paraId="4E14D503" w14:textId="77777777" w:rsidR="00ED7B9D" w:rsidRPr="00ED7B9D" w:rsidRDefault="00ED7B9D" w:rsidP="00ED7B9D">
            <w:pPr>
              <w:jc w:val="center"/>
              <w:rPr>
                <w:color w:val="000000"/>
                <w:sz w:val="21"/>
                <w:szCs w:val="21"/>
                <w:lang w:eastAsia="zh-CN"/>
              </w:rPr>
            </w:pPr>
            <w:r w:rsidRPr="00ED7B9D">
              <w:rPr>
                <w:color w:val="000000"/>
                <w:sz w:val="21"/>
                <w:szCs w:val="21"/>
                <w:lang w:eastAsia="zh-CN"/>
              </w:rPr>
              <w:t>23.75</w:t>
            </w:r>
          </w:p>
        </w:tc>
        <w:tc>
          <w:tcPr>
            <w:tcW w:w="1142" w:type="pct"/>
            <w:tcBorders>
              <w:top w:val="nil"/>
              <w:left w:val="nil"/>
              <w:bottom w:val="single" w:sz="12" w:space="0" w:color="auto"/>
              <w:right w:val="nil"/>
            </w:tcBorders>
            <w:shd w:val="clear" w:color="auto" w:fill="auto"/>
            <w:noWrap/>
            <w:vAlign w:val="center"/>
            <w:hideMark/>
          </w:tcPr>
          <w:p w14:paraId="103CB7F9" w14:textId="77777777" w:rsidR="00ED7B9D" w:rsidRPr="00ED7B9D" w:rsidRDefault="00ED7B9D" w:rsidP="00ED7B9D">
            <w:pPr>
              <w:jc w:val="center"/>
              <w:rPr>
                <w:color w:val="000000"/>
                <w:sz w:val="21"/>
                <w:szCs w:val="21"/>
                <w:lang w:eastAsia="zh-CN"/>
              </w:rPr>
            </w:pPr>
            <w:r w:rsidRPr="00ED7B9D">
              <w:rPr>
                <w:color w:val="000000"/>
                <w:sz w:val="21"/>
                <w:szCs w:val="21"/>
                <w:lang w:eastAsia="zh-CN"/>
              </w:rPr>
              <w:t>359.83</w:t>
            </w:r>
          </w:p>
        </w:tc>
      </w:tr>
    </w:tbl>
    <w:p w14:paraId="054F4018" w14:textId="77777777" w:rsidR="00ED7B9D" w:rsidRDefault="00ED7B9D" w:rsidP="003E296A">
      <w:pPr>
        <w:rPr>
          <w:color w:val="FF0000"/>
          <w:sz w:val="21"/>
          <w:szCs w:val="21"/>
          <w:lang w:eastAsia="zh-CN"/>
        </w:rPr>
      </w:pPr>
    </w:p>
    <w:p w14:paraId="4C5A8C6B" w14:textId="77777777" w:rsidR="00ED7B9D" w:rsidRPr="00ED7B9D" w:rsidRDefault="00ED7B9D" w:rsidP="00ED7B9D">
      <w:pPr>
        <w:pStyle w:val="WXBodyText"/>
      </w:pPr>
      <w:r>
        <w:br w:type="page"/>
      </w:r>
    </w:p>
    <w:tbl>
      <w:tblPr>
        <w:tblW w:w="5000" w:type="pct"/>
        <w:tblLook w:val="04A0" w:firstRow="1" w:lastRow="0" w:firstColumn="1" w:lastColumn="0" w:noHBand="0" w:noVBand="1"/>
      </w:tblPr>
      <w:tblGrid>
        <w:gridCol w:w="4603"/>
        <w:gridCol w:w="2948"/>
        <w:gridCol w:w="2948"/>
        <w:gridCol w:w="2951"/>
      </w:tblGrid>
      <w:tr w:rsidR="00ED7B9D" w:rsidRPr="00ED7B9D" w14:paraId="008EC7CF" w14:textId="77777777" w:rsidTr="00ED7B9D">
        <w:trPr>
          <w:trHeight w:val="360"/>
        </w:trPr>
        <w:tc>
          <w:tcPr>
            <w:tcW w:w="5000" w:type="pct"/>
            <w:gridSpan w:val="4"/>
            <w:tcBorders>
              <w:top w:val="nil"/>
              <w:left w:val="nil"/>
              <w:bottom w:val="single" w:sz="12" w:space="0" w:color="auto"/>
              <w:right w:val="nil"/>
            </w:tcBorders>
            <w:shd w:val="clear" w:color="auto" w:fill="auto"/>
            <w:noWrap/>
            <w:vAlign w:val="center"/>
            <w:hideMark/>
          </w:tcPr>
          <w:p w14:paraId="48C9CB73" w14:textId="77777777" w:rsidR="00ED7B9D" w:rsidRPr="00ED7B9D" w:rsidRDefault="00ED7B9D" w:rsidP="00ED7B9D">
            <w:pPr>
              <w:jc w:val="center"/>
              <w:rPr>
                <w:sz w:val="21"/>
                <w:szCs w:val="21"/>
                <w:lang w:eastAsia="zh-CN"/>
              </w:rPr>
            </w:pPr>
            <w:r>
              <w:t xml:space="preserve">Appendix Tables 6 Quality Control Sample accuracy (%) </w:t>
            </w:r>
          </w:p>
        </w:tc>
      </w:tr>
      <w:tr w:rsidR="00ED7B9D" w:rsidRPr="00ED7B9D" w14:paraId="20B420E7" w14:textId="77777777" w:rsidTr="00ED7B9D">
        <w:trPr>
          <w:trHeight w:val="855"/>
        </w:trPr>
        <w:tc>
          <w:tcPr>
            <w:tcW w:w="1711"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14:paraId="0093F930" w14:textId="77777777" w:rsidR="00ED7B9D" w:rsidRPr="00ED7B9D" w:rsidRDefault="00ED7B9D" w:rsidP="00ED7B9D">
            <w:pPr>
              <w:jc w:val="center"/>
              <w:rPr>
                <w:rFonts w:ascii="宋体" w:hAnsi="宋体"/>
                <w:sz w:val="21"/>
                <w:szCs w:val="21"/>
                <w:lang w:eastAsia="zh-CN"/>
              </w:rPr>
            </w:pPr>
            <w:r>
              <w:t xml:space="preserve">                 theoretical concentration (ng/mL)</w:t>
            </w:r>
          </w:p>
          <w:p w14:paraId="47CB67A0" w14:textId="77777777" w:rsidR="00ED7B9D" w:rsidRPr="00ED7B9D" w:rsidRDefault="00ED7B9D" w:rsidP="00ED7B9D">
            <w:pPr>
              <w:ind w:firstLineChars="350" w:firstLine="840"/>
              <w:rPr>
                <w:sz w:val="21"/>
                <w:szCs w:val="21"/>
                <w:lang w:eastAsia="zh-CN"/>
              </w:rPr>
            </w:pPr>
            <w:r>
              <w:t>analytical run</w:t>
            </w:r>
          </w:p>
        </w:tc>
        <w:tc>
          <w:tcPr>
            <w:tcW w:w="1096" w:type="pct"/>
            <w:tcBorders>
              <w:top w:val="single" w:sz="12" w:space="0" w:color="auto"/>
              <w:left w:val="nil"/>
              <w:bottom w:val="single" w:sz="4" w:space="0" w:color="auto"/>
              <w:right w:val="nil"/>
            </w:tcBorders>
            <w:shd w:val="clear" w:color="auto" w:fill="auto"/>
            <w:vAlign w:val="center"/>
            <w:hideMark/>
          </w:tcPr>
          <w:p w14:paraId="61534B83" w14:textId="77777777" w:rsidR="00ED7B9D" w:rsidRPr="00ED7B9D" w:rsidRDefault="00ED7B9D" w:rsidP="00ED7B9D">
            <w:pPr>
              <w:jc w:val="center"/>
              <w:rPr>
                <w:sz w:val="21"/>
                <w:szCs w:val="21"/>
                <w:lang w:eastAsia="zh-CN"/>
              </w:rPr>
            </w:pPr>
            <w:r w:rsidRPr="00ED7B9D">
              <w:rPr>
                <w:sz w:val="21"/>
                <w:szCs w:val="21"/>
                <w:lang w:eastAsia="zh-CN"/>
              </w:rPr>
              <w:t>1.5</w:t>
            </w:r>
          </w:p>
        </w:tc>
        <w:tc>
          <w:tcPr>
            <w:tcW w:w="1096" w:type="pct"/>
            <w:tcBorders>
              <w:top w:val="single" w:sz="12" w:space="0" w:color="auto"/>
              <w:left w:val="nil"/>
              <w:bottom w:val="single" w:sz="4" w:space="0" w:color="auto"/>
              <w:right w:val="nil"/>
            </w:tcBorders>
            <w:shd w:val="clear" w:color="auto" w:fill="auto"/>
            <w:vAlign w:val="center"/>
            <w:hideMark/>
          </w:tcPr>
          <w:p w14:paraId="5384BEC6" w14:textId="77777777" w:rsidR="00ED7B9D" w:rsidRPr="00ED7B9D" w:rsidRDefault="00ED7B9D" w:rsidP="00ED7B9D">
            <w:pPr>
              <w:jc w:val="center"/>
              <w:rPr>
                <w:sz w:val="21"/>
                <w:szCs w:val="21"/>
                <w:lang w:eastAsia="zh-CN"/>
              </w:rPr>
            </w:pPr>
            <w:r w:rsidRPr="00ED7B9D">
              <w:rPr>
                <w:sz w:val="21"/>
                <w:szCs w:val="21"/>
                <w:lang w:eastAsia="zh-CN"/>
              </w:rPr>
              <w:t>25.0</w:t>
            </w:r>
          </w:p>
        </w:tc>
        <w:tc>
          <w:tcPr>
            <w:tcW w:w="1096" w:type="pct"/>
            <w:tcBorders>
              <w:top w:val="single" w:sz="12" w:space="0" w:color="auto"/>
              <w:left w:val="nil"/>
              <w:bottom w:val="single" w:sz="4" w:space="0" w:color="auto"/>
              <w:right w:val="nil"/>
            </w:tcBorders>
            <w:shd w:val="clear" w:color="auto" w:fill="auto"/>
            <w:vAlign w:val="center"/>
            <w:hideMark/>
          </w:tcPr>
          <w:p w14:paraId="26979822" w14:textId="77777777" w:rsidR="00ED7B9D" w:rsidRPr="00ED7B9D" w:rsidRDefault="00ED7B9D" w:rsidP="00ED7B9D">
            <w:pPr>
              <w:jc w:val="center"/>
              <w:rPr>
                <w:sz w:val="21"/>
                <w:szCs w:val="21"/>
                <w:lang w:eastAsia="zh-CN"/>
              </w:rPr>
            </w:pPr>
            <w:r w:rsidRPr="00ED7B9D">
              <w:rPr>
                <w:sz w:val="21"/>
                <w:szCs w:val="21"/>
                <w:lang w:eastAsia="zh-CN"/>
              </w:rPr>
              <w:t>375.0</w:t>
            </w:r>
          </w:p>
        </w:tc>
      </w:tr>
      <w:tr w:rsidR="00ED7B9D" w:rsidRPr="00ED7B9D" w14:paraId="7FE897F7" w14:textId="77777777" w:rsidTr="00ED7B9D">
        <w:trPr>
          <w:trHeight w:val="567"/>
        </w:trPr>
        <w:tc>
          <w:tcPr>
            <w:tcW w:w="1711" w:type="pct"/>
            <w:vMerge w:val="restart"/>
            <w:tcBorders>
              <w:top w:val="nil"/>
              <w:left w:val="nil"/>
              <w:bottom w:val="single" w:sz="4" w:space="0" w:color="000000"/>
              <w:right w:val="nil"/>
            </w:tcBorders>
            <w:shd w:val="clear" w:color="auto" w:fill="auto"/>
            <w:noWrap/>
            <w:vAlign w:val="center"/>
            <w:hideMark/>
          </w:tcPr>
          <w:p w14:paraId="395EFB82" w14:textId="77777777" w:rsidR="00ED7B9D" w:rsidRPr="00ED7B9D" w:rsidRDefault="00ED7B9D" w:rsidP="00ED7B9D">
            <w:pPr>
              <w:jc w:val="center"/>
              <w:rPr>
                <w:sz w:val="21"/>
                <w:szCs w:val="21"/>
                <w:lang w:eastAsia="zh-CN"/>
              </w:rPr>
            </w:pPr>
            <w:r w:rsidRPr="00ED7B9D">
              <w:rPr>
                <w:sz w:val="21"/>
                <w:szCs w:val="21"/>
                <w:lang w:eastAsia="zh-CN"/>
              </w:rPr>
              <w:t>A2018030-K01-01_Run01</w:t>
            </w:r>
          </w:p>
        </w:tc>
        <w:tc>
          <w:tcPr>
            <w:tcW w:w="1096" w:type="pct"/>
            <w:tcBorders>
              <w:top w:val="nil"/>
              <w:left w:val="single" w:sz="4" w:space="0" w:color="auto"/>
              <w:bottom w:val="nil"/>
              <w:right w:val="nil"/>
            </w:tcBorders>
            <w:shd w:val="clear" w:color="auto" w:fill="auto"/>
            <w:noWrap/>
            <w:vAlign w:val="center"/>
            <w:hideMark/>
          </w:tcPr>
          <w:p w14:paraId="0BE38FE8" w14:textId="77777777" w:rsidR="00ED7B9D" w:rsidRPr="00ED7B9D" w:rsidRDefault="00ED7B9D" w:rsidP="00ED7B9D">
            <w:pPr>
              <w:jc w:val="center"/>
              <w:rPr>
                <w:sz w:val="21"/>
                <w:szCs w:val="21"/>
                <w:lang w:eastAsia="zh-CN"/>
              </w:rPr>
            </w:pPr>
            <w:r w:rsidRPr="00ED7B9D">
              <w:rPr>
                <w:sz w:val="21"/>
                <w:szCs w:val="21"/>
                <w:lang w:eastAsia="zh-CN"/>
              </w:rPr>
              <w:t>101.33</w:t>
            </w:r>
          </w:p>
        </w:tc>
        <w:tc>
          <w:tcPr>
            <w:tcW w:w="1096" w:type="pct"/>
            <w:tcBorders>
              <w:top w:val="nil"/>
              <w:left w:val="nil"/>
              <w:bottom w:val="nil"/>
              <w:right w:val="nil"/>
            </w:tcBorders>
            <w:shd w:val="clear" w:color="auto" w:fill="auto"/>
            <w:noWrap/>
            <w:vAlign w:val="center"/>
            <w:hideMark/>
          </w:tcPr>
          <w:p w14:paraId="34147D6A" w14:textId="77777777" w:rsidR="00ED7B9D" w:rsidRPr="00ED7B9D" w:rsidRDefault="00ED7B9D" w:rsidP="00ED7B9D">
            <w:pPr>
              <w:jc w:val="center"/>
              <w:rPr>
                <w:sz w:val="21"/>
                <w:szCs w:val="21"/>
                <w:lang w:eastAsia="zh-CN"/>
              </w:rPr>
            </w:pPr>
            <w:r w:rsidRPr="00ED7B9D">
              <w:rPr>
                <w:sz w:val="21"/>
                <w:szCs w:val="21"/>
                <w:lang w:eastAsia="zh-CN"/>
              </w:rPr>
              <w:t>104.28</w:t>
            </w:r>
          </w:p>
        </w:tc>
        <w:tc>
          <w:tcPr>
            <w:tcW w:w="1096" w:type="pct"/>
            <w:tcBorders>
              <w:top w:val="nil"/>
              <w:left w:val="nil"/>
              <w:bottom w:val="nil"/>
              <w:right w:val="nil"/>
            </w:tcBorders>
            <w:shd w:val="clear" w:color="auto" w:fill="auto"/>
            <w:noWrap/>
            <w:vAlign w:val="center"/>
            <w:hideMark/>
          </w:tcPr>
          <w:p w14:paraId="111C25F3" w14:textId="77777777" w:rsidR="00ED7B9D" w:rsidRPr="00ED7B9D" w:rsidRDefault="00ED7B9D" w:rsidP="00ED7B9D">
            <w:pPr>
              <w:jc w:val="center"/>
              <w:rPr>
                <w:sz w:val="21"/>
                <w:szCs w:val="21"/>
                <w:lang w:eastAsia="zh-CN"/>
              </w:rPr>
            </w:pPr>
            <w:r w:rsidRPr="00ED7B9D">
              <w:rPr>
                <w:sz w:val="21"/>
                <w:szCs w:val="21"/>
                <w:lang w:eastAsia="zh-CN"/>
              </w:rPr>
              <w:t>106.99</w:t>
            </w:r>
          </w:p>
        </w:tc>
      </w:tr>
      <w:tr w:rsidR="00ED7B9D" w:rsidRPr="00ED7B9D" w14:paraId="651A4F60" w14:textId="77777777" w:rsidTr="00ED7B9D">
        <w:trPr>
          <w:trHeight w:val="567"/>
        </w:trPr>
        <w:tc>
          <w:tcPr>
            <w:tcW w:w="1711" w:type="pct"/>
            <w:vMerge/>
            <w:tcBorders>
              <w:top w:val="nil"/>
              <w:left w:val="nil"/>
              <w:bottom w:val="single" w:sz="4" w:space="0" w:color="000000"/>
              <w:right w:val="nil"/>
            </w:tcBorders>
            <w:vAlign w:val="center"/>
            <w:hideMark/>
          </w:tcPr>
          <w:p w14:paraId="191AE3E1" w14:textId="77777777" w:rsidR="00ED7B9D" w:rsidRPr="00ED7B9D" w:rsidRDefault="00ED7B9D" w:rsidP="00ED7B9D">
            <w:pPr>
              <w:jc w:val="center"/>
              <w:rPr>
                <w:sz w:val="21"/>
                <w:szCs w:val="21"/>
                <w:lang w:eastAsia="zh-CN"/>
              </w:rPr>
            </w:pPr>
          </w:p>
        </w:tc>
        <w:tc>
          <w:tcPr>
            <w:tcW w:w="1096" w:type="pct"/>
            <w:tcBorders>
              <w:top w:val="nil"/>
              <w:left w:val="single" w:sz="4" w:space="0" w:color="auto"/>
              <w:bottom w:val="single" w:sz="4" w:space="0" w:color="auto"/>
              <w:right w:val="nil"/>
            </w:tcBorders>
            <w:shd w:val="clear" w:color="auto" w:fill="auto"/>
            <w:noWrap/>
            <w:vAlign w:val="center"/>
            <w:hideMark/>
          </w:tcPr>
          <w:p w14:paraId="37A50009" w14:textId="77777777" w:rsidR="00ED7B9D" w:rsidRPr="00ED7B9D" w:rsidRDefault="00ED7B9D" w:rsidP="00ED7B9D">
            <w:pPr>
              <w:jc w:val="center"/>
              <w:rPr>
                <w:sz w:val="21"/>
                <w:szCs w:val="21"/>
                <w:lang w:eastAsia="zh-CN"/>
              </w:rPr>
            </w:pPr>
            <w:r w:rsidRPr="00ED7B9D">
              <w:rPr>
                <w:sz w:val="21"/>
                <w:szCs w:val="21"/>
                <w:lang w:eastAsia="zh-CN"/>
              </w:rPr>
              <w:t>97.33</w:t>
            </w:r>
          </w:p>
        </w:tc>
        <w:tc>
          <w:tcPr>
            <w:tcW w:w="1096" w:type="pct"/>
            <w:tcBorders>
              <w:top w:val="nil"/>
              <w:left w:val="nil"/>
              <w:bottom w:val="single" w:sz="4" w:space="0" w:color="auto"/>
              <w:right w:val="nil"/>
            </w:tcBorders>
            <w:shd w:val="clear" w:color="auto" w:fill="auto"/>
            <w:noWrap/>
            <w:vAlign w:val="center"/>
            <w:hideMark/>
          </w:tcPr>
          <w:p w14:paraId="4FFF362E" w14:textId="77777777" w:rsidR="00ED7B9D" w:rsidRPr="00ED7B9D" w:rsidRDefault="00ED7B9D" w:rsidP="00ED7B9D">
            <w:pPr>
              <w:jc w:val="center"/>
              <w:rPr>
                <w:sz w:val="21"/>
                <w:szCs w:val="21"/>
                <w:lang w:eastAsia="zh-CN"/>
              </w:rPr>
            </w:pPr>
            <w:r w:rsidRPr="00ED7B9D">
              <w:rPr>
                <w:sz w:val="21"/>
                <w:szCs w:val="21"/>
                <w:lang w:eastAsia="zh-CN"/>
              </w:rPr>
              <w:t>105.16</w:t>
            </w:r>
          </w:p>
        </w:tc>
        <w:tc>
          <w:tcPr>
            <w:tcW w:w="1096" w:type="pct"/>
            <w:tcBorders>
              <w:top w:val="nil"/>
              <w:left w:val="nil"/>
              <w:bottom w:val="single" w:sz="4" w:space="0" w:color="auto"/>
              <w:right w:val="nil"/>
            </w:tcBorders>
            <w:shd w:val="clear" w:color="auto" w:fill="auto"/>
            <w:noWrap/>
            <w:vAlign w:val="center"/>
            <w:hideMark/>
          </w:tcPr>
          <w:p w14:paraId="0CCE658B" w14:textId="77777777" w:rsidR="00ED7B9D" w:rsidRPr="00ED7B9D" w:rsidRDefault="00ED7B9D" w:rsidP="00ED7B9D">
            <w:pPr>
              <w:jc w:val="center"/>
              <w:rPr>
                <w:sz w:val="21"/>
                <w:szCs w:val="21"/>
                <w:lang w:eastAsia="zh-CN"/>
              </w:rPr>
            </w:pPr>
            <w:r w:rsidRPr="00ED7B9D">
              <w:rPr>
                <w:sz w:val="21"/>
                <w:szCs w:val="21"/>
                <w:lang w:eastAsia="zh-CN"/>
              </w:rPr>
              <w:t>106.00</w:t>
            </w:r>
          </w:p>
        </w:tc>
      </w:tr>
      <w:tr w:rsidR="00ED7B9D" w:rsidRPr="00ED7B9D" w14:paraId="3A27B48D" w14:textId="77777777" w:rsidTr="00ED7B9D">
        <w:trPr>
          <w:trHeight w:val="567"/>
        </w:trPr>
        <w:tc>
          <w:tcPr>
            <w:tcW w:w="1711" w:type="pct"/>
            <w:vMerge w:val="restart"/>
            <w:tcBorders>
              <w:top w:val="nil"/>
              <w:left w:val="nil"/>
              <w:bottom w:val="single" w:sz="4" w:space="0" w:color="000000"/>
              <w:right w:val="nil"/>
            </w:tcBorders>
            <w:shd w:val="clear" w:color="auto" w:fill="auto"/>
            <w:noWrap/>
            <w:vAlign w:val="center"/>
            <w:hideMark/>
          </w:tcPr>
          <w:p w14:paraId="3D63F376" w14:textId="77777777" w:rsidR="00ED7B9D" w:rsidRPr="00ED7B9D" w:rsidRDefault="00ED7B9D" w:rsidP="00ED7B9D">
            <w:pPr>
              <w:jc w:val="center"/>
              <w:rPr>
                <w:sz w:val="21"/>
                <w:szCs w:val="21"/>
                <w:lang w:eastAsia="zh-CN"/>
              </w:rPr>
            </w:pPr>
            <w:r w:rsidRPr="00ED7B9D">
              <w:rPr>
                <w:sz w:val="21"/>
                <w:szCs w:val="21"/>
                <w:lang w:eastAsia="zh-CN"/>
              </w:rPr>
              <w:t>A2018030-K01-01_Run02</w:t>
            </w:r>
          </w:p>
        </w:tc>
        <w:tc>
          <w:tcPr>
            <w:tcW w:w="1096" w:type="pct"/>
            <w:tcBorders>
              <w:top w:val="nil"/>
              <w:left w:val="single" w:sz="4" w:space="0" w:color="auto"/>
              <w:bottom w:val="nil"/>
              <w:right w:val="nil"/>
            </w:tcBorders>
            <w:shd w:val="clear" w:color="auto" w:fill="auto"/>
            <w:noWrap/>
            <w:vAlign w:val="center"/>
            <w:hideMark/>
          </w:tcPr>
          <w:p w14:paraId="3E7FCAB0" w14:textId="77777777" w:rsidR="00ED7B9D" w:rsidRPr="00ED7B9D" w:rsidRDefault="00ED7B9D" w:rsidP="00ED7B9D">
            <w:pPr>
              <w:jc w:val="center"/>
              <w:rPr>
                <w:sz w:val="21"/>
                <w:szCs w:val="21"/>
                <w:lang w:eastAsia="zh-CN"/>
              </w:rPr>
            </w:pPr>
            <w:r w:rsidRPr="00ED7B9D">
              <w:rPr>
                <w:sz w:val="21"/>
                <w:szCs w:val="21"/>
                <w:lang w:eastAsia="zh-CN"/>
              </w:rPr>
              <w:t>101.33</w:t>
            </w:r>
          </w:p>
        </w:tc>
        <w:tc>
          <w:tcPr>
            <w:tcW w:w="1096" w:type="pct"/>
            <w:tcBorders>
              <w:top w:val="nil"/>
              <w:left w:val="nil"/>
              <w:bottom w:val="nil"/>
              <w:right w:val="nil"/>
            </w:tcBorders>
            <w:shd w:val="clear" w:color="auto" w:fill="auto"/>
            <w:noWrap/>
            <w:vAlign w:val="center"/>
            <w:hideMark/>
          </w:tcPr>
          <w:p w14:paraId="478F8D17" w14:textId="77777777" w:rsidR="00ED7B9D" w:rsidRPr="00ED7B9D" w:rsidRDefault="00ED7B9D" w:rsidP="00ED7B9D">
            <w:pPr>
              <w:jc w:val="center"/>
              <w:rPr>
                <w:sz w:val="21"/>
                <w:szCs w:val="21"/>
                <w:lang w:eastAsia="zh-CN"/>
              </w:rPr>
            </w:pPr>
            <w:r w:rsidRPr="00ED7B9D">
              <w:rPr>
                <w:sz w:val="21"/>
                <w:szCs w:val="21"/>
                <w:lang w:eastAsia="zh-CN"/>
              </w:rPr>
              <w:t>105.80</w:t>
            </w:r>
          </w:p>
        </w:tc>
        <w:tc>
          <w:tcPr>
            <w:tcW w:w="1096" w:type="pct"/>
            <w:tcBorders>
              <w:top w:val="nil"/>
              <w:left w:val="nil"/>
              <w:bottom w:val="nil"/>
              <w:right w:val="nil"/>
            </w:tcBorders>
            <w:shd w:val="clear" w:color="auto" w:fill="auto"/>
            <w:noWrap/>
            <w:vAlign w:val="center"/>
            <w:hideMark/>
          </w:tcPr>
          <w:p w14:paraId="69248C4F" w14:textId="77777777" w:rsidR="00ED7B9D" w:rsidRPr="00ED7B9D" w:rsidRDefault="00ED7B9D" w:rsidP="00ED7B9D">
            <w:pPr>
              <w:jc w:val="center"/>
              <w:rPr>
                <w:sz w:val="21"/>
                <w:szCs w:val="21"/>
                <w:lang w:eastAsia="zh-CN"/>
              </w:rPr>
            </w:pPr>
            <w:r w:rsidRPr="00ED7B9D">
              <w:rPr>
                <w:sz w:val="21"/>
                <w:szCs w:val="21"/>
                <w:lang w:eastAsia="zh-CN"/>
              </w:rPr>
              <w:t>107.39</w:t>
            </w:r>
          </w:p>
        </w:tc>
      </w:tr>
      <w:tr w:rsidR="00ED7B9D" w:rsidRPr="00ED7B9D" w14:paraId="5449F8CD" w14:textId="77777777" w:rsidTr="00ED7B9D">
        <w:trPr>
          <w:trHeight w:val="567"/>
        </w:trPr>
        <w:tc>
          <w:tcPr>
            <w:tcW w:w="1711" w:type="pct"/>
            <w:vMerge/>
            <w:tcBorders>
              <w:top w:val="nil"/>
              <w:left w:val="nil"/>
              <w:bottom w:val="single" w:sz="4" w:space="0" w:color="000000"/>
              <w:right w:val="nil"/>
            </w:tcBorders>
            <w:vAlign w:val="center"/>
            <w:hideMark/>
          </w:tcPr>
          <w:p w14:paraId="204656BF" w14:textId="77777777" w:rsidR="00ED7B9D" w:rsidRPr="00ED7B9D" w:rsidRDefault="00ED7B9D" w:rsidP="00ED7B9D">
            <w:pPr>
              <w:jc w:val="center"/>
              <w:rPr>
                <w:sz w:val="21"/>
                <w:szCs w:val="21"/>
                <w:lang w:eastAsia="zh-CN"/>
              </w:rPr>
            </w:pPr>
          </w:p>
        </w:tc>
        <w:tc>
          <w:tcPr>
            <w:tcW w:w="1096" w:type="pct"/>
            <w:tcBorders>
              <w:top w:val="nil"/>
              <w:left w:val="single" w:sz="4" w:space="0" w:color="auto"/>
              <w:bottom w:val="single" w:sz="4" w:space="0" w:color="auto"/>
              <w:right w:val="nil"/>
            </w:tcBorders>
            <w:shd w:val="clear" w:color="auto" w:fill="auto"/>
            <w:noWrap/>
            <w:vAlign w:val="center"/>
            <w:hideMark/>
          </w:tcPr>
          <w:p w14:paraId="457AA8D7" w14:textId="77777777" w:rsidR="00ED7B9D" w:rsidRPr="00ED7B9D" w:rsidRDefault="00ED7B9D" w:rsidP="00ED7B9D">
            <w:pPr>
              <w:jc w:val="center"/>
              <w:rPr>
                <w:sz w:val="21"/>
                <w:szCs w:val="21"/>
                <w:lang w:eastAsia="zh-CN"/>
              </w:rPr>
            </w:pPr>
            <w:r w:rsidRPr="00ED7B9D">
              <w:rPr>
                <w:sz w:val="21"/>
                <w:szCs w:val="21"/>
                <w:lang w:eastAsia="zh-CN"/>
              </w:rPr>
              <w:t>98.67</w:t>
            </w:r>
          </w:p>
        </w:tc>
        <w:tc>
          <w:tcPr>
            <w:tcW w:w="1096" w:type="pct"/>
            <w:tcBorders>
              <w:top w:val="nil"/>
              <w:left w:val="nil"/>
              <w:bottom w:val="single" w:sz="4" w:space="0" w:color="auto"/>
              <w:right w:val="nil"/>
            </w:tcBorders>
            <w:shd w:val="clear" w:color="auto" w:fill="auto"/>
            <w:noWrap/>
            <w:vAlign w:val="center"/>
            <w:hideMark/>
          </w:tcPr>
          <w:p w14:paraId="0DAC1693" w14:textId="77777777" w:rsidR="00ED7B9D" w:rsidRPr="00ED7B9D" w:rsidRDefault="00ED7B9D" w:rsidP="00ED7B9D">
            <w:pPr>
              <w:jc w:val="center"/>
              <w:rPr>
                <w:sz w:val="21"/>
                <w:szCs w:val="21"/>
                <w:lang w:eastAsia="zh-CN"/>
              </w:rPr>
            </w:pPr>
            <w:r w:rsidRPr="00ED7B9D">
              <w:rPr>
                <w:sz w:val="21"/>
                <w:szCs w:val="21"/>
                <w:lang w:eastAsia="zh-CN"/>
              </w:rPr>
              <w:t>106.20</w:t>
            </w:r>
          </w:p>
        </w:tc>
        <w:tc>
          <w:tcPr>
            <w:tcW w:w="1096" w:type="pct"/>
            <w:tcBorders>
              <w:top w:val="nil"/>
              <w:left w:val="nil"/>
              <w:bottom w:val="single" w:sz="4" w:space="0" w:color="auto"/>
              <w:right w:val="nil"/>
            </w:tcBorders>
            <w:shd w:val="clear" w:color="auto" w:fill="auto"/>
            <w:noWrap/>
            <w:vAlign w:val="center"/>
            <w:hideMark/>
          </w:tcPr>
          <w:p w14:paraId="1DEAD068" w14:textId="77777777" w:rsidR="00ED7B9D" w:rsidRPr="00ED7B9D" w:rsidRDefault="00ED7B9D" w:rsidP="00ED7B9D">
            <w:pPr>
              <w:jc w:val="center"/>
              <w:rPr>
                <w:sz w:val="21"/>
                <w:szCs w:val="21"/>
                <w:lang w:eastAsia="zh-CN"/>
              </w:rPr>
            </w:pPr>
            <w:r w:rsidRPr="00ED7B9D">
              <w:rPr>
                <w:sz w:val="21"/>
                <w:szCs w:val="21"/>
                <w:lang w:eastAsia="zh-CN"/>
              </w:rPr>
              <w:t>107.76</w:t>
            </w:r>
          </w:p>
        </w:tc>
      </w:tr>
      <w:tr w:rsidR="00ED7B9D" w:rsidRPr="00ED7B9D" w14:paraId="1E4E96B8" w14:textId="77777777" w:rsidTr="00ED7B9D">
        <w:trPr>
          <w:trHeight w:val="567"/>
        </w:trPr>
        <w:tc>
          <w:tcPr>
            <w:tcW w:w="1711" w:type="pct"/>
            <w:vMerge w:val="restart"/>
            <w:tcBorders>
              <w:top w:val="nil"/>
              <w:left w:val="nil"/>
              <w:bottom w:val="single" w:sz="4" w:space="0" w:color="000000"/>
              <w:right w:val="nil"/>
            </w:tcBorders>
            <w:shd w:val="clear" w:color="auto" w:fill="auto"/>
            <w:noWrap/>
            <w:vAlign w:val="center"/>
            <w:hideMark/>
          </w:tcPr>
          <w:p w14:paraId="34DAB434" w14:textId="77777777" w:rsidR="00ED7B9D" w:rsidRPr="00ED7B9D" w:rsidRDefault="00ED7B9D" w:rsidP="00ED7B9D">
            <w:pPr>
              <w:jc w:val="center"/>
              <w:rPr>
                <w:sz w:val="21"/>
                <w:szCs w:val="21"/>
                <w:lang w:eastAsia="zh-CN"/>
              </w:rPr>
            </w:pPr>
            <w:r w:rsidRPr="00ED7B9D">
              <w:rPr>
                <w:sz w:val="21"/>
                <w:szCs w:val="21"/>
                <w:lang w:eastAsia="zh-CN"/>
              </w:rPr>
              <w:t>A2018030-K01-01_Run03</w:t>
            </w:r>
          </w:p>
        </w:tc>
        <w:tc>
          <w:tcPr>
            <w:tcW w:w="1096" w:type="pct"/>
            <w:tcBorders>
              <w:top w:val="nil"/>
              <w:left w:val="single" w:sz="4" w:space="0" w:color="auto"/>
              <w:bottom w:val="nil"/>
              <w:right w:val="nil"/>
            </w:tcBorders>
            <w:shd w:val="clear" w:color="auto" w:fill="auto"/>
            <w:noWrap/>
            <w:vAlign w:val="center"/>
            <w:hideMark/>
          </w:tcPr>
          <w:p w14:paraId="453FFFAA"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94.67</w:t>
            </w:r>
          </w:p>
        </w:tc>
        <w:tc>
          <w:tcPr>
            <w:tcW w:w="1096" w:type="pct"/>
            <w:tcBorders>
              <w:top w:val="nil"/>
              <w:left w:val="nil"/>
              <w:bottom w:val="nil"/>
              <w:right w:val="nil"/>
            </w:tcBorders>
            <w:shd w:val="clear" w:color="auto" w:fill="auto"/>
            <w:noWrap/>
            <w:vAlign w:val="center"/>
            <w:hideMark/>
          </w:tcPr>
          <w:p w14:paraId="433FEF41"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96.64</w:t>
            </w:r>
          </w:p>
        </w:tc>
        <w:tc>
          <w:tcPr>
            <w:tcW w:w="1096" w:type="pct"/>
            <w:tcBorders>
              <w:top w:val="nil"/>
              <w:left w:val="nil"/>
              <w:bottom w:val="nil"/>
              <w:right w:val="nil"/>
            </w:tcBorders>
            <w:shd w:val="clear" w:color="auto" w:fill="auto"/>
            <w:noWrap/>
            <w:vAlign w:val="center"/>
            <w:hideMark/>
          </w:tcPr>
          <w:p w14:paraId="06CA69EE" w14:textId="77777777" w:rsidR="00ED7B9D" w:rsidRPr="00ED7B9D" w:rsidRDefault="00ED7B9D" w:rsidP="00ED7B9D">
            <w:pPr>
              <w:jc w:val="center"/>
              <w:rPr>
                <w:color w:val="000000"/>
                <w:sz w:val="21"/>
                <w:szCs w:val="21"/>
                <w:lang w:eastAsia="zh-CN"/>
              </w:rPr>
            </w:pPr>
            <w:r w:rsidRPr="00ED7B9D">
              <w:rPr>
                <w:color w:val="000000"/>
                <w:sz w:val="21"/>
                <w:szCs w:val="21"/>
                <w:lang w:eastAsia="zh-CN"/>
              </w:rPr>
              <w:t>100.28</w:t>
            </w:r>
          </w:p>
        </w:tc>
      </w:tr>
      <w:tr w:rsidR="00ED7B9D" w:rsidRPr="00ED7B9D" w14:paraId="2CC86C7E" w14:textId="77777777" w:rsidTr="00ED7B9D">
        <w:trPr>
          <w:trHeight w:val="567"/>
        </w:trPr>
        <w:tc>
          <w:tcPr>
            <w:tcW w:w="1711" w:type="pct"/>
            <w:vMerge/>
            <w:tcBorders>
              <w:top w:val="nil"/>
              <w:left w:val="nil"/>
              <w:bottom w:val="single" w:sz="4" w:space="0" w:color="000000"/>
              <w:right w:val="nil"/>
            </w:tcBorders>
            <w:vAlign w:val="center"/>
            <w:hideMark/>
          </w:tcPr>
          <w:p w14:paraId="47F8E0B8" w14:textId="77777777" w:rsidR="00ED7B9D" w:rsidRPr="00ED7B9D" w:rsidRDefault="00ED7B9D" w:rsidP="00ED7B9D">
            <w:pPr>
              <w:jc w:val="center"/>
              <w:rPr>
                <w:sz w:val="21"/>
                <w:szCs w:val="21"/>
                <w:lang w:eastAsia="zh-CN"/>
              </w:rPr>
            </w:pPr>
          </w:p>
        </w:tc>
        <w:tc>
          <w:tcPr>
            <w:tcW w:w="1096" w:type="pct"/>
            <w:tcBorders>
              <w:top w:val="nil"/>
              <w:left w:val="single" w:sz="4" w:space="0" w:color="auto"/>
              <w:bottom w:val="single" w:sz="4" w:space="0" w:color="auto"/>
              <w:right w:val="nil"/>
            </w:tcBorders>
            <w:shd w:val="clear" w:color="auto" w:fill="auto"/>
            <w:noWrap/>
            <w:vAlign w:val="center"/>
            <w:hideMark/>
          </w:tcPr>
          <w:p w14:paraId="31D1BE73"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97.33</w:t>
            </w:r>
          </w:p>
        </w:tc>
        <w:tc>
          <w:tcPr>
            <w:tcW w:w="1096" w:type="pct"/>
            <w:tcBorders>
              <w:top w:val="nil"/>
              <w:left w:val="nil"/>
              <w:bottom w:val="single" w:sz="4" w:space="0" w:color="auto"/>
              <w:right w:val="nil"/>
            </w:tcBorders>
            <w:shd w:val="clear" w:color="auto" w:fill="auto"/>
            <w:noWrap/>
            <w:vAlign w:val="center"/>
            <w:hideMark/>
          </w:tcPr>
          <w:p w14:paraId="5683FFD1"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93.56</w:t>
            </w:r>
          </w:p>
        </w:tc>
        <w:tc>
          <w:tcPr>
            <w:tcW w:w="1096" w:type="pct"/>
            <w:tcBorders>
              <w:top w:val="nil"/>
              <w:left w:val="nil"/>
              <w:bottom w:val="single" w:sz="4" w:space="0" w:color="auto"/>
              <w:right w:val="nil"/>
            </w:tcBorders>
            <w:shd w:val="clear" w:color="auto" w:fill="auto"/>
            <w:noWrap/>
            <w:vAlign w:val="center"/>
            <w:hideMark/>
          </w:tcPr>
          <w:p w14:paraId="20F9DE0D"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98.95</w:t>
            </w:r>
          </w:p>
        </w:tc>
      </w:tr>
      <w:tr w:rsidR="00ED7B9D" w:rsidRPr="00ED7B9D" w14:paraId="0C94990C" w14:textId="77777777" w:rsidTr="00ED7B9D">
        <w:trPr>
          <w:trHeight w:val="567"/>
        </w:trPr>
        <w:tc>
          <w:tcPr>
            <w:tcW w:w="1711" w:type="pct"/>
            <w:vMerge w:val="restart"/>
            <w:tcBorders>
              <w:top w:val="nil"/>
              <w:left w:val="nil"/>
              <w:bottom w:val="single" w:sz="4" w:space="0" w:color="000000"/>
              <w:right w:val="nil"/>
            </w:tcBorders>
            <w:shd w:val="clear" w:color="auto" w:fill="auto"/>
            <w:noWrap/>
            <w:vAlign w:val="center"/>
            <w:hideMark/>
          </w:tcPr>
          <w:p w14:paraId="1FF6FA76" w14:textId="77777777" w:rsidR="00ED7B9D" w:rsidRPr="00ED7B9D" w:rsidRDefault="00ED7B9D" w:rsidP="00ED7B9D">
            <w:pPr>
              <w:jc w:val="center"/>
              <w:rPr>
                <w:sz w:val="21"/>
                <w:szCs w:val="21"/>
                <w:lang w:eastAsia="zh-CN"/>
              </w:rPr>
            </w:pPr>
            <w:r w:rsidRPr="00ED7B9D">
              <w:rPr>
                <w:sz w:val="21"/>
                <w:szCs w:val="21"/>
                <w:lang w:eastAsia="zh-CN"/>
              </w:rPr>
              <w:t>A2018030-K01-01_Run04</w:t>
            </w:r>
          </w:p>
        </w:tc>
        <w:tc>
          <w:tcPr>
            <w:tcW w:w="1096" w:type="pct"/>
            <w:tcBorders>
              <w:top w:val="nil"/>
              <w:left w:val="single" w:sz="4" w:space="0" w:color="auto"/>
              <w:bottom w:val="nil"/>
              <w:right w:val="nil"/>
            </w:tcBorders>
            <w:shd w:val="clear" w:color="auto" w:fill="auto"/>
            <w:noWrap/>
            <w:vAlign w:val="center"/>
            <w:hideMark/>
          </w:tcPr>
          <w:p w14:paraId="60F34ECA"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96.67</w:t>
            </w:r>
          </w:p>
        </w:tc>
        <w:tc>
          <w:tcPr>
            <w:tcW w:w="1096" w:type="pct"/>
            <w:tcBorders>
              <w:top w:val="nil"/>
              <w:left w:val="nil"/>
              <w:bottom w:val="nil"/>
              <w:right w:val="nil"/>
            </w:tcBorders>
            <w:shd w:val="clear" w:color="auto" w:fill="auto"/>
            <w:noWrap/>
            <w:vAlign w:val="center"/>
            <w:hideMark/>
          </w:tcPr>
          <w:p w14:paraId="712297FC"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95.16</w:t>
            </w:r>
          </w:p>
        </w:tc>
        <w:tc>
          <w:tcPr>
            <w:tcW w:w="1096" w:type="pct"/>
            <w:tcBorders>
              <w:top w:val="nil"/>
              <w:left w:val="nil"/>
              <w:bottom w:val="nil"/>
              <w:right w:val="nil"/>
            </w:tcBorders>
            <w:shd w:val="clear" w:color="auto" w:fill="auto"/>
            <w:noWrap/>
            <w:vAlign w:val="center"/>
            <w:hideMark/>
          </w:tcPr>
          <w:p w14:paraId="572DA15F"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99.95</w:t>
            </w:r>
          </w:p>
        </w:tc>
      </w:tr>
      <w:tr w:rsidR="00ED7B9D" w:rsidRPr="00ED7B9D" w14:paraId="1EA65438" w14:textId="77777777" w:rsidTr="00ED7B9D">
        <w:trPr>
          <w:trHeight w:val="567"/>
        </w:trPr>
        <w:tc>
          <w:tcPr>
            <w:tcW w:w="1711" w:type="pct"/>
            <w:vMerge/>
            <w:tcBorders>
              <w:top w:val="nil"/>
              <w:left w:val="nil"/>
              <w:bottom w:val="single" w:sz="12" w:space="0" w:color="auto"/>
              <w:right w:val="nil"/>
            </w:tcBorders>
            <w:vAlign w:val="center"/>
            <w:hideMark/>
          </w:tcPr>
          <w:p w14:paraId="3BC02B8A" w14:textId="77777777" w:rsidR="00ED7B9D" w:rsidRPr="00ED7B9D" w:rsidRDefault="00ED7B9D" w:rsidP="00ED7B9D">
            <w:pPr>
              <w:jc w:val="center"/>
              <w:rPr>
                <w:sz w:val="21"/>
                <w:szCs w:val="21"/>
                <w:lang w:eastAsia="zh-CN"/>
              </w:rPr>
            </w:pPr>
          </w:p>
        </w:tc>
        <w:tc>
          <w:tcPr>
            <w:tcW w:w="1096" w:type="pct"/>
            <w:tcBorders>
              <w:top w:val="nil"/>
              <w:left w:val="single" w:sz="4" w:space="0" w:color="auto"/>
              <w:bottom w:val="single" w:sz="12" w:space="0" w:color="auto"/>
              <w:right w:val="nil"/>
            </w:tcBorders>
            <w:shd w:val="clear" w:color="auto" w:fill="auto"/>
            <w:noWrap/>
            <w:vAlign w:val="center"/>
            <w:hideMark/>
          </w:tcPr>
          <w:p w14:paraId="5653203A"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92.67</w:t>
            </w:r>
          </w:p>
        </w:tc>
        <w:tc>
          <w:tcPr>
            <w:tcW w:w="1096" w:type="pct"/>
            <w:tcBorders>
              <w:top w:val="nil"/>
              <w:left w:val="nil"/>
              <w:bottom w:val="single" w:sz="12" w:space="0" w:color="auto"/>
              <w:right w:val="nil"/>
            </w:tcBorders>
            <w:shd w:val="clear" w:color="auto" w:fill="auto"/>
            <w:noWrap/>
            <w:vAlign w:val="center"/>
            <w:hideMark/>
          </w:tcPr>
          <w:p w14:paraId="4E083BC5"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95.00</w:t>
            </w:r>
          </w:p>
        </w:tc>
        <w:tc>
          <w:tcPr>
            <w:tcW w:w="1096" w:type="pct"/>
            <w:tcBorders>
              <w:top w:val="nil"/>
              <w:left w:val="nil"/>
              <w:bottom w:val="single" w:sz="12" w:space="0" w:color="auto"/>
              <w:right w:val="nil"/>
            </w:tcBorders>
            <w:shd w:val="clear" w:color="auto" w:fill="auto"/>
            <w:noWrap/>
            <w:vAlign w:val="center"/>
            <w:hideMark/>
          </w:tcPr>
          <w:p w14:paraId="2CE9C138" w14:textId="77777777" w:rsidR="00ED7B9D" w:rsidRPr="00ED7B9D" w:rsidRDefault="00ED7B9D" w:rsidP="00ED7B9D">
            <w:pPr>
              <w:jc w:val="center"/>
              <w:rPr>
                <w:color w:val="000000"/>
                <w:sz w:val="21"/>
                <w:szCs w:val="21"/>
                <w:lang w:eastAsia="zh-CN"/>
              </w:rPr>
            </w:pPr>
            <w:r w:rsidRPr="00ED7B9D">
              <w:rPr>
                <w:color w:val="000000"/>
                <w:sz w:val="21"/>
                <w:szCs w:val="21"/>
                <w:lang w:eastAsia="zh-CN"/>
              </w:rPr>
              <w:t>95.95</w:t>
            </w:r>
          </w:p>
        </w:tc>
      </w:tr>
    </w:tbl>
    <w:p w14:paraId="6DF997C5" w14:textId="77777777" w:rsidR="00ED7B9D" w:rsidRDefault="00ED7B9D" w:rsidP="003E296A">
      <w:pPr>
        <w:rPr>
          <w:color w:val="FF0000"/>
          <w:sz w:val="21"/>
          <w:szCs w:val="21"/>
          <w:lang w:eastAsia="zh-CN"/>
        </w:rPr>
      </w:pPr>
    </w:p>
    <w:p w14:paraId="1B405FF2" w14:textId="77777777" w:rsidR="00ED7B9D" w:rsidRPr="00ED7B9D" w:rsidRDefault="00ED7B9D" w:rsidP="00ED7B9D">
      <w:pPr>
        <w:pStyle w:val="WXBodyText"/>
      </w:pPr>
      <w:r>
        <w:br w:type="page"/>
      </w:r>
    </w:p>
    <w:tbl>
      <w:tblPr>
        <w:tblW w:w="5000" w:type="pct"/>
        <w:tblLook w:val="04A0" w:firstRow="1" w:lastRow="0" w:firstColumn="1" w:lastColumn="0" w:noHBand="0" w:noVBand="1"/>
      </w:tblPr>
      <w:tblGrid>
        <w:gridCol w:w="6706"/>
        <w:gridCol w:w="6744"/>
      </w:tblGrid>
      <w:tr w:rsidR="00ED7B9D" w:rsidRPr="00ED7B9D" w14:paraId="11C66BC1" w14:textId="77777777" w:rsidTr="00ED7B9D">
        <w:trPr>
          <w:trHeight w:val="450"/>
        </w:trPr>
        <w:tc>
          <w:tcPr>
            <w:tcW w:w="5000" w:type="pct"/>
            <w:gridSpan w:val="2"/>
            <w:tcBorders>
              <w:top w:val="nil"/>
              <w:left w:val="nil"/>
              <w:bottom w:val="single" w:sz="12" w:space="0" w:color="auto"/>
              <w:right w:val="nil"/>
            </w:tcBorders>
            <w:shd w:val="clear" w:color="auto" w:fill="auto"/>
            <w:noWrap/>
            <w:vAlign w:val="center"/>
            <w:hideMark/>
          </w:tcPr>
          <w:p w14:paraId="0FAD98AA" w14:textId="77777777" w:rsidR="00ED7B9D" w:rsidRPr="00ED7B9D" w:rsidRDefault="00ED7B9D" w:rsidP="00ED7B9D">
            <w:pPr>
              <w:jc w:val="center"/>
              <w:rPr>
                <w:sz w:val="21"/>
                <w:szCs w:val="21"/>
                <w:lang w:eastAsia="zh-CN"/>
              </w:rPr>
            </w:pPr>
            <w:r>
              <w:t>Appendix Tables7 internal standard</w:t>
            </w:r>
          </w:p>
        </w:tc>
      </w:tr>
      <w:tr w:rsidR="00ED7B9D" w:rsidRPr="00ED7B9D" w14:paraId="0D87576B" w14:textId="77777777" w:rsidTr="00ED7B9D">
        <w:trPr>
          <w:trHeight w:val="600"/>
        </w:trPr>
        <w:tc>
          <w:tcPr>
            <w:tcW w:w="2493" w:type="pct"/>
            <w:tcBorders>
              <w:top w:val="single" w:sz="12" w:space="0" w:color="auto"/>
              <w:left w:val="nil"/>
              <w:bottom w:val="single" w:sz="4" w:space="0" w:color="auto"/>
              <w:right w:val="nil"/>
            </w:tcBorders>
            <w:shd w:val="clear" w:color="auto" w:fill="auto"/>
            <w:noWrap/>
            <w:vAlign w:val="center"/>
            <w:hideMark/>
          </w:tcPr>
          <w:p w14:paraId="04209539" w14:textId="77777777" w:rsidR="00ED7B9D" w:rsidRPr="00ED7B9D" w:rsidRDefault="00ED7B9D" w:rsidP="00ED7B9D">
            <w:pPr>
              <w:jc w:val="center"/>
              <w:rPr>
                <w:rFonts w:ascii="宋体" w:hAnsi="宋体" w:cs="宋体"/>
                <w:sz w:val="21"/>
                <w:szCs w:val="21"/>
                <w:lang w:eastAsia="zh-CN"/>
              </w:rPr>
            </w:pPr>
            <w:r>
              <w:t>analytical run</w:t>
            </w:r>
          </w:p>
        </w:tc>
        <w:tc>
          <w:tcPr>
            <w:tcW w:w="2507" w:type="pct"/>
            <w:tcBorders>
              <w:top w:val="single" w:sz="12" w:space="0" w:color="auto"/>
              <w:left w:val="nil"/>
              <w:bottom w:val="single" w:sz="4" w:space="0" w:color="auto"/>
              <w:right w:val="nil"/>
            </w:tcBorders>
            <w:shd w:val="clear" w:color="auto" w:fill="auto"/>
            <w:noWrap/>
            <w:vAlign w:val="center"/>
            <w:hideMark/>
          </w:tcPr>
          <w:p w14:paraId="71095178" w14:textId="77777777" w:rsidR="00ED7B9D" w:rsidRPr="00ED7B9D" w:rsidRDefault="00ED7B9D" w:rsidP="00ED7B9D">
            <w:pPr>
              <w:jc w:val="center"/>
              <w:rPr>
                <w:sz w:val="21"/>
                <w:szCs w:val="21"/>
                <w:lang w:eastAsia="zh-CN"/>
              </w:rPr>
            </w:pPr>
            <w:r>
              <w:t>internal standard CV</w:t>
            </w:r>
          </w:p>
        </w:tc>
      </w:tr>
      <w:tr w:rsidR="00ED7B9D" w:rsidRPr="00ED7B9D" w14:paraId="44F3626F" w14:textId="77777777" w:rsidTr="00ED7B9D">
        <w:trPr>
          <w:trHeight w:val="567"/>
        </w:trPr>
        <w:tc>
          <w:tcPr>
            <w:tcW w:w="2493" w:type="pct"/>
            <w:tcBorders>
              <w:top w:val="nil"/>
              <w:left w:val="nil"/>
              <w:bottom w:val="nil"/>
              <w:right w:val="nil"/>
            </w:tcBorders>
            <w:shd w:val="clear" w:color="auto" w:fill="auto"/>
            <w:noWrap/>
            <w:vAlign w:val="center"/>
            <w:hideMark/>
          </w:tcPr>
          <w:p w14:paraId="1C3149DD" w14:textId="77777777" w:rsidR="00ED7B9D" w:rsidRPr="00ED7B9D" w:rsidRDefault="00ED7B9D" w:rsidP="00ED7B9D">
            <w:pPr>
              <w:jc w:val="center"/>
              <w:rPr>
                <w:sz w:val="21"/>
                <w:szCs w:val="21"/>
                <w:lang w:eastAsia="zh-CN"/>
              </w:rPr>
            </w:pPr>
            <w:r w:rsidRPr="00ED7B9D">
              <w:rPr>
                <w:sz w:val="21"/>
                <w:szCs w:val="21"/>
                <w:lang w:eastAsia="zh-CN"/>
              </w:rPr>
              <w:t>A2018030-K01-01_Run01</w:t>
            </w:r>
          </w:p>
        </w:tc>
        <w:tc>
          <w:tcPr>
            <w:tcW w:w="2507" w:type="pct"/>
            <w:tcBorders>
              <w:top w:val="nil"/>
              <w:left w:val="nil"/>
              <w:bottom w:val="nil"/>
              <w:right w:val="nil"/>
            </w:tcBorders>
            <w:shd w:val="clear" w:color="auto" w:fill="auto"/>
            <w:vAlign w:val="center"/>
            <w:hideMark/>
          </w:tcPr>
          <w:p w14:paraId="29EB5A49" w14:textId="77777777" w:rsidR="00ED7B9D" w:rsidRPr="00ED7B9D" w:rsidRDefault="00ED7B9D" w:rsidP="00ED7B9D">
            <w:pPr>
              <w:jc w:val="center"/>
              <w:rPr>
                <w:sz w:val="21"/>
                <w:szCs w:val="21"/>
                <w:lang w:eastAsia="zh-CN"/>
              </w:rPr>
            </w:pPr>
            <w:r w:rsidRPr="00ED7B9D">
              <w:rPr>
                <w:sz w:val="21"/>
                <w:szCs w:val="21"/>
                <w:lang w:eastAsia="zh-CN"/>
              </w:rPr>
              <w:t>3.55%</w:t>
            </w:r>
          </w:p>
        </w:tc>
      </w:tr>
      <w:tr w:rsidR="00ED7B9D" w:rsidRPr="00ED7B9D" w14:paraId="42C6233D" w14:textId="77777777" w:rsidTr="00ED7B9D">
        <w:trPr>
          <w:trHeight w:val="567"/>
        </w:trPr>
        <w:tc>
          <w:tcPr>
            <w:tcW w:w="2493" w:type="pct"/>
            <w:tcBorders>
              <w:top w:val="nil"/>
              <w:left w:val="nil"/>
              <w:bottom w:val="nil"/>
              <w:right w:val="nil"/>
            </w:tcBorders>
            <w:shd w:val="clear" w:color="auto" w:fill="auto"/>
            <w:noWrap/>
            <w:vAlign w:val="center"/>
            <w:hideMark/>
          </w:tcPr>
          <w:p w14:paraId="481413D7" w14:textId="77777777" w:rsidR="00ED7B9D" w:rsidRPr="00ED7B9D" w:rsidRDefault="00ED7B9D" w:rsidP="00ED7B9D">
            <w:pPr>
              <w:jc w:val="center"/>
              <w:rPr>
                <w:sz w:val="21"/>
                <w:szCs w:val="21"/>
                <w:lang w:eastAsia="zh-CN"/>
              </w:rPr>
            </w:pPr>
            <w:r w:rsidRPr="00ED7B9D">
              <w:rPr>
                <w:sz w:val="21"/>
                <w:szCs w:val="21"/>
                <w:lang w:eastAsia="zh-CN"/>
              </w:rPr>
              <w:t>A2018030-K01-01_Run02</w:t>
            </w:r>
          </w:p>
        </w:tc>
        <w:tc>
          <w:tcPr>
            <w:tcW w:w="2507" w:type="pct"/>
            <w:tcBorders>
              <w:top w:val="nil"/>
              <w:left w:val="nil"/>
              <w:bottom w:val="nil"/>
              <w:right w:val="nil"/>
            </w:tcBorders>
            <w:shd w:val="clear" w:color="auto" w:fill="auto"/>
            <w:vAlign w:val="center"/>
            <w:hideMark/>
          </w:tcPr>
          <w:p w14:paraId="4549FEF0" w14:textId="77777777" w:rsidR="00ED7B9D" w:rsidRPr="00ED7B9D" w:rsidRDefault="00ED7B9D" w:rsidP="00ED7B9D">
            <w:pPr>
              <w:jc w:val="center"/>
              <w:rPr>
                <w:sz w:val="21"/>
                <w:szCs w:val="21"/>
                <w:lang w:eastAsia="zh-CN"/>
              </w:rPr>
            </w:pPr>
            <w:r w:rsidRPr="00ED7B9D">
              <w:rPr>
                <w:sz w:val="21"/>
                <w:szCs w:val="21"/>
                <w:lang w:eastAsia="zh-CN"/>
              </w:rPr>
              <w:t>2.75%</w:t>
            </w:r>
          </w:p>
        </w:tc>
      </w:tr>
      <w:tr w:rsidR="00ED7B9D" w:rsidRPr="00ED7B9D" w14:paraId="4E6537CA" w14:textId="77777777" w:rsidTr="00ED7B9D">
        <w:trPr>
          <w:trHeight w:val="567"/>
        </w:trPr>
        <w:tc>
          <w:tcPr>
            <w:tcW w:w="2493" w:type="pct"/>
            <w:tcBorders>
              <w:top w:val="nil"/>
              <w:left w:val="nil"/>
              <w:bottom w:val="nil"/>
              <w:right w:val="nil"/>
            </w:tcBorders>
            <w:shd w:val="clear" w:color="auto" w:fill="auto"/>
            <w:noWrap/>
            <w:vAlign w:val="center"/>
            <w:hideMark/>
          </w:tcPr>
          <w:p w14:paraId="4642C422" w14:textId="77777777" w:rsidR="00ED7B9D" w:rsidRPr="00ED7B9D" w:rsidRDefault="00ED7B9D" w:rsidP="00ED7B9D">
            <w:pPr>
              <w:jc w:val="center"/>
              <w:rPr>
                <w:sz w:val="21"/>
                <w:szCs w:val="21"/>
                <w:lang w:eastAsia="zh-CN"/>
              </w:rPr>
            </w:pPr>
            <w:r w:rsidRPr="00ED7B9D">
              <w:rPr>
                <w:sz w:val="21"/>
                <w:szCs w:val="21"/>
                <w:lang w:eastAsia="zh-CN"/>
              </w:rPr>
              <w:t>A2018030-K01-01_Run03</w:t>
            </w:r>
          </w:p>
        </w:tc>
        <w:tc>
          <w:tcPr>
            <w:tcW w:w="2507" w:type="pct"/>
            <w:tcBorders>
              <w:top w:val="nil"/>
              <w:left w:val="nil"/>
              <w:bottom w:val="nil"/>
              <w:right w:val="nil"/>
            </w:tcBorders>
            <w:shd w:val="clear" w:color="auto" w:fill="auto"/>
            <w:vAlign w:val="center"/>
            <w:hideMark/>
          </w:tcPr>
          <w:p w14:paraId="0A6B388D" w14:textId="77777777" w:rsidR="00ED7B9D" w:rsidRPr="00ED7B9D" w:rsidRDefault="00ED7B9D" w:rsidP="00ED7B9D">
            <w:pPr>
              <w:jc w:val="center"/>
              <w:rPr>
                <w:sz w:val="21"/>
                <w:szCs w:val="21"/>
                <w:lang w:eastAsia="zh-CN"/>
              </w:rPr>
            </w:pPr>
            <w:r w:rsidRPr="00ED7B9D">
              <w:rPr>
                <w:sz w:val="21"/>
                <w:szCs w:val="21"/>
                <w:lang w:eastAsia="zh-CN"/>
              </w:rPr>
              <w:t>3.05%</w:t>
            </w:r>
          </w:p>
        </w:tc>
      </w:tr>
      <w:tr w:rsidR="00ED7B9D" w:rsidRPr="00ED7B9D" w14:paraId="0CBA511C" w14:textId="77777777" w:rsidTr="00ED7B9D">
        <w:trPr>
          <w:trHeight w:val="567"/>
        </w:trPr>
        <w:tc>
          <w:tcPr>
            <w:tcW w:w="2493" w:type="pct"/>
            <w:tcBorders>
              <w:top w:val="nil"/>
              <w:left w:val="nil"/>
              <w:bottom w:val="single" w:sz="12" w:space="0" w:color="auto"/>
              <w:right w:val="nil"/>
            </w:tcBorders>
            <w:shd w:val="clear" w:color="auto" w:fill="auto"/>
            <w:noWrap/>
            <w:vAlign w:val="center"/>
            <w:hideMark/>
          </w:tcPr>
          <w:p w14:paraId="1C1A0D90" w14:textId="77777777" w:rsidR="00ED7B9D" w:rsidRPr="00ED7B9D" w:rsidRDefault="00ED7B9D" w:rsidP="00ED7B9D">
            <w:pPr>
              <w:jc w:val="center"/>
              <w:rPr>
                <w:sz w:val="21"/>
                <w:szCs w:val="21"/>
                <w:lang w:eastAsia="zh-CN"/>
              </w:rPr>
            </w:pPr>
            <w:r w:rsidRPr="00ED7B9D">
              <w:rPr>
                <w:sz w:val="21"/>
                <w:szCs w:val="21"/>
                <w:lang w:eastAsia="zh-CN"/>
              </w:rPr>
              <w:t>A2018030-K01-01_Run04</w:t>
            </w:r>
          </w:p>
        </w:tc>
        <w:tc>
          <w:tcPr>
            <w:tcW w:w="2507" w:type="pct"/>
            <w:tcBorders>
              <w:top w:val="nil"/>
              <w:left w:val="nil"/>
              <w:bottom w:val="single" w:sz="12" w:space="0" w:color="auto"/>
              <w:right w:val="nil"/>
            </w:tcBorders>
            <w:shd w:val="clear" w:color="auto" w:fill="auto"/>
            <w:vAlign w:val="center"/>
            <w:hideMark/>
          </w:tcPr>
          <w:p w14:paraId="2E87043D" w14:textId="77777777" w:rsidR="00ED7B9D" w:rsidRPr="00ED7B9D" w:rsidRDefault="00ED7B9D" w:rsidP="00ED7B9D">
            <w:pPr>
              <w:jc w:val="center"/>
              <w:rPr>
                <w:color w:val="000000"/>
                <w:sz w:val="21"/>
                <w:szCs w:val="21"/>
                <w:lang w:eastAsia="zh-CN"/>
              </w:rPr>
            </w:pPr>
            <w:r w:rsidRPr="00ED7B9D">
              <w:rPr>
                <w:color w:val="000000"/>
                <w:sz w:val="21"/>
                <w:szCs w:val="21"/>
                <w:lang w:eastAsia="zh-CN"/>
              </w:rPr>
              <w:t>3.64%</w:t>
            </w:r>
          </w:p>
        </w:tc>
      </w:tr>
    </w:tbl>
    <w:p w14:paraId="62C65472" w14:textId="77777777" w:rsidR="00ED7B9D" w:rsidRPr="00ED7B9D" w:rsidRDefault="00ED7B9D" w:rsidP="003E296A">
      <w:pPr>
        <w:rPr>
          <w:color w:val="FF0000"/>
          <w:sz w:val="21"/>
          <w:szCs w:val="21"/>
          <w:lang w:eastAsia="zh-CN"/>
        </w:rPr>
      </w:pPr>
    </w:p>
    <w:tbl>
      <w:tblPr>
        <w:tblW w:w="5000" w:type="pct"/>
        <w:tblLook w:val="04A0" w:firstRow="1" w:lastRow="0" w:firstColumn="1" w:lastColumn="0" w:noHBand="0" w:noVBand="1"/>
      </w:tblPr>
      <w:tblGrid>
        <w:gridCol w:w="4944"/>
        <w:gridCol w:w="2276"/>
        <w:gridCol w:w="3134"/>
        <w:gridCol w:w="3096"/>
      </w:tblGrid>
      <w:tr w:rsidR="00ED7B9D" w:rsidRPr="00ED7B9D" w14:paraId="0D03EC97" w14:textId="77777777" w:rsidTr="00ED7B9D">
        <w:trPr>
          <w:trHeight w:val="375"/>
        </w:trPr>
        <w:tc>
          <w:tcPr>
            <w:tcW w:w="5000" w:type="pct"/>
            <w:gridSpan w:val="4"/>
            <w:tcBorders>
              <w:top w:val="nil"/>
              <w:left w:val="nil"/>
              <w:bottom w:val="single" w:sz="12" w:space="0" w:color="auto"/>
              <w:right w:val="nil"/>
            </w:tcBorders>
            <w:shd w:val="clear" w:color="auto" w:fill="auto"/>
            <w:noWrap/>
            <w:vAlign w:val="center"/>
            <w:hideMark/>
          </w:tcPr>
          <w:p w14:paraId="6DA278DF" w14:textId="77777777" w:rsidR="00ED7B9D" w:rsidRPr="00ED7B9D" w:rsidRDefault="00ED7B9D" w:rsidP="00ED7B9D">
            <w:pPr>
              <w:jc w:val="center"/>
              <w:rPr>
                <w:sz w:val="21"/>
                <w:szCs w:val="21"/>
                <w:lang w:eastAsia="zh-CN"/>
              </w:rPr>
            </w:pPr>
            <w:r>
              <w:t>Appendix Tables 8 Carry-over</w:t>
            </w:r>
          </w:p>
        </w:tc>
      </w:tr>
      <w:tr w:rsidR="00ED7B9D" w:rsidRPr="00ED7B9D" w14:paraId="20CF3CB3" w14:textId="77777777" w:rsidTr="00ED7B9D">
        <w:trPr>
          <w:trHeight w:val="555"/>
        </w:trPr>
        <w:tc>
          <w:tcPr>
            <w:tcW w:w="1838" w:type="pct"/>
            <w:tcBorders>
              <w:top w:val="single" w:sz="12" w:space="0" w:color="auto"/>
              <w:left w:val="nil"/>
              <w:bottom w:val="single" w:sz="4" w:space="0" w:color="auto"/>
              <w:right w:val="nil"/>
            </w:tcBorders>
            <w:shd w:val="clear" w:color="auto" w:fill="auto"/>
            <w:noWrap/>
            <w:vAlign w:val="center"/>
            <w:hideMark/>
          </w:tcPr>
          <w:p w14:paraId="6A980DC8" w14:textId="77777777" w:rsidR="00ED7B9D" w:rsidRPr="00ED7B9D" w:rsidRDefault="00ED7B9D" w:rsidP="00ED7B9D">
            <w:pPr>
              <w:jc w:val="center"/>
              <w:rPr>
                <w:sz w:val="21"/>
                <w:szCs w:val="21"/>
                <w:lang w:eastAsia="zh-CN"/>
              </w:rPr>
            </w:pPr>
            <w:r>
              <w:t>Date of Injection</w:t>
            </w:r>
          </w:p>
        </w:tc>
        <w:tc>
          <w:tcPr>
            <w:tcW w:w="846" w:type="pct"/>
            <w:tcBorders>
              <w:top w:val="single" w:sz="12" w:space="0" w:color="auto"/>
              <w:left w:val="nil"/>
              <w:bottom w:val="nil"/>
              <w:right w:val="nil"/>
            </w:tcBorders>
            <w:shd w:val="clear" w:color="auto" w:fill="auto"/>
            <w:noWrap/>
            <w:vAlign w:val="center"/>
            <w:hideMark/>
          </w:tcPr>
          <w:p w14:paraId="6655A2F2" w14:textId="77777777" w:rsidR="00ED7B9D" w:rsidRPr="00ED7B9D" w:rsidRDefault="00ED7B9D" w:rsidP="00ED7B9D">
            <w:pPr>
              <w:jc w:val="center"/>
              <w:rPr>
                <w:sz w:val="21"/>
                <w:szCs w:val="21"/>
                <w:lang w:eastAsia="zh-CN"/>
              </w:rPr>
            </w:pPr>
            <w:r>
              <w:t>sample</w:t>
            </w:r>
          </w:p>
        </w:tc>
        <w:tc>
          <w:tcPr>
            <w:tcW w:w="1165" w:type="pct"/>
            <w:tcBorders>
              <w:top w:val="single" w:sz="12" w:space="0" w:color="auto"/>
              <w:left w:val="nil"/>
              <w:bottom w:val="nil"/>
              <w:right w:val="nil"/>
            </w:tcBorders>
            <w:shd w:val="clear" w:color="auto" w:fill="auto"/>
            <w:vAlign w:val="center"/>
            <w:hideMark/>
          </w:tcPr>
          <w:p w14:paraId="7E591053" w14:textId="77777777" w:rsidR="00ED7B9D" w:rsidRPr="00ED7B9D" w:rsidRDefault="00ED7B9D" w:rsidP="00ED7B9D">
            <w:pPr>
              <w:jc w:val="center"/>
              <w:rPr>
                <w:sz w:val="21"/>
                <w:szCs w:val="21"/>
                <w:lang w:eastAsia="zh-CN"/>
              </w:rPr>
            </w:pPr>
            <w:r>
              <w:t>sbk002 Peak Area</w:t>
            </w:r>
          </w:p>
        </w:tc>
        <w:tc>
          <w:tcPr>
            <w:tcW w:w="1151" w:type="pct"/>
            <w:tcBorders>
              <w:top w:val="single" w:sz="12" w:space="0" w:color="auto"/>
              <w:left w:val="nil"/>
              <w:bottom w:val="nil"/>
              <w:right w:val="nil"/>
            </w:tcBorders>
            <w:shd w:val="clear" w:color="auto" w:fill="auto"/>
            <w:vAlign w:val="center"/>
            <w:hideMark/>
          </w:tcPr>
          <w:p w14:paraId="39D44E5E" w14:textId="77777777" w:rsidR="00ED7B9D" w:rsidRPr="00ED7B9D" w:rsidRDefault="00ED7B9D" w:rsidP="00ED7B9D">
            <w:pPr>
              <w:jc w:val="center"/>
              <w:rPr>
                <w:sz w:val="21"/>
                <w:szCs w:val="21"/>
                <w:lang w:eastAsia="zh-CN"/>
              </w:rPr>
            </w:pPr>
            <w:r>
              <w:t>peak area of internal standard</w:t>
            </w:r>
          </w:p>
        </w:tc>
      </w:tr>
      <w:tr w:rsidR="00ED7B9D" w:rsidRPr="00ED7B9D" w14:paraId="321323D4" w14:textId="77777777" w:rsidTr="00ED7B9D">
        <w:trPr>
          <w:trHeight w:val="567"/>
        </w:trPr>
        <w:tc>
          <w:tcPr>
            <w:tcW w:w="1838" w:type="pct"/>
            <w:vMerge w:val="restart"/>
            <w:tcBorders>
              <w:top w:val="nil"/>
              <w:left w:val="nil"/>
              <w:bottom w:val="single" w:sz="4" w:space="0" w:color="000000"/>
              <w:right w:val="nil"/>
            </w:tcBorders>
            <w:shd w:val="clear" w:color="auto" w:fill="auto"/>
            <w:noWrap/>
            <w:vAlign w:val="center"/>
            <w:hideMark/>
          </w:tcPr>
          <w:p w14:paraId="49585C9E" w14:textId="77777777" w:rsidR="00ED7B9D" w:rsidRPr="00ED7B9D" w:rsidRDefault="00ED7B9D" w:rsidP="00ED7B9D">
            <w:pPr>
              <w:jc w:val="center"/>
              <w:rPr>
                <w:sz w:val="21"/>
                <w:szCs w:val="21"/>
                <w:lang w:eastAsia="zh-CN"/>
              </w:rPr>
            </w:pPr>
            <w:r w:rsidRPr="00ED7B9D">
              <w:rPr>
                <w:sz w:val="21"/>
                <w:szCs w:val="21"/>
                <w:lang w:eastAsia="zh-CN"/>
              </w:rPr>
              <w:t>A2018030-K01-01_Run02</w:t>
            </w:r>
          </w:p>
        </w:tc>
        <w:tc>
          <w:tcPr>
            <w:tcW w:w="846" w:type="pct"/>
            <w:tcBorders>
              <w:top w:val="single" w:sz="4" w:space="0" w:color="auto"/>
              <w:left w:val="nil"/>
              <w:bottom w:val="nil"/>
              <w:right w:val="nil"/>
            </w:tcBorders>
            <w:shd w:val="clear" w:color="auto" w:fill="auto"/>
            <w:noWrap/>
            <w:vAlign w:val="center"/>
            <w:hideMark/>
          </w:tcPr>
          <w:p w14:paraId="5DE5FF13" w14:textId="77777777" w:rsidR="00ED7B9D" w:rsidRPr="00ED7B9D" w:rsidRDefault="00ED7B9D" w:rsidP="00ED7B9D">
            <w:pPr>
              <w:jc w:val="center"/>
              <w:rPr>
                <w:sz w:val="21"/>
                <w:szCs w:val="21"/>
                <w:lang w:eastAsia="zh-CN"/>
              </w:rPr>
            </w:pPr>
            <w:r w:rsidRPr="00ED7B9D">
              <w:rPr>
                <w:sz w:val="21"/>
                <w:szCs w:val="21"/>
                <w:lang w:eastAsia="zh-CN"/>
              </w:rPr>
              <w:t>Carryover-1</w:t>
            </w:r>
          </w:p>
        </w:tc>
        <w:tc>
          <w:tcPr>
            <w:tcW w:w="1165" w:type="pct"/>
            <w:tcBorders>
              <w:top w:val="single" w:sz="4" w:space="0" w:color="auto"/>
              <w:left w:val="nil"/>
              <w:bottom w:val="nil"/>
              <w:right w:val="nil"/>
            </w:tcBorders>
            <w:shd w:val="clear" w:color="auto" w:fill="auto"/>
            <w:noWrap/>
            <w:vAlign w:val="center"/>
            <w:hideMark/>
          </w:tcPr>
          <w:p w14:paraId="5B776866" w14:textId="77777777" w:rsidR="00ED7B9D" w:rsidRPr="00ED7B9D" w:rsidRDefault="00ED7B9D" w:rsidP="00ED7B9D">
            <w:pPr>
              <w:jc w:val="center"/>
              <w:rPr>
                <w:sz w:val="21"/>
                <w:szCs w:val="21"/>
                <w:lang w:eastAsia="zh-CN"/>
              </w:rPr>
            </w:pPr>
            <w:r w:rsidRPr="00ED7B9D">
              <w:rPr>
                <w:sz w:val="21"/>
                <w:szCs w:val="21"/>
                <w:lang w:eastAsia="zh-CN"/>
              </w:rPr>
              <w:t>BLOQ</w:t>
            </w:r>
          </w:p>
        </w:tc>
        <w:tc>
          <w:tcPr>
            <w:tcW w:w="1151" w:type="pct"/>
            <w:tcBorders>
              <w:top w:val="single" w:sz="4" w:space="0" w:color="auto"/>
              <w:left w:val="nil"/>
              <w:bottom w:val="nil"/>
              <w:right w:val="nil"/>
            </w:tcBorders>
            <w:shd w:val="clear" w:color="auto" w:fill="auto"/>
            <w:noWrap/>
            <w:vAlign w:val="center"/>
            <w:hideMark/>
          </w:tcPr>
          <w:p w14:paraId="0EECEB7F" w14:textId="77777777" w:rsidR="00ED7B9D" w:rsidRPr="00ED7B9D" w:rsidRDefault="00ED7B9D" w:rsidP="00ED7B9D">
            <w:pPr>
              <w:jc w:val="center"/>
              <w:rPr>
                <w:sz w:val="21"/>
                <w:szCs w:val="21"/>
                <w:lang w:eastAsia="zh-CN"/>
              </w:rPr>
            </w:pPr>
            <w:r w:rsidRPr="00ED7B9D">
              <w:rPr>
                <w:sz w:val="21"/>
                <w:szCs w:val="21"/>
                <w:lang w:eastAsia="zh-CN"/>
              </w:rPr>
              <w:t>BLOQ</w:t>
            </w:r>
          </w:p>
        </w:tc>
      </w:tr>
      <w:tr w:rsidR="00ED7B9D" w:rsidRPr="00ED7B9D" w14:paraId="7D6F09D7" w14:textId="77777777" w:rsidTr="00ED7B9D">
        <w:trPr>
          <w:trHeight w:val="567"/>
        </w:trPr>
        <w:tc>
          <w:tcPr>
            <w:tcW w:w="1838" w:type="pct"/>
            <w:vMerge/>
            <w:tcBorders>
              <w:top w:val="nil"/>
              <w:left w:val="nil"/>
              <w:bottom w:val="single" w:sz="4" w:space="0" w:color="000000"/>
              <w:right w:val="nil"/>
            </w:tcBorders>
            <w:vAlign w:val="center"/>
            <w:hideMark/>
          </w:tcPr>
          <w:p w14:paraId="23525ACD" w14:textId="77777777" w:rsidR="00ED7B9D" w:rsidRPr="00ED7B9D" w:rsidRDefault="00ED7B9D" w:rsidP="00ED7B9D">
            <w:pPr>
              <w:rPr>
                <w:sz w:val="21"/>
                <w:szCs w:val="21"/>
                <w:lang w:eastAsia="zh-CN"/>
              </w:rPr>
            </w:pPr>
          </w:p>
        </w:tc>
        <w:tc>
          <w:tcPr>
            <w:tcW w:w="846" w:type="pct"/>
            <w:tcBorders>
              <w:top w:val="nil"/>
              <w:left w:val="nil"/>
              <w:bottom w:val="single" w:sz="4" w:space="0" w:color="auto"/>
              <w:right w:val="nil"/>
            </w:tcBorders>
            <w:shd w:val="clear" w:color="auto" w:fill="auto"/>
            <w:noWrap/>
            <w:vAlign w:val="center"/>
            <w:hideMark/>
          </w:tcPr>
          <w:p w14:paraId="29723BB2" w14:textId="77777777" w:rsidR="00ED7B9D" w:rsidRPr="00ED7B9D" w:rsidRDefault="00ED7B9D" w:rsidP="00ED7B9D">
            <w:pPr>
              <w:jc w:val="center"/>
              <w:rPr>
                <w:sz w:val="21"/>
                <w:szCs w:val="21"/>
                <w:lang w:eastAsia="zh-CN"/>
              </w:rPr>
            </w:pPr>
            <w:r w:rsidRPr="00ED7B9D">
              <w:rPr>
                <w:sz w:val="21"/>
                <w:szCs w:val="21"/>
                <w:lang w:eastAsia="zh-CN"/>
              </w:rPr>
              <w:t>Carryover-2</w:t>
            </w:r>
          </w:p>
        </w:tc>
        <w:tc>
          <w:tcPr>
            <w:tcW w:w="1165" w:type="pct"/>
            <w:tcBorders>
              <w:top w:val="nil"/>
              <w:left w:val="nil"/>
              <w:bottom w:val="single" w:sz="4" w:space="0" w:color="auto"/>
              <w:right w:val="nil"/>
            </w:tcBorders>
            <w:shd w:val="clear" w:color="auto" w:fill="auto"/>
            <w:noWrap/>
            <w:vAlign w:val="center"/>
            <w:hideMark/>
          </w:tcPr>
          <w:p w14:paraId="1E68F19C" w14:textId="77777777" w:rsidR="00ED7B9D" w:rsidRPr="00ED7B9D" w:rsidRDefault="00ED7B9D" w:rsidP="00ED7B9D">
            <w:pPr>
              <w:jc w:val="center"/>
              <w:rPr>
                <w:sz w:val="21"/>
                <w:szCs w:val="21"/>
                <w:lang w:eastAsia="zh-CN"/>
              </w:rPr>
            </w:pPr>
            <w:r w:rsidRPr="00ED7B9D">
              <w:rPr>
                <w:sz w:val="21"/>
                <w:szCs w:val="21"/>
                <w:lang w:eastAsia="zh-CN"/>
              </w:rPr>
              <w:t>BLOQ</w:t>
            </w:r>
          </w:p>
        </w:tc>
        <w:tc>
          <w:tcPr>
            <w:tcW w:w="1151" w:type="pct"/>
            <w:tcBorders>
              <w:top w:val="nil"/>
              <w:left w:val="nil"/>
              <w:bottom w:val="single" w:sz="4" w:space="0" w:color="auto"/>
              <w:right w:val="nil"/>
            </w:tcBorders>
            <w:shd w:val="clear" w:color="auto" w:fill="auto"/>
            <w:noWrap/>
            <w:vAlign w:val="center"/>
            <w:hideMark/>
          </w:tcPr>
          <w:p w14:paraId="3B09AE43" w14:textId="77777777" w:rsidR="00ED7B9D" w:rsidRPr="00ED7B9D" w:rsidRDefault="00ED7B9D" w:rsidP="00ED7B9D">
            <w:pPr>
              <w:jc w:val="center"/>
              <w:rPr>
                <w:sz w:val="21"/>
                <w:szCs w:val="21"/>
                <w:lang w:eastAsia="zh-CN"/>
              </w:rPr>
            </w:pPr>
            <w:r w:rsidRPr="00ED7B9D">
              <w:rPr>
                <w:sz w:val="21"/>
                <w:szCs w:val="21"/>
                <w:lang w:eastAsia="zh-CN"/>
              </w:rPr>
              <w:t>BLOQ</w:t>
            </w:r>
          </w:p>
        </w:tc>
      </w:tr>
      <w:tr w:rsidR="00ED7B9D" w:rsidRPr="00ED7B9D" w14:paraId="669FFFFD" w14:textId="77777777" w:rsidTr="00ED7B9D">
        <w:trPr>
          <w:trHeight w:val="567"/>
        </w:trPr>
        <w:tc>
          <w:tcPr>
            <w:tcW w:w="1838" w:type="pct"/>
            <w:vMerge w:val="restart"/>
            <w:tcBorders>
              <w:top w:val="nil"/>
              <w:left w:val="nil"/>
              <w:bottom w:val="single" w:sz="4" w:space="0" w:color="000000"/>
              <w:right w:val="nil"/>
            </w:tcBorders>
            <w:shd w:val="clear" w:color="auto" w:fill="auto"/>
            <w:noWrap/>
            <w:vAlign w:val="center"/>
            <w:hideMark/>
          </w:tcPr>
          <w:p w14:paraId="27D98494" w14:textId="77777777" w:rsidR="00ED7B9D" w:rsidRPr="00ED7B9D" w:rsidRDefault="00ED7B9D" w:rsidP="00ED7B9D">
            <w:pPr>
              <w:jc w:val="center"/>
              <w:rPr>
                <w:sz w:val="21"/>
                <w:szCs w:val="21"/>
                <w:lang w:eastAsia="zh-CN"/>
              </w:rPr>
            </w:pPr>
            <w:r w:rsidRPr="00ED7B9D">
              <w:rPr>
                <w:sz w:val="21"/>
                <w:szCs w:val="21"/>
                <w:lang w:eastAsia="zh-CN"/>
              </w:rPr>
              <w:t>A2018030-K01-01_Run03</w:t>
            </w:r>
          </w:p>
        </w:tc>
        <w:tc>
          <w:tcPr>
            <w:tcW w:w="846" w:type="pct"/>
            <w:tcBorders>
              <w:top w:val="nil"/>
              <w:left w:val="nil"/>
              <w:bottom w:val="nil"/>
              <w:right w:val="nil"/>
            </w:tcBorders>
            <w:shd w:val="clear" w:color="auto" w:fill="auto"/>
            <w:noWrap/>
            <w:vAlign w:val="center"/>
            <w:hideMark/>
          </w:tcPr>
          <w:p w14:paraId="5EBFE4D3" w14:textId="77777777" w:rsidR="00ED7B9D" w:rsidRPr="00ED7B9D" w:rsidRDefault="00ED7B9D" w:rsidP="00ED7B9D">
            <w:pPr>
              <w:jc w:val="center"/>
              <w:rPr>
                <w:sz w:val="21"/>
                <w:szCs w:val="21"/>
                <w:lang w:eastAsia="zh-CN"/>
              </w:rPr>
            </w:pPr>
            <w:r w:rsidRPr="00ED7B9D">
              <w:rPr>
                <w:sz w:val="21"/>
                <w:szCs w:val="21"/>
                <w:lang w:eastAsia="zh-CN"/>
              </w:rPr>
              <w:t>Carryover-1</w:t>
            </w:r>
          </w:p>
        </w:tc>
        <w:tc>
          <w:tcPr>
            <w:tcW w:w="1165" w:type="pct"/>
            <w:tcBorders>
              <w:top w:val="nil"/>
              <w:left w:val="nil"/>
              <w:bottom w:val="nil"/>
              <w:right w:val="nil"/>
            </w:tcBorders>
            <w:shd w:val="clear" w:color="auto" w:fill="auto"/>
            <w:noWrap/>
            <w:vAlign w:val="center"/>
            <w:hideMark/>
          </w:tcPr>
          <w:p w14:paraId="02BA624D"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c>
          <w:tcPr>
            <w:tcW w:w="1151" w:type="pct"/>
            <w:tcBorders>
              <w:top w:val="nil"/>
              <w:left w:val="nil"/>
              <w:bottom w:val="nil"/>
              <w:right w:val="nil"/>
            </w:tcBorders>
            <w:shd w:val="clear" w:color="auto" w:fill="auto"/>
            <w:noWrap/>
            <w:vAlign w:val="center"/>
            <w:hideMark/>
          </w:tcPr>
          <w:p w14:paraId="4359C9D0"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r>
      <w:tr w:rsidR="00ED7B9D" w:rsidRPr="00ED7B9D" w14:paraId="43872CA6" w14:textId="77777777" w:rsidTr="00ED7B9D">
        <w:trPr>
          <w:trHeight w:val="567"/>
        </w:trPr>
        <w:tc>
          <w:tcPr>
            <w:tcW w:w="1838" w:type="pct"/>
            <w:vMerge/>
            <w:tcBorders>
              <w:top w:val="nil"/>
              <w:left w:val="nil"/>
              <w:bottom w:val="single" w:sz="4" w:space="0" w:color="000000"/>
              <w:right w:val="nil"/>
            </w:tcBorders>
            <w:vAlign w:val="center"/>
            <w:hideMark/>
          </w:tcPr>
          <w:p w14:paraId="232C6C12" w14:textId="77777777" w:rsidR="00ED7B9D" w:rsidRPr="00ED7B9D" w:rsidRDefault="00ED7B9D" w:rsidP="00ED7B9D">
            <w:pPr>
              <w:rPr>
                <w:sz w:val="21"/>
                <w:szCs w:val="21"/>
                <w:lang w:eastAsia="zh-CN"/>
              </w:rPr>
            </w:pPr>
          </w:p>
        </w:tc>
        <w:tc>
          <w:tcPr>
            <w:tcW w:w="846" w:type="pct"/>
            <w:tcBorders>
              <w:top w:val="nil"/>
              <w:left w:val="nil"/>
              <w:bottom w:val="single" w:sz="4" w:space="0" w:color="auto"/>
              <w:right w:val="nil"/>
            </w:tcBorders>
            <w:shd w:val="clear" w:color="auto" w:fill="auto"/>
            <w:noWrap/>
            <w:vAlign w:val="center"/>
            <w:hideMark/>
          </w:tcPr>
          <w:p w14:paraId="7A3ABC3D" w14:textId="77777777" w:rsidR="00ED7B9D" w:rsidRPr="00ED7B9D" w:rsidRDefault="00ED7B9D" w:rsidP="00ED7B9D">
            <w:pPr>
              <w:jc w:val="center"/>
              <w:rPr>
                <w:sz w:val="21"/>
                <w:szCs w:val="21"/>
                <w:lang w:eastAsia="zh-CN"/>
              </w:rPr>
            </w:pPr>
            <w:r w:rsidRPr="00ED7B9D">
              <w:rPr>
                <w:sz w:val="21"/>
                <w:szCs w:val="21"/>
                <w:lang w:eastAsia="zh-CN"/>
              </w:rPr>
              <w:t>Carryover-2</w:t>
            </w:r>
          </w:p>
        </w:tc>
        <w:tc>
          <w:tcPr>
            <w:tcW w:w="1165" w:type="pct"/>
            <w:tcBorders>
              <w:top w:val="nil"/>
              <w:left w:val="nil"/>
              <w:bottom w:val="single" w:sz="4" w:space="0" w:color="auto"/>
              <w:right w:val="nil"/>
            </w:tcBorders>
            <w:shd w:val="clear" w:color="auto" w:fill="auto"/>
            <w:noWrap/>
            <w:vAlign w:val="center"/>
            <w:hideMark/>
          </w:tcPr>
          <w:p w14:paraId="3A5457DD"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c>
          <w:tcPr>
            <w:tcW w:w="1151" w:type="pct"/>
            <w:tcBorders>
              <w:top w:val="nil"/>
              <w:left w:val="nil"/>
              <w:bottom w:val="single" w:sz="4" w:space="0" w:color="auto"/>
              <w:right w:val="nil"/>
            </w:tcBorders>
            <w:shd w:val="clear" w:color="auto" w:fill="auto"/>
            <w:noWrap/>
            <w:vAlign w:val="center"/>
            <w:hideMark/>
          </w:tcPr>
          <w:p w14:paraId="50BB7BBF"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r>
      <w:tr w:rsidR="00ED7B9D" w:rsidRPr="00ED7B9D" w14:paraId="6404362E" w14:textId="77777777" w:rsidTr="00ED7B9D">
        <w:trPr>
          <w:trHeight w:val="567"/>
        </w:trPr>
        <w:tc>
          <w:tcPr>
            <w:tcW w:w="1838" w:type="pct"/>
            <w:vMerge w:val="restart"/>
            <w:tcBorders>
              <w:top w:val="nil"/>
              <w:left w:val="nil"/>
              <w:bottom w:val="single" w:sz="8" w:space="0" w:color="000000"/>
              <w:right w:val="nil"/>
            </w:tcBorders>
            <w:shd w:val="clear" w:color="auto" w:fill="auto"/>
            <w:noWrap/>
            <w:vAlign w:val="center"/>
            <w:hideMark/>
          </w:tcPr>
          <w:p w14:paraId="33C8A31D" w14:textId="77777777" w:rsidR="00ED7B9D" w:rsidRPr="00ED7B9D" w:rsidRDefault="00ED7B9D" w:rsidP="00ED7B9D">
            <w:pPr>
              <w:jc w:val="center"/>
              <w:rPr>
                <w:color w:val="000000"/>
                <w:sz w:val="21"/>
                <w:szCs w:val="21"/>
                <w:lang w:eastAsia="zh-CN"/>
              </w:rPr>
            </w:pPr>
            <w:r w:rsidRPr="00ED7B9D">
              <w:rPr>
                <w:color w:val="000000"/>
                <w:sz w:val="21"/>
                <w:szCs w:val="21"/>
                <w:lang w:eastAsia="zh-CN"/>
              </w:rPr>
              <w:t>A2018030-K01-01_Run04</w:t>
            </w:r>
          </w:p>
        </w:tc>
        <w:tc>
          <w:tcPr>
            <w:tcW w:w="846" w:type="pct"/>
            <w:tcBorders>
              <w:top w:val="nil"/>
              <w:left w:val="nil"/>
              <w:bottom w:val="nil"/>
              <w:right w:val="nil"/>
            </w:tcBorders>
            <w:shd w:val="clear" w:color="auto" w:fill="auto"/>
            <w:noWrap/>
            <w:vAlign w:val="center"/>
            <w:hideMark/>
          </w:tcPr>
          <w:p w14:paraId="33265BF7" w14:textId="77777777" w:rsidR="00ED7B9D" w:rsidRPr="00ED7B9D" w:rsidRDefault="00ED7B9D" w:rsidP="00ED7B9D">
            <w:pPr>
              <w:jc w:val="center"/>
              <w:rPr>
                <w:sz w:val="21"/>
                <w:szCs w:val="21"/>
                <w:lang w:eastAsia="zh-CN"/>
              </w:rPr>
            </w:pPr>
            <w:r w:rsidRPr="00ED7B9D">
              <w:rPr>
                <w:sz w:val="21"/>
                <w:szCs w:val="21"/>
                <w:lang w:eastAsia="zh-CN"/>
              </w:rPr>
              <w:t>Carryover-1</w:t>
            </w:r>
          </w:p>
        </w:tc>
        <w:tc>
          <w:tcPr>
            <w:tcW w:w="1165" w:type="pct"/>
            <w:tcBorders>
              <w:top w:val="nil"/>
              <w:left w:val="nil"/>
              <w:bottom w:val="nil"/>
              <w:right w:val="nil"/>
            </w:tcBorders>
            <w:shd w:val="clear" w:color="auto" w:fill="auto"/>
            <w:noWrap/>
            <w:vAlign w:val="center"/>
            <w:hideMark/>
          </w:tcPr>
          <w:p w14:paraId="61A2D0B2"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c>
          <w:tcPr>
            <w:tcW w:w="1151" w:type="pct"/>
            <w:tcBorders>
              <w:top w:val="nil"/>
              <w:left w:val="nil"/>
              <w:bottom w:val="nil"/>
              <w:right w:val="nil"/>
            </w:tcBorders>
            <w:shd w:val="clear" w:color="auto" w:fill="auto"/>
            <w:noWrap/>
            <w:vAlign w:val="center"/>
            <w:hideMark/>
          </w:tcPr>
          <w:p w14:paraId="3E2D1ED2"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r>
      <w:tr w:rsidR="00ED7B9D" w:rsidRPr="00ED7B9D" w14:paraId="3B875BFD" w14:textId="77777777" w:rsidTr="00ED7B9D">
        <w:trPr>
          <w:trHeight w:val="567"/>
        </w:trPr>
        <w:tc>
          <w:tcPr>
            <w:tcW w:w="1838" w:type="pct"/>
            <w:vMerge/>
            <w:tcBorders>
              <w:top w:val="nil"/>
              <w:left w:val="nil"/>
              <w:bottom w:val="single" w:sz="12" w:space="0" w:color="auto"/>
              <w:right w:val="nil"/>
            </w:tcBorders>
            <w:vAlign w:val="center"/>
            <w:hideMark/>
          </w:tcPr>
          <w:p w14:paraId="109F5F07" w14:textId="77777777" w:rsidR="00ED7B9D" w:rsidRPr="00ED7B9D" w:rsidRDefault="00ED7B9D" w:rsidP="00ED7B9D">
            <w:pPr>
              <w:rPr>
                <w:color w:val="000000"/>
                <w:sz w:val="21"/>
                <w:szCs w:val="21"/>
                <w:lang w:eastAsia="zh-CN"/>
              </w:rPr>
            </w:pPr>
          </w:p>
        </w:tc>
        <w:tc>
          <w:tcPr>
            <w:tcW w:w="846" w:type="pct"/>
            <w:tcBorders>
              <w:top w:val="nil"/>
              <w:left w:val="nil"/>
              <w:bottom w:val="single" w:sz="12" w:space="0" w:color="auto"/>
              <w:right w:val="nil"/>
            </w:tcBorders>
            <w:shd w:val="clear" w:color="auto" w:fill="auto"/>
            <w:noWrap/>
            <w:vAlign w:val="center"/>
            <w:hideMark/>
          </w:tcPr>
          <w:p w14:paraId="4D0D3AA0" w14:textId="77777777" w:rsidR="00ED7B9D" w:rsidRPr="00ED7B9D" w:rsidRDefault="00ED7B9D" w:rsidP="00ED7B9D">
            <w:pPr>
              <w:jc w:val="center"/>
              <w:rPr>
                <w:sz w:val="21"/>
                <w:szCs w:val="21"/>
                <w:lang w:eastAsia="zh-CN"/>
              </w:rPr>
            </w:pPr>
            <w:r w:rsidRPr="00ED7B9D">
              <w:rPr>
                <w:sz w:val="21"/>
                <w:szCs w:val="21"/>
                <w:lang w:eastAsia="zh-CN"/>
              </w:rPr>
              <w:t>Carryover-2</w:t>
            </w:r>
          </w:p>
        </w:tc>
        <w:tc>
          <w:tcPr>
            <w:tcW w:w="1165" w:type="pct"/>
            <w:tcBorders>
              <w:top w:val="nil"/>
              <w:left w:val="nil"/>
              <w:bottom w:val="single" w:sz="12" w:space="0" w:color="auto"/>
              <w:right w:val="nil"/>
            </w:tcBorders>
            <w:shd w:val="clear" w:color="auto" w:fill="auto"/>
            <w:noWrap/>
            <w:vAlign w:val="center"/>
            <w:hideMark/>
          </w:tcPr>
          <w:p w14:paraId="0F8EF6FA"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c>
          <w:tcPr>
            <w:tcW w:w="1151" w:type="pct"/>
            <w:tcBorders>
              <w:top w:val="nil"/>
              <w:left w:val="nil"/>
              <w:bottom w:val="single" w:sz="12" w:space="0" w:color="auto"/>
              <w:right w:val="nil"/>
            </w:tcBorders>
            <w:shd w:val="clear" w:color="auto" w:fill="auto"/>
            <w:noWrap/>
            <w:vAlign w:val="center"/>
            <w:hideMark/>
          </w:tcPr>
          <w:p w14:paraId="7AA5890B" w14:textId="77777777" w:rsidR="00ED7B9D" w:rsidRPr="00ED7B9D" w:rsidRDefault="00ED7B9D" w:rsidP="00ED7B9D">
            <w:pPr>
              <w:jc w:val="center"/>
              <w:rPr>
                <w:color w:val="000000"/>
                <w:sz w:val="21"/>
                <w:szCs w:val="21"/>
                <w:lang w:eastAsia="zh-CN"/>
              </w:rPr>
            </w:pPr>
            <w:r w:rsidRPr="00ED7B9D">
              <w:rPr>
                <w:color w:val="000000"/>
                <w:sz w:val="21"/>
                <w:szCs w:val="21"/>
                <w:lang w:eastAsia="zh-CN"/>
              </w:rPr>
              <w:t>BLOQ</w:t>
            </w:r>
          </w:p>
        </w:tc>
      </w:tr>
    </w:tbl>
    <w:p w14:paraId="52E0CF74" w14:textId="77777777" w:rsidR="00ED7B9D" w:rsidRPr="00ED7B9D" w:rsidRDefault="00ED7B9D" w:rsidP="003E296A">
      <w:pPr>
        <w:rPr>
          <w:color w:val="FF0000"/>
          <w:sz w:val="21"/>
          <w:szCs w:val="21"/>
          <w:lang w:eastAsia="zh-CN"/>
        </w:rPr>
      </w:pPr>
    </w:p>
    <w:p w14:paraId="1583671D" w14:textId="77777777" w:rsidR="00ED7B9D" w:rsidRPr="00ED7B9D" w:rsidRDefault="00ED7B9D" w:rsidP="003E296A">
      <w:pPr>
        <w:rPr>
          <w:color w:val="FF0000"/>
          <w:sz w:val="21"/>
          <w:szCs w:val="21"/>
          <w:lang w:eastAsia="zh-CN"/>
        </w:rPr>
      </w:pPr>
    </w:p>
    <w:tbl>
      <w:tblPr>
        <w:tblW w:w="5000" w:type="pct"/>
        <w:tblLook w:val="04A0" w:firstRow="1" w:lastRow="0" w:firstColumn="1" w:lastColumn="0" w:noHBand="0" w:noVBand="1"/>
      </w:tblPr>
      <w:tblGrid>
        <w:gridCol w:w="1917"/>
        <w:gridCol w:w="1180"/>
        <w:gridCol w:w="910"/>
        <w:gridCol w:w="834"/>
        <w:gridCol w:w="857"/>
        <w:gridCol w:w="857"/>
        <w:gridCol w:w="857"/>
        <w:gridCol w:w="843"/>
        <w:gridCol w:w="710"/>
        <w:gridCol w:w="710"/>
        <w:gridCol w:w="710"/>
        <w:gridCol w:w="590"/>
        <w:gridCol w:w="590"/>
        <w:gridCol w:w="590"/>
        <w:gridCol w:w="590"/>
        <w:gridCol w:w="705"/>
      </w:tblGrid>
      <w:tr w:rsidR="00ED7B9D" w:rsidRPr="0062468B" w14:paraId="3C59906E" w14:textId="77777777" w:rsidTr="00ED7B9D">
        <w:trPr>
          <w:trHeight w:val="390"/>
        </w:trPr>
        <w:tc>
          <w:tcPr>
            <w:tcW w:w="5000" w:type="pct"/>
            <w:gridSpan w:val="16"/>
            <w:tcBorders>
              <w:top w:val="nil"/>
              <w:left w:val="nil"/>
              <w:bottom w:val="single" w:sz="12" w:space="0" w:color="auto"/>
              <w:right w:val="nil"/>
            </w:tcBorders>
            <w:shd w:val="clear" w:color="auto" w:fill="auto"/>
            <w:noWrap/>
            <w:vAlign w:val="center"/>
            <w:hideMark/>
          </w:tcPr>
          <w:p w14:paraId="6D17926F" w14:textId="77777777" w:rsidR="00ED7B9D" w:rsidRPr="0062468B" w:rsidRDefault="00ED7B9D" w:rsidP="00ED7B9D">
            <w:pPr>
              <w:jc w:val="center"/>
              <w:rPr>
                <w:sz w:val="21"/>
                <w:szCs w:val="21"/>
                <w:lang w:eastAsia="zh-CN"/>
              </w:rPr>
            </w:pPr>
            <w:r>
              <w:t>Appendix Tables 9 Beagle dogs first (D1) administration of sbk002 tablets and clopidogrel sulfate tablets plasma sbk002 concentration (ng/mL)</w:t>
            </w:r>
          </w:p>
        </w:tc>
      </w:tr>
      <w:tr w:rsidR="00ED7B9D" w:rsidRPr="0062468B" w14:paraId="40B8FE8A" w14:textId="77777777" w:rsidTr="0062468B">
        <w:trPr>
          <w:trHeight w:val="540"/>
        </w:trPr>
        <w:tc>
          <w:tcPr>
            <w:tcW w:w="772" w:type="pct"/>
            <w:vMerge w:val="restart"/>
            <w:tcBorders>
              <w:top w:val="single" w:sz="12" w:space="0" w:color="auto"/>
              <w:left w:val="nil"/>
              <w:bottom w:val="single" w:sz="4" w:space="0" w:color="000000"/>
              <w:right w:val="nil"/>
            </w:tcBorders>
            <w:shd w:val="clear" w:color="auto" w:fill="auto"/>
            <w:noWrap/>
            <w:vAlign w:val="center"/>
            <w:hideMark/>
          </w:tcPr>
          <w:p w14:paraId="53069936" w14:textId="77777777" w:rsidR="00ED7B9D" w:rsidRPr="0062468B" w:rsidRDefault="00ED7B9D" w:rsidP="00ED7B9D">
            <w:pPr>
              <w:jc w:val="center"/>
              <w:rPr>
                <w:sz w:val="21"/>
                <w:szCs w:val="21"/>
                <w:lang w:eastAsia="zh-CN"/>
              </w:rPr>
            </w:pPr>
            <w:r>
              <w:t>group</w:t>
            </w:r>
          </w:p>
        </w:tc>
        <w:tc>
          <w:tcPr>
            <w:tcW w:w="314" w:type="pct"/>
            <w:vMerge w:val="restart"/>
            <w:tcBorders>
              <w:top w:val="single" w:sz="12" w:space="0" w:color="auto"/>
              <w:left w:val="nil"/>
              <w:bottom w:val="single" w:sz="4" w:space="0" w:color="000000"/>
              <w:right w:val="nil"/>
            </w:tcBorders>
            <w:shd w:val="clear" w:color="auto" w:fill="auto"/>
            <w:noWrap/>
            <w:vAlign w:val="center"/>
            <w:hideMark/>
          </w:tcPr>
          <w:p w14:paraId="3F3090DF" w14:textId="77777777" w:rsidR="00ED7B9D" w:rsidRPr="0062468B" w:rsidRDefault="00ED7B9D" w:rsidP="00ED7B9D">
            <w:pPr>
              <w:jc w:val="center"/>
              <w:rPr>
                <w:sz w:val="21"/>
                <w:szCs w:val="21"/>
                <w:lang w:eastAsia="zh-CN"/>
              </w:rPr>
            </w:pPr>
            <w:r>
              <w:t>animal number</w:t>
            </w:r>
          </w:p>
        </w:tc>
        <w:tc>
          <w:tcPr>
            <w:tcW w:w="3913" w:type="pct"/>
            <w:gridSpan w:val="14"/>
            <w:tcBorders>
              <w:top w:val="single" w:sz="12" w:space="0" w:color="auto"/>
              <w:left w:val="nil"/>
              <w:bottom w:val="single" w:sz="4" w:space="0" w:color="auto"/>
              <w:right w:val="nil"/>
            </w:tcBorders>
            <w:shd w:val="clear" w:color="auto" w:fill="auto"/>
            <w:noWrap/>
            <w:vAlign w:val="center"/>
            <w:hideMark/>
          </w:tcPr>
          <w:p w14:paraId="45329633" w14:textId="77777777" w:rsidR="00ED7B9D" w:rsidRPr="0062468B" w:rsidRDefault="00ED7B9D" w:rsidP="00ED7B9D">
            <w:pPr>
              <w:jc w:val="center"/>
              <w:rPr>
                <w:sz w:val="21"/>
                <w:szCs w:val="21"/>
                <w:lang w:eastAsia="zh-CN"/>
              </w:rPr>
            </w:pPr>
            <w:r>
              <w:t>time point</w:t>
            </w:r>
          </w:p>
        </w:tc>
      </w:tr>
      <w:tr w:rsidR="00ED7B9D" w:rsidRPr="0062468B" w14:paraId="739BEA69" w14:textId="77777777" w:rsidTr="0062468B">
        <w:trPr>
          <w:trHeight w:val="540"/>
        </w:trPr>
        <w:tc>
          <w:tcPr>
            <w:tcW w:w="772" w:type="pct"/>
            <w:vMerge/>
            <w:tcBorders>
              <w:top w:val="nil"/>
              <w:left w:val="nil"/>
              <w:bottom w:val="single" w:sz="4" w:space="0" w:color="000000"/>
              <w:right w:val="nil"/>
            </w:tcBorders>
            <w:vAlign w:val="center"/>
            <w:hideMark/>
          </w:tcPr>
          <w:p w14:paraId="1409D013" w14:textId="77777777" w:rsidR="00ED7B9D" w:rsidRPr="0062468B" w:rsidRDefault="00ED7B9D" w:rsidP="00ED7B9D">
            <w:pPr>
              <w:rPr>
                <w:sz w:val="21"/>
                <w:szCs w:val="21"/>
                <w:lang w:eastAsia="zh-CN"/>
              </w:rPr>
            </w:pPr>
          </w:p>
        </w:tc>
        <w:tc>
          <w:tcPr>
            <w:tcW w:w="314" w:type="pct"/>
            <w:vMerge/>
            <w:tcBorders>
              <w:top w:val="nil"/>
              <w:left w:val="nil"/>
              <w:bottom w:val="single" w:sz="4" w:space="0" w:color="000000"/>
              <w:right w:val="nil"/>
            </w:tcBorders>
            <w:vAlign w:val="center"/>
            <w:hideMark/>
          </w:tcPr>
          <w:p w14:paraId="57801782" w14:textId="77777777" w:rsidR="00ED7B9D" w:rsidRPr="0062468B" w:rsidRDefault="00ED7B9D" w:rsidP="00ED7B9D">
            <w:pPr>
              <w:rPr>
                <w:sz w:val="21"/>
                <w:szCs w:val="21"/>
                <w:lang w:eastAsia="zh-CN"/>
              </w:rPr>
            </w:pPr>
          </w:p>
        </w:tc>
        <w:tc>
          <w:tcPr>
            <w:tcW w:w="351" w:type="pct"/>
            <w:tcBorders>
              <w:top w:val="nil"/>
              <w:left w:val="nil"/>
              <w:bottom w:val="single" w:sz="4" w:space="0" w:color="auto"/>
              <w:right w:val="nil"/>
            </w:tcBorders>
            <w:shd w:val="clear" w:color="auto" w:fill="auto"/>
            <w:noWrap/>
            <w:vAlign w:val="center"/>
            <w:hideMark/>
          </w:tcPr>
          <w:p w14:paraId="6812AF50" w14:textId="77777777" w:rsidR="00ED7B9D" w:rsidRPr="0062468B" w:rsidRDefault="00ED7B9D" w:rsidP="00ED7B9D">
            <w:pPr>
              <w:jc w:val="center"/>
              <w:rPr>
                <w:sz w:val="21"/>
                <w:szCs w:val="21"/>
                <w:lang w:eastAsia="zh-CN"/>
              </w:rPr>
            </w:pPr>
            <w:r>
              <w:t>pre-dose</w:t>
            </w:r>
          </w:p>
        </w:tc>
        <w:tc>
          <w:tcPr>
            <w:tcW w:w="319" w:type="pct"/>
            <w:tcBorders>
              <w:top w:val="nil"/>
              <w:left w:val="nil"/>
              <w:bottom w:val="single" w:sz="4" w:space="0" w:color="auto"/>
              <w:right w:val="nil"/>
            </w:tcBorders>
            <w:shd w:val="clear" w:color="auto" w:fill="auto"/>
            <w:noWrap/>
            <w:vAlign w:val="center"/>
            <w:hideMark/>
          </w:tcPr>
          <w:p w14:paraId="2FDC8F24" w14:textId="77777777" w:rsidR="00ED7B9D" w:rsidRPr="0062468B" w:rsidRDefault="00ED7B9D" w:rsidP="00ED7B9D">
            <w:pPr>
              <w:jc w:val="center"/>
              <w:rPr>
                <w:sz w:val="21"/>
                <w:szCs w:val="21"/>
                <w:lang w:eastAsia="zh-CN"/>
              </w:rPr>
            </w:pPr>
            <w:r w:rsidRPr="0062468B">
              <w:rPr>
                <w:sz w:val="21"/>
                <w:szCs w:val="21"/>
                <w:lang w:eastAsia="zh-CN"/>
              </w:rPr>
              <w:t>5 min</w:t>
            </w:r>
          </w:p>
        </w:tc>
        <w:tc>
          <w:tcPr>
            <w:tcW w:w="329" w:type="pct"/>
            <w:tcBorders>
              <w:top w:val="nil"/>
              <w:left w:val="nil"/>
              <w:bottom w:val="single" w:sz="4" w:space="0" w:color="auto"/>
              <w:right w:val="nil"/>
            </w:tcBorders>
            <w:shd w:val="clear" w:color="auto" w:fill="auto"/>
            <w:noWrap/>
            <w:vAlign w:val="center"/>
            <w:hideMark/>
          </w:tcPr>
          <w:p w14:paraId="3B6C3451" w14:textId="77777777" w:rsidR="00ED7B9D" w:rsidRPr="0062468B" w:rsidRDefault="00ED7B9D" w:rsidP="00ED7B9D">
            <w:pPr>
              <w:jc w:val="center"/>
              <w:rPr>
                <w:sz w:val="21"/>
                <w:szCs w:val="21"/>
                <w:lang w:eastAsia="zh-CN"/>
              </w:rPr>
            </w:pPr>
            <w:r w:rsidRPr="0062468B">
              <w:rPr>
                <w:sz w:val="21"/>
                <w:szCs w:val="21"/>
                <w:lang w:eastAsia="zh-CN"/>
              </w:rPr>
              <w:t>15 min</w:t>
            </w:r>
          </w:p>
        </w:tc>
        <w:tc>
          <w:tcPr>
            <w:tcW w:w="329" w:type="pct"/>
            <w:tcBorders>
              <w:top w:val="nil"/>
              <w:left w:val="nil"/>
              <w:bottom w:val="single" w:sz="4" w:space="0" w:color="auto"/>
              <w:right w:val="nil"/>
            </w:tcBorders>
            <w:shd w:val="clear" w:color="auto" w:fill="auto"/>
            <w:noWrap/>
            <w:vAlign w:val="center"/>
            <w:hideMark/>
          </w:tcPr>
          <w:p w14:paraId="411FD1E8" w14:textId="77777777" w:rsidR="00ED7B9D" w:rsidRPr="0062468B" w:rsidRDefault="00ED7B9D" w:rsidP="00ED7B9D">
            <w:pPr>
              <w:jc w:val="center"/>
              <w:rPr>
                <w:sz w:val="21"/>
                <w:szCs w:val="21"/>
                <w:lang w:eastAsia="zh-CN"/>
              </w:rPr>
            </w:pPr>
            <w:r w:rsidRPr="0062468B">
              <w:rPr>
                <w:sz w:val="21"/>
                <w:szCs w:val="21"/>
                <w:lang w:eastAsia="zh-CN"/>
              </w:rPr>
              <w:t>30 min</w:t>
            </w:r>
          </w:p>
        </w:tc>
        <w:tc>
          <w:tcPr>
            <w:tcW w:w="329" w:type="pct"/>
            <w:tcBorders>
              <w:top w:val="nil"/>
              <w:left w:val="nil"/>
              <w:bottom w:val="single" w:sz="4" w:space="0" w:color="auto"/>
              <w:right w:val="nil"/>
            </w:tcBorders>
            <w:shd w:val="clear" w:color="auto" w:fill="auto"/>
            <w:noWrap/>
            <w:vAlign w:val="center"/>
            <w:hideMark/>
          </w:tcPr>
          <w:p w14:paraId="7CC479E2" w14:textId="77777777" w:rsidR="00ED7B9D" w:rsidRPr="0062468B" w:rsidRDefault="00ED7B9D" w:rsidP="00ED7B9D">
            <w:pPr>
              <w:jc w:val="center"/>
              <w:rPr>
                <w:sz w:val="21"/>
                <w:szCs w:val="21"/>
                <w:lang w:eastAsia="zh-CN"/>
              </w:rPr>
            </w:pPr>
            <w:r w:rsidRPr="0062468B">
              <w:rPr>
                <w:sz w:val="21"/>
                <w:szCs w:val="21"/>
                <w:lang w:eastAsia="zh-CN"/>
              </w:rPr>
              <w:t>45 min</w:t>
            </w:r>
          </w:p>
        </w:tc>
        <w:tc>
          <w:tcPr>
            <w:tcW w:w="323" w:type="pct"/>
            <w:tcBorders>
              <w:top w:val="nil"/>
              <w:left w:val="nil"/>
              <w:bottom w:val="single" w:sz="4" w:space="0" w:color="auto"/>
              <w:right w:val="nil"/>
            </w:tcBorders>
            <w:shd w:val="clear" w:color="auto" w:fill="auto"/>
            <w:noWrap/>
            <w:vAlign w:val="center"/>
            <w:hideMark/>
          </w:tcPr>
          <w:p w14:paraId="1884D3AE" w14:textId="77777777" w:rsidR="00ED7B9D" w:rsidRPr="0062468B" w:rsidRDefault="00ED7B9D" w:rsidP="00ED7B9D">
            <w:pPr>
              <w:jc w:val="center"/>
              <w:rPr>
                <w:sz w:val="21"/>
                <w:szCs w:val="21"/>
                <w:lang w:eastAsia="zh-CN"/>
              </w:rPr>
            </w:pPr>
            <w:r w:rsidRPr="0062468B">
              <w:rPr>
                <w:sz w:val="21"/>
                <w:szCs w:val="21"/>
                <w:lang w:eastAsia="zh-CN"/>
              </w:rPr>
              <w:t>1 h</w:t>
            </w:r>
          </w:p>
        </w:tc>
        <w:tc>
          <w:tcPr>
            <w:tcW w:w="267" w:type="pct"/>
            <w:tcBorders>
              <w:top w:val="nil"/>
              <w:left w:val="nil"/>
              <w:bottom w:val="single" w:sz="4" w:space="0" w:color="auto"/>
              <w:right w:val="nil"/>
            </w:tcBorders>
            <w:shd w:val="clear" w:color="auto" w:fill="auto"/>
            <w:noWrap/>
            <w:vAlign w:val="center"/>
            <w:hideMark/>
          </w:tcPr>
          <w:p w14:paraId="3AB9885D" w14:textId="77777777" w:rsidR="00ED7B9D" w:rsidRPr="0062468B" w:rsidRDefault="00ED7B9D" w:rsidP="00ED7B9D">
            <w:pPr>
              <w:jc w:val="center"/>
              <w:rPr>
                <w:sz w:val="21"/>
                <w:szCs w:val="21"/>
                <w:lang w:eastAsia="zh-CN"/>
              </w:rPr>
            </w:pPr>
            <w:r w:rsidRPr="0062468B">
              <w:rPr>
                <w:sz w:val="21"/>
                <w:szCs w:val="21"/>
                <w:lang w:eastAsia="zh-CN"/>
              </w:rPr>
              <w:t>1.5 h</w:t>
            </w:r>
          </w:p>
        </w:tc>
        <w:tc>
          <w:tcPr>
            <w:tcW w:w="267" w:type="pct"/>
            <w:tcBorders>
              <w:top w:val="nil"/>
              <w:left w:val="nil"/>
              <w:bottom w:val="single" w:sz="4" w:space="0" w:color="auto"/>
              <w:right w:val="nil"/>
            </w:tcBorders>
            <w:shd w:val="clear" w:color="auto" w:fill="auto"/>
            <w:noWrap/>
            <w:vAlign w:val="center"/>
            <w:hideMark/>
          </w:tcPr>
          <w:p w14:paraId="7AB11C91" w14:textId="77777777" w:rsidR="00ED7B9D" w:rsidRPr="0062468B" w:rsidRDefault="00ED7B9D" w:rsidP="00ED7B9D">
            <w:pPr>
              <w:jc w:val="center"/>
              <w:rPr>
                <w:sz w:val="21"/>
                <w:szCs w:val="21"/>
                <w:lang w:eastAsia="zh-CN"/>
              </w:rPr>
            </w:pPr>
            <w:r w:rsidRPr="0062468B">
              <w:rPr>
                <w:sz w:val="21"/>
                <w:szCs w:val="21"/>
                <w:lang w:eastAsia="zh-CN"/>
              </w:rPr>
              <w:t>2 h</w:t>
            </w:r>
          </w:p>
        </w:tc>
        <w:tc>
          <w:tcPr>
            <w:tcW w:w="267" w:type="pct"/>
            <w:tcBorders>
              <w:top w:val="nil"/>
              <w:left w:val="nil"/>
              <w:bottom w:val="single" w:sz="4" w:space="0" w:color="auto"/>
              <w:right w:val="nil"/>
            </w:tcBorders>
            <w:shd w:val="clear" w:color="auto" w:fill="auto"/>
            <w:noWrap/>
            <w:vAlign w:val="center"/>
            <w:hideMark/>
          </w:tcPr>
          <w:p w14:paraId="77A1DD22" w14:textId="77777777" w:rsidR="00ED7B9D" w:rsidRPr="0062468B" w:rsidRDefault="00ED7B9D" w:rsidP="00ED7B9D">
            <w:pPr>
              <w:jc w:val="center"/>
              <w:rPr>
                <w:sz w:val="21"/>
                <w:szCs w:val="21"/>
                <w:lang w:eastAsia="zh-CN"/>
              </w:rPr>
            </w:pPr>
            <w:r w:rsidRPr="0062468B">
              <w:rPr>
                <w:sz w:val="21"/>
                <w:szCs w:val="21"/>
                <w:lang w:eastAsia="zh-CN"/>
              </w:rPr>
              <w:t>3 h</w:t>
            </w:r>
          </w:p>
        </w:tc>
        <w:tc>
          <w:tcPr>
            <w:tcW w:w="217" w:type="pct"/>
            <w:tcBorders>
              <w:top w:val="nil"/>
              <w:left w:val="nil"/>
              <w:bottom w:val="single" w:sz="4" w:space="0" w:color="auto"/>
              <w:right w:val="nil"/>
            </w:tcBorders>
            <w:shd w:val="clear" w:color="auto" w:fill="auto"/>
            <w:noWrap/>
            <w:vAlign w:val="center"/>
            <w:hideMark/>
          </w:tcPr>
          <w:p w14:paraId="17AD684D" w14:textId="77777777" w:rsidR="00ED7B9D" w:rsidRPr="0062468B" w:rsidRDefault="00ED7B9D" w:rsidP="00ED7B9D">
            <w:pPr>
              <w:jc w:val="center"/>
              <w:rPr>
                <w:sz w:val="21"/>
                <w:szCs w:val="21"/>
                <w:lang w:eastAsia="zh-CN"/>
              </w:rPr>
            </w:pPr>
            <w:r w:rsidRPr="0062468B">
              <w:rPr>
                <w:sz w:val="21"/>
                <w:szCs w:val="21"/>
                <w:lang w:eastAsia="zh-CN"/>
              </w:rPr>
              <w:t>4 h</w:t>
            </w:r>
          </w:p>
        </w:tc>
        <w:tc>
          <w:tcPr>
            <w:tcW w:w="217" w:type="pct"/>
            <w:tcBorders>
              <w:top w:val="nil"/>
              <w:left w:val="nil"/>
              <w:bottom w:val="single" w:sz="4" w:space="0" w:color="auto"/>
              <w:right w:val="nil"/>
            </w:tcBorders>
            <w:shd w:val="clear" w:color="auto" w:fill="auto"/>
            <w:noWrap/>
            <w:vAlign w:val="center"/>
            <w:hideMark/>
          </w:tcPr>
          <w:p w14:paraId="72870AB1" w14:textId="77777777" w:rsidR="00ED7B9D" w:rsidRPr="0062468B" w:rsidRDefault="00ED7B9D" w:rsidP="00ED7B9D">
            <w:pPr>
              <w:jc w:val="center"/>
              <w:rPr>
                <w:sz w:val="21"/>
                <w:szCs w:val="21"/>
                <w:lang w:eastAsia="zh-CN"/>
              </w:rPr>
            </w:pPr>
            <w:r w:rsidRPr="0062468B">
              <w:rPr>
                <w:sz w:val="21"/>
                <w:szCs w:val="21"/>
                <w:lang w:eastAsia="zh-CN"/>
              </w:rPr>
              <w:t>6 h</w:t>
            </w:r>
          </w:p>
        </w:tc>
        <w:tc>
          <w:tcPr>
            <w:tcW w:w="217" w:type="pct"/>
            <w:tcBorders>
              <w:top w:val="nil"/>
              <w:left w:val="nil"/>
              <w:bottom w:val="single" w:sz="4" w:space="0" w:color="auto"/>
              <w:right w:val="nil"/>
            </w:tcBorders>
            <w:shd w:val="clear" w:color="auto" w:fill="auto"/>
            <w:noWrap/>
            <w:vAlign w:val="center"/>
            <w:hideMark/>
          </w:tcPr>
          <w:p w14:paraId="41B21566" w14:textId="77777777" w:rsidR="00ED7B9D" w:rsidRPr="0062468B" w:rsidRDefault="00ED7B9D" w:rsidP="00ED7B9D">
            <w:pPr>
              <w:jc w:val="center"/>
              <w:rPr>
                <w:sz w:val="21"/>
                <w:szCs w:val="21"/>
                <w:lang w:eastAsia="zh-CN"/>
              </w:rPr>
            </w:pPr>
            <w:r w:rsidRPr="0062468B">
              <w:rPr>
                <w:sz w:val="21"/>
                <w:szCs w:val="21"/>
                <w:lang w:eastAsia="zh-CN"/>
              </w:rPr>
              <w:t>8 h</w:t>
            </w:r>
          </w:p>
        </w:tc>
        <w:tc>
          <w:tcPr>
            <w:tcW w:w="217" w:type="pct"/>
            <w:tcBorders>
              <w:top w:val="nil"/>
              <w:left w:val="nil"/>
              <w:bottom w:val="single" w:sz="4" w:space="0" w:color="auto"/>
              <w:right w:val="nil"/>
            </w:tcBorders>
            <w:shd w:val="clear" w:color="auto" w:fill="auto"/>
            <w:noWrap/>
            <w:vAlign w:val="center"/>
            <w:hideMark/>
          </w:tcPr>
          <w:p w14:paraId="67EBAF83" w14:textId="77777777" w:rsidR="00ED7B9D" w:rsidRPr="0062468B" w:rsidRDefault="00ED7B9D" w:rsidP="00ED7B9D">
            <w:pPr>
              <w:jc w:val="center"/>
              <w:rPr>
                <w:sz w:val="21"/>
                <w:szCs w:val="21"/>
                <w:lang w:eastAsia="zh-CN"/>
              </w:rPr>
            </w:pPr>
            <w:r w:rsidRPr="0062468B">
              <w:rPr>
                <w:sz w:val="21"/>
                <w:szCs w:val="21"/>
                <w:lang w:eastAsia="zh-CN"/>
              </w:rPr>
              <w:t>10 h</w:t>
            </w:r>
          </w:p>
        </w:tc>
        <w:tc>
          <w:tcPr>
            <w:tcW w:w="264" w:type="pct"/>
            <w:tcBorders>
              <w:top w:val="nil"/>
              <w:left w:val="nil"/>
              <w:bottom w:val="single" w:sz="4" w:space="0" w:color="auto"/>
              <w:right w:val="nil"/>
            </w:tcBorders>
            <w:shd w:val="clear" w:color="auto" w:fill="auto"/>
            <w:noWrap/>
            <w:vAlign w:val="center"/>
            <w:hideMark/>
          </w:tcPr>
          <w:p w14:paraId="57B91D0A" w14:textId="77777777" w:rsidR="00ED7B9D" w:rsidRPr="0062468B" w:rsidRDefault="00ED7B9D" w:rsidP="00ED7B9D">
            <w:pPr>
              <w:jc w:val="center"/>
              <w:rPr>
                <w:sz w:val="21"/>
                <w:szCs w:val="21"/>
                <w:lang w:eastAsia="zh-CN"/>
              </w:rPr>
            </w:pPr>
            <w:r w:rsidRPr="0062468B">
              <w:rPr>
                <w:sz w:val="21"/>
                <w:szCs w:val="21"/>
                <w:lang w:eastAsia="zh-CN"/>
              </w:rPr>
              <w:t xml:space="preserve">24 h </w:t>
            </w:r>
          </w:p>
        </w:tc>
      </w:tr>
      <w:tr w:rsidR="00ED7B9D" w:rsidRPr="0062468B" w14:paraId="00E11846" w14:textId="77777777" w:rsidTr="0062468B">
        <w:trPr>
          <w:trHeight w:val="540"/>
        </w:trPr>
        <w:tc>
          <w:tcPr>
            <w:tcW w:w="772" w:type="pct"/>
            <w:vMerge w:val="restart"/>
            <w:tcBorders>
              <w:top w:val="nil"/>
              <w:left w:val="nil"/>
              <w:bottom w:val="single" w:sz="4" w:space="0" w:color="000000"/>
              <w:right w:val="nil"/>
            </w:tcBorders>
            <w:shd w:val="clear" w:color="auto" w:fill="auto"/>
            <w:vAlign w:val="center"/>
            <w:hideMark/>
          </w:tcPr>
          <w:p w14:paraId="3F7CBFEC" w14:textId="77777777" w:rsidR="00ED7B9D" w:rsidRPr="0062468B" w:rsidRDefault="00ED7B9D" w:rsidP="00ED7B9D">
            <w:pPr>
              <w:jc w:val="center"/>
              <w:rPr>
                <w:sz w:val="21"/>
                <w:szCs w:val="21"/>
                <w:lang w:eastAsia="zh-CN"/>
              </w:rPr>
            </w:pPr>
            <w:r>
              <w:t>sbk002 tablet group (30mg per dog)</w:t>
            </w:r>
            <w:r>
              <w:br/>
              <w:t xml:space="preserve">                   </w:t>
            </w:r>
          </w:p>
        </w:tc>
        <w:tc>
          <w:tcPr>
            <w:tcW w:w="314" w:type="pct"/>
            <w:tcBorders>
              <w:top w:val="nil"/>
              <w:left w:val="nil"/>
              <w:bottom w:val="nil"/>
              <w:right w:val="nil"/>
            </w:tcBorders>
            <w:shd w:val="clear" w:color="auto" w:fill="auto"/>
            <w:noWrap/>
            <w:vAlign w:val="center"/>
            <w:hideMark/>
          </w:tcPr>
          <w:p w14:paraId="2FDB8B4A" w14:textId="77777777" w:rsidR="00ED7B9D" w:rsidRPr="0062468B" w:rsidRDefault="00ED7B9D" w:rsidP="00ED7B9D">
            <w:pPr>
              <w:jc w:val="center"/>
              <w:rPr>
                <w:sz w:val="21"/>
                <w:szCs w:val="21"/>
                <w:lang w:eastAsia="zh-CN"/>
              </w:rPr>
            </w:pPr>
            <w:r w:rsidRPr="0062468B">
              <w:rPr>
                <w:sz w:val="21"/>
                <w:szCs w:val="21"/>
                <w:lang w:eastAsia="zh-CN"/>
              </w:rPr>
              <w:t>1M001</w:t>
            </w:r>
          </w:p>
        </w:tc>
        <w:tc>
          <w:tcPr>
            <w:tcW w:w="351" w:type="pct"/>
            <w:tcBorders>
              <w:top w:val="nil"/>
              <w:left w:val="nil"/>
              <w:bottom w:val="nil"/>
              <w:right w:val="nil"/>
            </w:tcBorders>
            <w:shd w:val="clear" w:color="auto" w:fill="auto"/>
            <w:noWrap/>
            <w:vAlign w:val="center"/>
            <w:hideMark/>
          </w:tcPr>
          <w:p w14:paraId="147B6576"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5CF00F98" w14:textId="77777777" w:rsidR="00ED7B9D" w:rsidRPr="0062468B" w:rsidRDefault="00ED7B9D" w:rsidP="00ED7B9D">
            <w:pPr>
              <w:jc w:val="center"/>
              <w:rPr>
                <w:sz w:val="21"/>
                <w:szCs w:val="21"/>
                <w:lang w:eastAsia="zh-CN"/>
              </w:rPr>
            </w:pPr>
            <w:r w:rsidRPr="0062468B">
              <w:rPr>
                <w:sz w:val="21"/>
                <w:szCs w:val="21"/>
                <w:lang w:eastAsia="zh-CN"/>
              </w:rPr>
              <w:t>BLOQ</w:t>
            </w:r>
          </w:p>
        </w:tc>
        <w:tc>
          <w:tcPr>
            <w:tcW w:w="329" w:type="pct"/>
            <w:tcBorders>
              <w:top w:val="nil"/>
              <w:left w:val="nil"/>
              <w:bottom w:val="nil"/>
              <w:right w:val="nil"/>
            </w:tcBorders>
            <w:shd w:val="clear" w:color="auto" w:fill="auto"/>
            <w:noWrap/>
            <w:vAlign w:val="center"/>
            <w:hideMark/>
          </w:tcPr>
          <w:p w14:paraId="00932F1C" w14:textId="77777777" w:rsidR="00ED7B9D" w:rsidRPr="0062468B" w:rsidRDefault="00ED7B9D" w:rsidP="00ED7B9D">
            <w:pPr>
              <w:jc w:val="center"/>
              <w:rPr>
                <w:sz w:val="21"/>
                <w:szCs w:val="21"/>
                <w:lang w:eastAsia="zh-CN"/>
              </w:rPr>
            </w:pPr>
            <w:r w:rsidRPr="0062468B">
              <w:rPr>
                <w:sz w:val="21"/>
                <w:szCs w:val="21"/>
                <w:lang w:eastAsia="zh-CN"/>
              </w:rPr>
              <w:t xml:space="preserve">1.29 </w:t>
            </w:r>
          </w:p>
        </w:tc>
        <w:tc>
          <w:tcPr>
            <w:tcW w:w="329" w:type="pct"/>
            <w:tcBorders>
              <w:top w:val="nil"/>
              <w:left w:val="nil"/>
              <w:bottom w:val="nil"/>
              <w:right w:val="nil"/>
            </w:tcBorders>
            <w:shd w:val="clear" w:color="auto" w:fill="auto"/>
            <w:noWrap/>
            <w:vAlign w:val="center"/>
            <w:hideMark/>
          </w:tcPr>
          <w:p w14:paraId="29830670" w14:textId="77777777" w:rsidR="00ED7B9D" w:rsidRPr="0062468B" w:rsidRDefault="00ED7B9D" w:rsidP="00ED7B9D">
            <w:pPr>
              <w:jc w:val="center"/>
              <w:rPr>
                <w:sz w:val="21"/>
                <w:szCs w:val="21"/>
                <w:lang w:eastAsia="zh-CN"/>
              </w:rPr>
            </w:pPr>
            <w:r w:rsidRPr="0062468B">
              <w:rPr>
                <w:sz w:val="21"/>
                <w:szCs w:val="21"/>
                <w:lang w:eastAsia="zh-CN"/>
              </w:rPr>
              <w:t xml:space="preserve">7.25 </w:t>
            </w:r>
          </w:p>
        </w:tc>
        <w:tc>
          <w:tcPr>
            <w:tcW w:w="329" w:type="pct"/>
            <w:tcBorders>
              <w:top w:val="nil"/>
              <w:left w:val="nil"/>
              <w:bottom w:val="nil"/>
              <w:right w:val="nil"/>
            </w:tcBorders>
            <w:shd w:val="clear" w:color="auto" w:fill="auto"/>
            <w:noWrap/>
            <w:vAlign w:val="center"/>
            <w:hideMark/>
          </w:tcPr>
          <w:p w14:paraId="229AB22F" w14:textId="77777777" w:rsidR="00ED7B9D" w:rsidRPr="0062468B" w:rsidRDefault="00ED7B9D" w:rsidP="00ED7B9D">
            <w:pPr>
              <w:jc w:val="center"/>
              <w:rPr>
                <w:sz w:val="21"/>
                <w:szCs w:val="21"/>
                <w:lang w:eastAsia="zh-CN"/>
              </w:rPr>
            </w:pPr>
            <w:r w:rsidRPr="0062468B">
              <w:rPr>
                <w:sz w:val="21"/>
                <w:szCs w:val="21"/>
                <w:lang w:eastAsia="zh-CN"/>
              </w:rPr>
              <w:t xml:space="preserve">7.77 </w:t>
            </w:r>
          </w:p>
        </w:tc>
        <w:tc>
          <w:tcPr>
            <w:tcW w:w="323" w:type="pct"/>
            <w:tcBorders>
              <w:top w:val="nil"/>
              <w:left w:val="nil"/>
              <w:bottom w:val="nil"/>
              <w:right w:val="nil"/>
            </w:tcBorders>
            <w:shd w:val="clear" w:color="auto" w:fill="auto"/>
            <w:noWrap/>
            <w:vAlign w:val="center"/>
            <w:hideMark/>
          </w:tcPr>
          <w:p w14:paraId="23B27C98" w14:textId="77777777" w:rsidR="00ED7B9D" w:rsidRPr="0062468B" w:rsidRDefault="00ED7B9D" w:rsidP="00ED7B9D">
            <w:pPr>
              <w:jc w:val="center"/>
              <w:rPr>
                <w:sz w:val="21"/>
                <w:szCs w:val="21"/>
                <w:lang w:eastAsia="zh-CN"/>
              </w:rPr>
            </w:pPr>
            <w:r w:rsidRPr="0062468B">
              <w:rPr>
                <w:sz w:val="21"/>
                <w:szCs w:val="21"/>
                <w:lang w:eastAsia="zh-CN"/>
              </w:rPr>
              <w:t xml:space="preserve">9.65 </w:t>
            </w:r>
          </w:p>
        </w:tc>
        <w:tc>
          <w:tcPr>
            <w:tcW w:w="267" w:type="pct"/>
            <w:tcBorders>
              <w:top w:val="nil"/>
              <w:left w:val="nil"/>
              <w:bottom w:val="nil"/>
              <w:right w:val="nil"/>
            </w:tcBorders>
            <w:shd w:val="clear" w:color="auto" w:fill="auto"/>
            <w:noWrap/>
            <w:vAlign w:val="center"/>
            <w:hideMark/>
          </w:tcPr>
          <w:p w14:paraId="1162A84E" w14:textId="77777777" w:rsidR="00ED7B9D" w:rsidRPr="0062468B" w:rsidRDefault="00ED7B9D" w:rsidP="00ED7B9D">
            <w:pPr>
              <w:jc w:val="center"/>
              <w:rPr>
                <w:sz w:val="21"/>
                <w:szCs w:val="21"/>
                <w:lang w:eastAsia="zh-CN"/>
              </w:rPr>
            </w:pPr>
            <w:r w:rsidRPr="0062468B">
              <w:rPr>
                <w:sz w:val="21"/>
                <w:szCs w:val="21"/>
                <w:lang w:eastAsia="zh-CN"/>
              </w:rPr>
              <w:t xml:space="preserve">13.06 </w:t>
            </w:r>
          </w:p>
        </w:tc>
        <w:tc>
          <w:tcPr>
            <w:tcW w:w="267" w:type="pct"/>
            <w:tcBorders>
              <w:top w:val="nil"/>
              <w:left w:val="nil"/>
              <w:bottom w:val="nil"/>
              <w:right w:val="nil"/>
            </w:tcBorders>
            <w:shd w:val="clear" w:color="auto" w:fill="auto"/>
            <w:noWrap/>
            <w:vAlign w:val="center"/>
            <w:hideMark/>
          </w:tcPr>
          <w:p w14:paraId="10DF6256" w14:textId="77777777" w:rsidR="00ED7B9D" w:rsidRPr="0062468B" w:rsidRDefault="00ED7B9D" w:rsidP="00ED7B9D">
            <w:pPr>
              <w:jc w:val="center"/>
              <w:rPr>
                <w:sz w:val="21"/>
                <w:szCs w:val="21"/>
                <w:lang w:eastAsia="zh-CN"/>
              </w:rPr>
            </w:pPr>
            <w:r w:rsidRPr="0062468B">
              <w:rPr>
                <w:sz w:val="21"/>
                <w:szCs w:val="21"/>
                <w:lang w:eastAsia="zh-CN"/>
              </w:rPr>
              <w:t xml:space="preserve">8.70 </w:t>
            </w:r>
          </w:p>
        </w:tc>
        <w:tc>
          <w:tcPr>
            <w:tcW w:w="267" w:type="pct"/>
            <w:tcBorders>
              <w:top w:val="nil"/>
              <w:left w:val="nil"/>
              <w:bottom w:val="nil"/>
              <w:right w:val="nil"/>
            </w:tcBorders>
            <w:shd w:val="clear" w:color="auto" w:fill="auto"/>
            <w:noWrap/>
            <w:vAlign w:val="center"/>
            <w:hideMark/>
          </w:tcPr>
          <w:p w14:paraId="64CC3C98" w14:textId="77777777" w:rsidR="00ED7B9D" w:rsidRPr="0062468B" w:rsidRDefault="00ED7B9D" w:rsidP="00ED7B9D">
            <w:pPr>
              <w:jc w:val="center"/>
              <w:rPr>
                <w:sz w:val="21"/>
                <w:szCs w:val="21"/>
                <w:lang w:eastAsia="zh-CN"/>
              </w:rPr>
            </w:pPr>
            <w:r w:rsidRPr="0062468B">
              <w:rPr>
                <w:sz w:val="21"/>
                <w:szCs w:val="21"/>
                <w:lang w:eastAsia="zh-CN"/>
              </w:rPr>
              <w:t xml:space="preserve">8.58 </w:t>
            </w:r>
          </w:p>
        </w:tc>
        <w:tc>
          <w:tcPr>
            <w:tcW w:w="217" w:type="pct"/>
            <w:tcBorders>
              <w:top w:val="nil"/>
              <w:left w:val="nil"/>
              <w:bottom w:val="nil"/>
              <w:right w:val="nil"/>
            </w:tcBorders>
            <w:shd w:val="clear" w:color="auto" w:fill="auto"/>
            <w:noWrap/>
            <w:vAlign w:val="center"/>
            <w:hideMark/>
          </w:tcPr>
          <w:p w14:paraId="0A3D7005" w14:textId="77777777" w:rsidR="00ED7B9D" w:rsidRPr="0062468B" w:rsidRDefault="00ED7B9D" w:rsidP="00ED7B9D">
            <w:pPr>
              <w:jc w:val="center"/>
              <w:rPr>
                <w:sz w:val="21"/>
                <w:szCs w:val="21"/>
                <w:lang w:eastAsia="zh-CN"/>
              </w:rPr>
            </w:pPr>
            <w:r w:rsidRPr="0062468B">
              <w:rPr>
                <w:sz w:val="21"/>
                <w:szCs w:val="21"/>
                <w:lang w:eastAsia="zh-CN"/>
              </w:rPr>
              <w:t xml:space="preserve">4.70 </w:t>
            </w:r>
          </w:p>
        </w:tc>
        <w:tc>
          <w:tcPr>
            <w:tcW w:w="217" w:type="pct"/>
            <w:tcBorders>
              <w:top w:val="nil"/>
              <w:left w:val="nil"/>
              <w:bottom w:val="nil"/>
              <w:right w:val="nil"/>
            </w:tcBorders>
            <w:shd w:val="clear" w:color="auto" w:fill="auto"/>
            <w:noWrap/>
            <w:vAlign w:val="center"/>
            <w:hideMark/>
          </w:tcPr>
          <w:p w14:paraId="71FF350C" w14:textId="77777777" w:rsidR="00ED7B9D" w:rsidRPr="0062468B" w:rsidRDefault="00ED7B9D" w:rsidP="00ED7B9D">
            <w:pPr>
              <w:jc w:val="center"/>
              <w:rPr>
                <w:sz w:val="21"/>
                <w:szCs w:val="21"/>
                <w:lang w:eastAsia="zh-CN"/>
              </w:rPr>
            </w:pPr>
            <w:r w:rsidRPr="0062468B">
              <w:rPr>
                <w:sz w:val="21"/>
                <w:szCs w:val="21"/>
                <w:lang w:eastAsia="zh-CN"/>
              </w:rPr>
              <w:t xml:space="preserve">4.99 </w:t>
            </w:r>
          </w:p>
        </w:tc>
        <w:tc>
          <w:tcPr>
            <w:tcW w:w="217" w:type="pct"/>
            <w:tcBorders>
              <w:top w:val="nil"/>
              <w:left w:val="nil"/>
              <w:bottom w:val="nil"/>
              <w:right w:val="nil"/>
            </w:tcBorders>
            <w:shd w:val="clear" w:color="auto" w:fill="auto"/>
            <w:noWrap/>
            <w:vAlign w:val="center"/>
            <w:hideMark/>
          </w:tcPr>
          <w:p w14:paraId="66A30744" w14:textId="77777777" w:rsidR="00ED7B9D" w:rsidRPr="0062468B" w:rsidRDefault="00ED7B9D" w:rsidP="00ED7B9D">
            <w:pPr>
              <w:jc w:val="center"/>
              <w:rPr>
                <w:sz w:val="21"/>
                <w:szCs w:val="21"/>
                <w:lang w:eastAsia="zh-CN"/>
              </w:rPr>
            </w:pPr>
            <w:r w:rsidRPr="0062468B">
              <w:rPr>
                <w:sz w:val="21"/>
                <w:szCs w:val="21"/>
                <w:lang w:eastAsia="zh-CN"/>
              </w:rPr>
              <w:t xml:space="preserve">4.52 </w:t>
            </w:r>
          </w:p>
        </w:tc>
        <w:tc>
          <w:tcPr>
            <w:tcW w:w="217" w:type="pct"/>
            <w:tcBorders>
              <w:top w:val="nil"/>
              <w:left w:val="nil"/>
              <w:bottom w:val="nil"/>
              <w:right w:val="nil"/>
            </w:tcBorders>
            <w:shd w:val="clear" w:color="auto" w:fill="auto"/>
            <w:noWrap/>
            <w:vAlign w:val="center"/>
            <w:hideMark/>
          </w:tcPr>
          <w:p w14:paraId="175AA9ED" w14:textId="77777777" w:rsidR="00ED7B9D" w:rsidRPr="0062468B" w:rsidRDefault="00ED7B9D" w:rsidP="00ED7B9D">
            <w:pPr>
              <w:jc w:val="center"/>
              <w:rPr>
                <w:sz w:val="21"/>
                <w:szCs w:val="21"/>
                <w:lang w:eastAsia="zh-CN"/>
              </w:rPr>
            </w:pPr>
            <w:r w:rsidRPr="0062468B">
              <w:rPr>
                <w:sz w:val="21"/>
                <w:szCs w:val="21"/>
                <w:lang w:eastAsia="zh-CN"/>
              </w:rPr>
              <w:t xml:space="preserve">2.55 </w:t>
            </w:r>
          </w:p>
        </w:tc>
        <w:tc>
          <w:tcPr>
            <w:tcW w:w="264" w:type="pct"/>
            <w:tcBorders>
              <w:top w:val="nil"/>
              <w:left w:val="nil"/>
              <w:bottom w:val="nil"/>
              <w:right w:val="nil"/>
            </w:tcBorders>
            <w:shd w:val="clear" w:color="auto" w:fill="auto"/>
            <w:noWrap/>
            <w:vAlign w:val="center"/>
            <w:hideMark/>
          </w:tcPr>
          <w:p w14:paraId="0C35A3FF" w14:textId="77777777" w:rsidR="00ED7B9D" w:rsidRPr="0062468B" w:rsidRDefault="00ED7B9D" w:rsidP="00ED7B9D">
            <w:pPr>
              <w:jc w:val="center"/>
              <w:rPr>
                <w:sz w:val="21"/>
                <w:szCs w:val="21"/>
                <w:lang w:eastAsia="zh-CN"/>
              </w:rPr>
            </w:pPr>
            <w:r w:rsidRPr="0062468B">
              <w:rPr>
                <w:sz w:val="21"/>
                <w:szCs w:val="21"/>
                <w:lang w:eastAsia="zh-CN"/>
              </w:rPr>
              <w:t xml:space="preserve">2.59 </w:t>
            </w:r>
          </w:p>
        </w:tc>
      </w:tr>
      <w:tr w:rsidR="00ED7B9D" w:rsidRPr="0062468B" w14:paraId="6D328D35" w14:textId="77777777" w:rsidTr="0062468B">
        <w:trPr>
          <w:trHeight w:val="540"/>
        </w:trPr>
        <w:tc>
          <w:tcPr>
            <w:tcW w:w="772" w:type="pct"/>
            <w:vMerge/>
            <w:tcBorders>
              <w:top w:val="nil"/>
              <w:left w:val="nil"/>
              <w:bottom w:val="single" w:sz="4" w:space="0" w:color="000000"/>
              <w:right w:val="nil"/>
            </w:tcBorders>
            <w:vAlign w:val="center"/>
            <w:hideMark/>
          </w:tcPr>
          <w:p w14:paraId="566CF677"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auto" w:fill="auto"/>
            <w:noWrap/>
            <w:vAlign w:val="center"/>
            <w:hideMark/>
          </w:tcPr>
          <w:p w14:paraId="2D38268C" w14:textId="77777777" w:rsidR="00ED7B9D" w:rsidRPr="0062468B" w:rsidRDefault="00ED7B9D" w:rsidP="00ED7B9D">
            <w:pPr>
              <w:jc w:val="center"/>
              <w:rPr>
                <w:sz w:val="21"/>
                <w:szCs w:val="21"/>
                <w:lang w:eastAsia="zh-CN"/>
              </w:rPr>
            </w:pPr>
            <w:r w:rsidRPr="0062468B">
              <w:rPr>
                <w:sz w:val="21"/>
                <w:szCs w:val="21"/>
                <w:lang w:eastAsia="zh-CN"/>
              </w:rPr>
              <w:t>1M002</w:t>
            </w:r>
          </w:p>
        </w:tc>
        <w:tc>
          <w:tcPr>
            <w:tcW w:w="351" w:type="pct"/>
            <w:tcBorders>
              <w:top w:val="nil"/>
              <w:left w:val="nil"/>
              <w:bottom w:val="nil"/>
              <w:right w:val="nil"/>
            </w:tcBorders>
            <w:shd w:val="clear" w:color="auto" w:fill="auto"/>
            <w:noWrap/>
            <w:vAlign w:val="center"/>
            <w:hideMark/>
          </w:tcPr>
          <w:p w14:paraId="5E2B9CB4"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4A27890C" w14:textId="77777777" w:rsidR="00ED7B9D" w:rsidRPr="0062468B" w:rsidRDefault="00ED7B9D" w:rsidP="00ED7B9D">
            <w:pPr>
              <w:jc w:val="center"/>
              <w:rPr>
                <w:sz w:val="21"/>
                <w:szCs w:val="21"/>
                <w:lang w:eastAsia="zh-CN"/>
              </w:rPr>
            </w:pPr>
            <w:r w:rsidRPr="0062468B">
              <w:rPr>
                <w:sz w:val="21"/>
                <w:szCs w:val="21"/>
                <w:lang w:eastAsia="zh-CN"/>
              </w:rPr>
              <w:t xml:space="preserve">0.73 </w:t>
            </w:r>
          </w:p>
        </w:tc>
        <w:tc>
          <w:tcPr>
            <w:tcW w:w="329" w:type="pct"/>
            <w:tcBorders>
              <w:top w:val="nil"/>
              <w:left w:val="nil"/>
              <w:bottom w:val="nil"/>
              <w:right w:val="nil"/>
            </w:tcBorders>
            <w:shd w:val="clear" w:color="auto" w:fill="auto"/>
            <w:noWrap/>
            <w:vAlign w:val="center"/>
            <w:hideMark/>
          </w:tcPr>
          <w:p w14:paraId="69C15B29" w14:textId="77777777" w:rsidR="00ED7B9D" w:rsidRPr="0062468B" w:rsidRDefault="00ED7B9D" w:rsidP="00ED7B9D">
            <w:pPr>
              <w:jc w:val="center"/>
              <w:rPr>
                <w:sz w:val="21"/>
                <w:szCs w:val="21"/>
                <w:lang w:eastAsia="zh-CN"/>
              </w:rPr>
            </w:pPr>
            <w:r w:rsidRPr="0062468B">
              <w:rPr>
                <w:sz w:val="21"/>
                <w:szCs w:val="21"/>
                <w:lang w:eastAsia="zh-CN"/>
              </w:rPr>
              <w:t xml:space="preserve">5.21 </w:t>
            </w:r>
          </w:p>
        </w:tc>
        <w:tc>
          <w:tcPr>
            <w:tcW w:w="329" w:type="pct"/>
            <w:tcBorders>
              <w:top w:val="nil"/>
              <w:left w:val="nil"/>
              <w:bottom w:val="nil"/>
              <w:right w:val="nil"/>
            </w:tcBorders>
            <w:shd w:val="clear" w:color="auto" w:fill="auto"/>
            <w:noWrap/>
            <w:vAlign w:val="center"/>
            <w:hideMark/>
          </w:tcPr>
          <w:p w14:paraId="39D330E0" w14:textId="77777777" w:rsidR="00ED7B9D" w:rsidRPr="0062468B" w:rsidRDefault="00ED7B9D" w:rsidP="00ED7B9D">
            <w:pPr>
              <w:jc w:val="center"/>
              <w:rPr>
                <w:sz w:val="21"/>
                <w:szCs w:val="21"/>
                <w:lang w:eastAsia="zh-CN"/>
              </w:rPr>
            </w:pPr>
            <w:r w:rsidRPr="0062468B">
              <w:rPr>
                <w:sz w:val="21"/>
                <w:szCs w:val="21"/>
                <w:lang w:eastAsia="zh-CN"/>
              </w:rPr>
              <w:t xml:space="preserve">15.47 </w:t>
            </w:r>
          </w:p>
        </w:tc>
        <w:tc>
          <w:tcPr>
            <w:tcW w:w="329" w:type="pct"/>
            <w:tcBorders>
              <w:top w:val="nil"/>
              <w:left w:val="nil"/>
              <w:bottom w:val="nil"/>
              <w:right w:val="nil"/>
            </w:tcBorders>
            <w:shd w:val="clear" w:color="auto" w:fill="auto"/>
            <w:noWrap/>
            <w:vAlign w:val="center"/>
            <w:hideMark/>
          </w:tcPr>
          <w:p w14:paraId="7606DA50" w14:textId="77777777" w:rsidR="00ED7B9D" w:rsidRPr="0062468B" w:rsidRDefault="00ED7B9D" w:rsidP="00ED7B9D">
            <w:pPr>
              <w:jc w:val="center"/>
              <w:rPr>
                <w:sz w:val="21"/>
                <w:szCs w:val="21"/>
                <w:lang w:eastAsia="zh-CN"/>
              </w:rPr>
            </w:pPr>
            <w:r w:rsidRPr="0062468B">
              <w:rPr>
                <w:sz w:val="21"/>
                <w:szCs w:val="21"/>
                <w:lang w:eastAsia="zh-CN"/>
              </w:rPr>
              <w:t xml:space="preserve">10.72 </w:t>
            </w:r>
          </w:p>
        </w:tc>
        <w:tc>
          <w:tcPr>
            <w:tcW w:w="323" w:type="pct"/>
            <w:tcBorders>
              <w:top w:val="nil"/>
              <w:left w:val="nil"/>
              <w:bottom w:val="nil"/>
              <w:right w:val="nil"/>
            </w:tcBorders>
            <w:shd w:val="clear" w:color="auto" w:fill="auto"/>
            <w:noWrap/>
            <w:vAlign w:val="center"/>
            <w:hideMark/>
          </w:tcPr>
          <w:p w14:paraId="7FF22033" w14:textId="77777777" w:rsidR="00ED7B9D" w:rsidRPr="0062468B" w:rsidRDefault="00ED7B9D" w:rsidP="00ED7B9D">
            <w:pPr>
              <w:jc w:val="center"/>
              <w:rPr>
                <w:sz w:val="21"/>
                <w:szCs w:val="21"/>
                <w:lang w:eastAsia="zh-CN"/>
              </w:rPr>
            </w:pPr>
            <w:r w:rsidRPr="0062468B">
              <w:rPr>
                <w:sz w:val="21"/>
                <w:szCs w:val="21"/>
                <w:lang w:eastAsia="zh-CN"/>
              </w:rPr>
              <w:t xml:space="preserve">8.67 </w:t>
            </w:r>
          </w:p>
        </w:tc>
        <w:tc>
          <w:tcPr>
            <w:tcW w:w="267" w:type="pct"/>
            <w:tcBorders>
              <w:top w:val="nil"/>
              <w:left w:val="nil"/>
              <w:bottom w:val="nil"/>
              <w:right w:val="nil"/>
            </w:tcBorders>
            <w:shd w:val="clear" w:color="auto" w:fill="auto"/>
            <w:noWrap/>
            <w:vAlign w:val="center"/>
            <w:hideMark/>
          </w:tcPr>
          <w:p w14:paraId="06CA4F86" w14:textId="77777777" w:rsidR="00ED7B9D" w:rsidRPr="0062468B" w:rsidRDefault="00ED7B9D" w:rsidP="00ED7B9D">
            <w:pPr>
              <w:jc w:val="center"/>
              <w:rPr>
                <w:sz w:val="21"/>
                <w:szCs w:val="21"/>
                <w:lang w:eastAsia="zh-CN"/>
              </w:rPr>
            </w:pPr>
            <w:r w:rsidRPr="0062468B">
              <w:rPr>
                <w:sz w:val="21"/>
                <w:szCs w:val="21"/>
                <w:lang w:eastAsia="zh-CN"/>
              </w:rPr>
              <w:t xml:space="preserve">4.11 </w:t>
            </w:r>
          </w:p>
        </w:tc>
        <w:tc>
          <w:tcPr>
            <w:tcW w:w="267" w:type="pct"/>
            <w:tcBorders>
              <w:top w:val="nil"/>
              <w:left w:val="nil"/>
              <w:bottom w:val="nil"/>
              <w:right w:val="nil"/>
            </w:tcBorders>
            <w:shd w:val="clear" w:color="auto" w:fill="auto"/>
            <w:noWrap/>
            <w:vAlign w:val="center"/>
            <w:hideMark/>
          </w:tcPr>
          <w:p w14:paraId="1A59790F" w14:textId="77777777" w:rsidR="00ED7B9D" w:rsidRPr="0062468B" w:rsidRDefault="00ED7B9D" w:rsidP="00ED7B9D">
            <w:pPr>
              <w:jc w:val="center"/>
              <w:rPr>
                <w:sz w:val="21"/>
                <w:szCs w:val="21"/>
                <w:lang w:eastAsia="zh-CN"/>
              </w:rPr>
            </w:pPr>
            <w:r w:rsidRPr="0062468B">
              <w:rPr>
                <w:sz w:val="21"/>
                <w:szCs w:val="21"/>
                <w:lang w:eastAsia="zh-CN"/>
              </w:rPr>
              <w:t xml:space="preserve">2.91 </w:t>
            </w:r>
          </w:p>
        </w:tc>
        <w:tc>
          <w:tcPr>
            <w:tcW w:w="267" w:type="pct"/>
            <w:tcBorders>
              <w:top w:val="nil"/>
              <w:left w:val="nil"/>
              <w:bottom w:val="nil"/>
              <w:right w:val="nil"/>
            </w:tcBorders>
            <w:shd w:val="clear" w:color="auto" w:fill="auto"/>
            <w:noWrap/>
            <w:vAlign w:val="center"/>
            <w:hideMark/>
          </w:tcPr>
          <w:p w14:paraId="758602D2" w14:textId="77777777" w:rsidR="00ED7B9D" w:rsidRPr="0062468B" w:rsidRDefault="00ED7B9D" w:rsidP="00ED7B9D">
            <w:pPr>
              <w:jc w:val="center"/>
              <w:rPr>
                <w:sz w:val="21"/>
                <w:szCs w:val="21"/>
                <w:lang w:eastAsia="zh-CN"/>
              </w:rPr>
            </w:pPr>
            <w:r w:rsidRPr="0062468B">
              <w:rPr>
                <w:sz w:val="21"/>
                <w:szCs w:val="21"/>
                <w:lang w:eastAsia="zh-CN"/>
              </w:rPr>
              <w:t xml:space="preserve">2.35 </w:t>
            </w:r>
          </w:p>
        </w:tc>
        <w:tc>
          <w:tcPr>
            <w:tcW w:w="217" w:type="pct"/>
            <w:tcBorders>
              <w:top w:val="nil"/>
              <w:left w:val="nil"/>
              <w:bottom w:val="nil"/>
              <w:right w:val="nil"/>
            </w:tcBorders>
            <w:shd w:val="clear" w:color="auto" w:fill="auto"/>
            <w:noWrap/>
            <w:vAlign w:val="center"/>
            <w:hideMark/>
          </w:tcPr>
          <w:p w14:paraId="31273258" w14:textId="77777777" w:rsidR="00ED7B9D" w:rsidRPr="0062468B" w:rsidRDefault="00ED7B9D" w:rsidP="00ED7B9D">
            <w:pPr>
              <w:jc w:val="center"/>
              <w:rPr>
                <w:sz w:val="21"/>
                <w:szCs w:val="21"/>
                <w:lang w:eastAsia="zh-CN"/>
              </w:rPr>
            </w:pPr>
            <w:r w:rsidRPr="0062468B">
              <w:rPr>
                <w:sz w:val="21"/>
                <w:szCs w:val="21"/>
                <w:lang w:eastAsia="zh-CN"/>
              </w:rPr>
              <w:t xml:space="preserve">2.29 </w:t>
            </w:r>
          </w:p>
        </w:tc>
        <w:tc>
          <w:tcPr>
            <w:tcW w:w="217" w:type="pct"/>
            <w:tcBorders>
              <w:top w:val="nil"/>
              <w:left w:val="nil"/>
              <w:bottom w:val="nil"/>
              <w:right w:val="nil"/>
            </w:tcBorders>
            <w:shd w:val="clear" w:color="auto" w:fill="auto"/>
            <w:noWrap/>
            <w:vAlign w:val="center"/>
            <w:hideMark/>
          </w:tcPr>
          <w:p w14:paraId="47C31DC7" w14:textId="77777777" w:rsidR="00ED7B9D" w:rsidRPr="0062468B" w:rsidRDefault="00ED7B9D" w:rsidP="00ED7B9D">
            <w:pPr>
              <w:jc w:val="center"/>
              <w:rPr>
                <w:sz w:val="21"/>
                <w:szCs w:val="21"/>
                <w:lang w:eastAsia="zh-CN"/>
              </w:rPr>
            </w:pPr>
            <w:r w:rsidRPr="0062468B">
              <w:rPr>
                <w:sz w:val="21"/>
                <w:szCs w:val="21"/>
                <w:lang w:eastAsia="zh-CN"/>
              </w:rPr>
              <w:t xml:space="preserve">2.13 </w:t>
            </w:r>
          </w:p>
        </w:tc>
        <w:tc>
          <w:tcPr>
            <w:tcW w:w="217" w:type="pct"/>
            <w:tcBorders>
              <w:top w:val="nil"/>
              <w:left w:val="nil"/>
              <w:bottom w:val="nil"/>
              <w:right w:val="nil"/>
            </w:tcBorders>
            <w:shd w:val="clear" w:color="auto" w:fill="auto"/>
            <w:noWrap/>
            <w:vAlign w:val="center"/>
            <w:hideMark/>
          </w:tcPr>
          <w:p w14:paraId="235A43E5" w14:textId="77777777" w:rsidR="00ED7B9D" w:rsidRPr="0062468B" w:rsidRDefault="00ED7B9D" w:rsidP="00ED7B9D">
            <w:pPr>
              <w:jc w:val="center"/>
              <w:rPr>
                <w:sz w:val="21"/>
                <w:szCs w:val="21"/>
                <w:lang w:eastAsia="zh-CN"/>
              </w:rPr>
            </w:pPr>
            <w:r w:rsidRPr="0062468B">
              <w:rPr>
                <w:sz w:val="21"/>
                <w:szCs w:val="21"/>
                <w:lang w:eastAsia="zh-CN"/>
              </w:rPr>
              <w:t xml:space="preserve">1.91 </w:t>
            </w:r>
          </w:p>
        </w:tc>
        <w:tc>
          <w:tcPr>
            <w:tcW w:w="217" w:type="pct"/>
            <w:tcBorders>
              <w:top w:val="nil"/>
              <w:left w:val="nil"/>
              <w:bottom w:val="nil"/>
              <w:right w:val="nil"/>
            </w:tcBorders>
            <w:shd w:val="clear" w:color="auto" w:fill="auto"/>
            <w:noWrap/>
            <w:vAlign w:val="center"/>
            <w:hideMark/>
          </w:tcPr>
          <w:p w14:paraId="58EB718C" w14:textId="77777777" w:rsidR="00ED7B9D" w:rsidRPr="0062468B" w:rsidRDefault="00ED7B9D" w:rsidP="00ED7B9D">
            <w:pPr>
              <w:jc w:val="center"/>
              <w:rPr>
                <w:sz w:val="21"/>
                <w:szCs w:val="21"/>
                <w:lang w:eastAsia="zh-CN"/>
              </w:rPr>
            </w:pPr>
            <w:r w:rsidRPr="0062468B">
              <w:rPr>
                <w:sz w:val="21"/>
                <w:szCs w:val="21"/>
                <w:lang w:eastAsia="zh-CN"/>
              </w:rPr>
              <w:t xml:space="preserve">1.25 </w:t>
            </w:r>
          </w:p>
        </w:tc>
        <w:tc>
          <w:tcPr>
            <w:tcW w:w="264" w:type="pct"/>
            <w:tcBorders>
              <w:top w:val="nil"/>
              <w:left w:val="nil"/>
              <w:bottom w:val="nil"/>
              <w:right w:val="nil"/>
            </w:tcBorders>
            <w:shd w:val="clear" w:color="auto" w:fill="auto"/>
            <w:noWrap/>
            <w:vAlign w:val="center"/>
            <w:hideMark/>
          </w:tcPr>
          <w:p w14:paraId="5B6FDB07" w14:textId="77777777" w:rsidR="00ED7B9D" w:rsidRPr="0062468B" w:rsidRDefault="00ED7B9D" w:rsidP="00ED7B9D">
            <w:pPr>
              <w:jc w:val="center"/>
              <w:rPr>
                <w:sz w:val="21"/>
                <w:szCs w:val="21"/>
                <w:lang w:eastAsia="zh-CN"/>
              </w:rPr>
            </w:pPr>
            <w:r w:rsidRPr="0062468B">
              <w:rPr>
                <w:sz w:val="21"/>
                <w:szCs w:val="21"/>
                <w:lang w:eastAsia="zh-CN"/>
              </w:rPr>
              <w:t xml:space="preserve">0.70 </w:t>
            </w:r>
          </w:p>
        </w:tc>
      </w:tr>
      <w:tr w:rsidR="00ED7B9D" w:rsidRPr="0062468B" w14:paraId="56822C8F" w14:textId="77777777" w:rsidTr="0062468B">
        <w:trPr>
          <w:trHeight w:val="540"/>
        </w:trPr>
        <w:tc>
          <w:tcPr>
            <w:tcW w:w="772" w:type="pct"/>
            <w:vMerge/>
            <w:tcBorders>
              <w:top w:val="nil"/>
              <w:left w:val="nil"/>
              <w:bottom w:val="single" w:sz="4" w:space="0" w:color="000000"/>
              <w:right w:val="nil"/>
            </w:tcBorders>
            <w:vAlign w:val="center"/>
            <w:hideMark/>
          </w:tcPr>
          <w:p w14:paraId="47601926"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auto" w:fill="auto"/>
            <w:noWrap/>
            <w:vAlign w:val="center"/>
            <w:hideMark/>
          </w:tcPr>
          <w:p w14:paraId="4CB19A0D" w14:textId="77777777" w:rsidR="00ED7B9D" w:rsidRPr="0062468B" w:rsidRDefault="00ED7B9D" w:rsidP="00ED7B9D">
            <w:pPr>
              <w:jc w:val="center"/>
              <w:rPr>
                <w:sz w:val="21"/>
                <w:szCs w:val="21"/>
                <w:lang w:eastAsia="zh-CN"/>
              </w:rPr>
            </w:pPr>
            <w:r w:rsidRPr="0062468B">
              <w:rPr>
                <w:sz w:val="21"/>
                <w:szCs w:val="21"/>
                <w:lang w:eastAsia="zh-CN"/>
              </w:rPr>
              <w:t>1M003</w:t>
            </w:r>
          </w:p>
        </w:tc>
        <w:tc>
          <w:tcPr>
            <w:tcW w:w="351" w:type="pct"/>
            <w:tcBorders>
              <w:top w:val="nil"/>
              <w:left w:val="nil"/>
              <w:bottom w:val="nil"/>
              <w:right w:val="nil"/>
            </w:tcBorders>
            <w:shd w:val="clear" w:color="auto" w:fill="auto"/>
            <w:noWrap/>
            <w:vAlign w:val="center"/>
            <w:hideMark/>
          </w:tcPr>
          <w:p w14:paraId="546FB6FE"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5CCC190B" w14:textId="77777777" w:rsidR="00ED7B9D" w:rsidRPr="0062468B" w:rsidRDefault="00ED7B9D" w:rsidP="00ED7B9D">
            <w:pPr>
              <w:jc w:val="center"/>
              <w:rPr>
                <w:sz w:val="21"/>
                <w:szCs w:val="21"/>
                <w:lang w:eastAsia="zh-CN"/>
              </w:rPr>
            </w:pPr>
            <w:r w:rsidRPr="0062468B">
              <w:rPr>
                <w:sz w:val="21"/>
                <w:szCs w:val="21"/>
                <w:lang w:eastAsia="zh-CN"/>
              </w:rPr>
              <w:t xml:space="preserve">0.83 </w:t>
            </w:r>
          </w:p>
        </w:tc>
        <w:tc>
          <w:tcPr>
            <w:tcW w:w="329" w:type="pct"/>
            <w:tcBorders>
              <w:top w:val="nil"/>
              <w:left w:val="nil"/>
              <w:bottom w:val="nil"/>
              <w:right w:val="nil"/>
            </w:tcBorders>
            <w:shd w:val="clear" w:color="auto" w:fill="auto"/>
            <w:noWrap/>
            <w:vAlign w:val="center"/>
            <w:hideMark/>
          </w:tcPr>
          <w:p w14:paraId="1CE9B4FB" w14:textId="77777777" w:rsidR="00ED7B9D" w:rsidRPr="0062468B" w:rsidRDefault="00ED7B9D" w:rsidP="00ED7B9D">
            <w:pPr>
              <w:jc w:val="center"/>
              <w:rPr>
                <w:sz w:val="21"/>
                <w:szCs w:val="21"/>
                <w:lang w:eastAsia="zh-CN"/>
              </w:rPr>
            </w:pPr>
            <w:r w:rsidRPr="0062468B">
              <w:rPr>
                <w:sz w:val="21"/>
                <w:szCs w:val="21"/>
                <w:lang w:eastAsia="zh-CN"/>
              </w:rPr>
              <w:t xml:space="preserve">37.22 </w:t>
            </w:r>
          </w:p>
        </w:tc>
        <w:tc>
          <w:tcPr>
            <w:tcW w:w="329" w:type="pct"/>
            <w:tcBorders>
              <w:top w:val="nil"/>
              <w:left w:val="nil"/>
              <w:bottom w:val="nil"/>
              <w:right w:val="nil"/>
            </w:tcBorders>
            <w:shd w:val="clear" w:color="auto" w:fill="auto"/>
            <w:noWrap/>
            <w:vAlign w:val="center"/>
            <w:hideMark/>
          </w:tcPr>
          <w:p w14:paraId="4CD0CFEF" w14:textId="77777777" w:rsidR="00ED7B9D" w:rsidRPr="0062468B" w:rsidRDefault="00ED7B9D" w:rsidP="00ED7B9D">
            <w:pPr>
              <w:jc w:val="center"/>
              <w:rPr>
                <w:sz w:val="21"/>
                <w:szCs w:val="21"/>
                <w:lang w:eastAsia="zh-CN"/>
              </w:rPr>
            </w:pPr>
            <w:r w:rsidRPr="0062468B">
              <w:rPr>
                <w:sz w:val="21"/>
                <w:szCs w:val="21"/>
                <w:lang w:eastAsia="zh-CN"/>
              </w:rPr>
              <w:t xml:space="preserve">62.21 </w:t>
            </w:r>
          </w:p>
        </w:tc>
        <w:tc>
          <w:tcPr>
            <w:tcW w:w="329" w:type="pct"/>
            <w:tcBorders>
              <w:top w:val="nil"/>
              <w:left w:val="nil"/>
              <w:bottom w:val="nil"/>
              <w:right w:val="nil"/>
            </w:tcBorders>
            <w:shd w:val="clear" w:color="auto" w:fill="auto"/>
            <w:noWrap/>
            <w:vAlign w:val="center"/>
            <w:hideMark/>
          </w:tcPr>
          <w:p w14:paraId="01C5D9FF" w14:textId="77777777" w:rsidR="00ED7B9D" w:rsidRPr="0062468B" w:rsidRDefault="00ED7B9D" w:rsidP="00ED7B9D">
            <w:pPr>
              <w:jc w:val="center"/>
              <w:rPr>
                <w:sz w:val="21"/>
                <w:szCs w:val="21"/>
                <w:lang w:eastAsia="zh-CN"/>
              </w:rPr>
            </w:pPr>
            <w:r w:rsidRPr="0062468B">
              <w:rPr>
                <w:sz w:val="21"/>
                <w:szCs w:val="21"/>
                <w:lang w:eastAsia="zh-CN"/>
              </w:rPr>
              <w:t xml:space="preserve">63.42 </w:t>
            </w:r>
          </w:p>
        </w:tc>
        <w:tc>
          <w:tcPr>
            <w:tcW w:w="323" w:type="pct"/>
            <w:tcBorders>
              <w:top w:val="nil"/>
              <w:left w:val="nil"/>
              <w:bottom w:val="nil"/>
              <w:right w:val="nil"/>
            </w:tcBorders>
            <w:shd w:val="clear" w:color="auto" w:fill="auto"/>
            <w:noWrap/>
            <w:vAlign w:val="center"/>
            <w:hideMark/>
          </w:tcPr>
          <w:p w14:paraId="1E48BAC5" w14:textId="77777777" w:rsidR="00ED7B9D" w:rsidRPr="0062468B" w:rsidRDefault="00ED7B9D" w:rsidP="00ED7B9D">
            <w:pPr>
              <w:jc w:val="center"/>
              <w:rPr>
                <w:sz w:val="21"/>
                <w:szCs w:val="21"/>
                <w:lang w:eastAsia="zh-CN"/>
              </w:rPr>
            </w:pPr>
            <w:r w:rsidRPr="0062468B">
              <w:rPr>
                <w:sz w:val="21"/>
                <w:szCs w:val="21"/>
                <w:lang w:eastAsia="zh-CN"/>
              </w:rPr>
              <w:t xml:space="preserve">48.23 </w:t>
            </w:r>
          </w:p>
        </w:tc>
        <w:tc>
          <w:tcPr>
            <w:tcW w:w="267" w:type="pct"/>
            <w:tcBorders>
              <w:top w:val="nil"/>
              <w:left w:val="nil"/>
              <w:bottom w:val="nil"/>
              <w:right w:val="nil"/>
            </w:tcBorders>
            <w:shd w:val="clear" w:color="auto" w:fill="auto"/>
            <w:noWrap/>
            <w:vAlign w:val="center"/>
            <w:hideMark/>
          </w:tcPr>
          <w:p w14:paraId="6731D4B5" w14:textId="77777777" w:rsidR="00ED7B9D" w:rsidRPr="0062468B" w:rsidRDefault="00ED7B9D" w:rsidP="00ED7B9D">
            <w:pPr>
              <w:jc w:val="center"/>
              <w:rPr>
                <w:sz w:val="21"/>
                <w:szCs w:val="21"/>
                <w:lang w:eastAsia="zh-CN"/>
              </w:rPr>
            </w:pPr>
            <w:r w:rsidRPr="0062468B">
              <w:rPr>
                <w:sz w:val="21"/>
                <w:szCs w:val="21"/>
                <w:lang w:eastAsia="zh-CN"/>
              </w:rPr>
              <w:t xml:space="preserve">18.50 </w:t>
            </w:r>
          </w:p>
        </w:tc>
        <w:tc>
          <w:tcPr>
            <w:tcW w:w="267" w:type="pct"/>
            <w:tcBorders>
              <w:top w:val="nil"/>
              <w:left w:val="nil"/>
              <w:bottom w:val="nil"/>
              <w:right w:val="nil"/>
            </w:tcBorders>
            <w:shd w:val="clear" w:color="auto" w:fill="auto"/>
            <w:noWrap/>
            <w:vAlign w:val="center"/>
            <w:hideMark/>
          </w:tcPr>
          <w:p w14:paraId="7DBA1CFC" w14:textId="77777777" w:rsidR="00ED7B9D" w:rsidRPr="0062468B" w:rsidRDefault="00ED7B9D" w:rsidP="00ED7B9D">
            <w:pPr>
              <w:jc w:val="center"/>
              <w:rPr>
                <w:sz w:val="21"/>
                <w:szCs w:val="21"/>
                <w:lang w:eastAsia="zh-CN"/>
              </w:rPr>
            </w:pPr>
            <w:r w:rsidRPr="0062468B">
              <w:rPr>
                <w:sz w:val="21"/>
                <w:szCs w:val="21"/>
                <w:lang w:eastAsia="zh-CN"/>
              </w:rPr>
              <w:t xml:space="preserve">11.60 </w:t>
            </w:r>
          </w:p>
        </w:tc>
        <w:tc>
          <w:tcPr>
            <w:tcW w:w="267" w:type="pct"/>
            <w:tcBorders>
              <w:top w:val="nil"/>
              <w:left w:val="nil"/>
              <w:bottom w:val="nil"/>
              <w:right w:val="nil"/>
            </w:tcBorders>
            <w:shd w:val="clear" w:color="auto" w:fill="auto"/>
            <w:noWrap/>
            <w:vAlign w:val="center"/>
            <w:hideMark/>
          </w:tcPr>
          <w:p w14:paraId="67F6EBB3" w14:textId="77777777" w:rsidR="00ED7B9D" w:rsidRPr="0062468B" w:rsidRDefault="00ED7B9D" w:rsidP="00ED7B9D">
            <w:pPr>
              <w:jc w:val="center"/>
              <w:rPr>
                <w:sz w:val="21"/>
                <w:szCs w:val="21"/>
                <w:lang w:eastAsia="zh-CN"/>
              </w:rPr>
            </w:pPr>
            <w:r w:rsidRPr="0062468B">
              <w:rPr>
                <w:sz w:val="21"/>
                <w:szCs w:val="21"/>
                <w:lang w:eastAsia="zh-CN"/>
              </w:rPr>
              <w:t xml:space="preserve">8.17 </w:t>
            </w:r>
          </w:p>
        </w:tc>
        <w:tc>
          <w:tcPr>
            <w:tcW w:w="217" w:type="pct"/>
            <w:tcBorders>
              <w:top w:val="nil"/>
              <w:left w:val="nil"/>
              <w:bottom w:val="nil"/>
              <w:right w:val="nil"/>
            </w:tcBorders>
            <w:shd w:val="clear" w:color="auto" w:fill="auto"/>
            <w:noWrap/>
            <w:vAlign w:val="center"/>
            <w:hideMark/>
          </w:tcPr>
          <w:p w14:paraId="06BD317C" w14:textId="77777777" w:rsidR="00ED7B9D" w:rsidRPr="0062468B" w:rsidRDefault="00ED7B9D" w:rsidP="00ED7B9D">
            <w:pPr>
              <w:jc w:val="center"/>
              <w:rPr>
                <w:sz w:val="21"/>
                <w:szCs w:val="21"/>
                <w:lang w:eastAsia="zh-CN"/>
              </w:rPr>
            </w:pPr>
            <w:r w:rsidRPr="0062468B">
              <w:rPr>
                <w:sz w:val="21"/>
                <w:szCs w:val="21"/>
                <w:lang w:eastAsia="zh-CN"/>
              </w:rPr>
              <w:t xml:space="preserve">6.67 </w:t>
            </w:r>
          </w:p>
        </w:tc>
        <w:tc>
          <w:tcPr>
            <w:tcW w:w="217" w:type="pct"/>
            <w:tcBorders>
              <w:top w:val="nil"/>
              <w:left w:val="nil"/>
              <w:bottom w:val="nil"/>
              <w:right w:val="nil"/>
            </w:tcBorders>
            <w:shd w:val="clear" w:color="auto" w:fill="auto"/>
            <w:noWrap/>
            <w:vAlign w:val="center"/>
            <w:hideMark/>
          </w:tcPr>
          <w:p w14:paraId="23201467" w14:textId="77777777" w:rsidR="00ED7B9D" w:rsidRPr="0062468B" w:rsidRDefault="00ED7B9D" w:rsidP="00ED7B9D">
            <w:pPr>
              <w:jc w:val="center"/>
              <w:rPr>
                <w:sz w:val="21"/>
                <w:szCs w:val="21"/>
                <w:lang w:eastAsia="zh-CN"/>
              </w:rPr>
            </w:pPr>
            <w:r w:rsidRPr="0062468B">
              <w:rPr>
                <w:sz w:val="21"/>
                <w:szCs w:val="21"/>
                <w:lang w:eastAsia="zh-CN"/>
              </w:rPr>
              <w:t xml:space="preserve">5.35 </w:t>
            </w:r>
          </w:p>
        </w:tc>
        <w:tc>
          <w:tcPr>
            <w:tcW w:w="217" w:type="pct"/>
            <w:tcBorders>
              <w:top w:val="nil"/>
              <w:left w:val="nil"/>
              <w:bottom w:val="nil"/>
              <w:right w:val="nil"/>
            </w:tcBorders>
            <w:shd w:val="clear" w:color="auto" w:fill="auto"/>
            <w:noWrap/>
            <w:vAlign w:val="center"/>
            <w:hideMark/>
          </w:tcPr>
          <w:p w14:paraId="20BB694B" w14:textId="77777777" w:rsidR="00ED7B9D" w:rsidRPr="0062468B" w:rsidRDefault="00ED7B9D" w:rsidP="00ED7B9D">
            <w:pPr>
              <w:jc w:val="center"/>
              <w:rPr>
                <w:sz w:val="21"/>
                <w:szCs w:val="21"/>
                <w:lang w:eastAsia="zh-CN"/>
              </w:rPr>
            </w:pPr>
            <w:r w:rsidRPr="0062468B">
              <w:rPr>
                <w:sz w:val="21"/>
                <w:szCs w:val="21"/>
                <w:lang w:eastAsia="zh-CN"/>
              </w:rPr>
              <w:t xml:space="preserve">5.20 </w:t>
            </w:r>
          </w:p>
        </w:tc>
        <w:tc>
          <w:tcPr>
            <w:tcW w:w="217" w:type="pct"/>
            <w:tcBorders>
              <w:top w:val="nil"/>
              <w:left w:val="nil"/>
              <w:bottom w:val="nil"/>
              <w:right w:val="nil"/>
            </w:tcBorders>
            <w:shd w:val="clear" w:color="auto" w:fill="auto"/>
            <w:noWrap/>
            <w:vAlign w:val="center"/>
            <w:hideMark/>
          </w:tcPr>
          <w:p w14:paraId="50C32CB9" w14:textId="77777777" w:rsidR="00ED7B9D" w:rsidRPr="0062468B" w:rsidRDefault="00ED7B9D" w:rsidP="00ED7B9D">
            <w:pPr>
              <w:jc w:val="center"/>
              <w:rPr>
                <w:sz w:val="21"/>
                <w:szCs w:val="21"/>
                <w:lang w:eastAsia="zh-CN"/>
              </w:rPr>
            </w:pPr>
            <w:r w:rsidRPr="0062468B">
              <w:rPr>
                <w:sz w:val="21"/>
                <w:szCs w:val="21"/>
                <w:lang w:eastAsia="zh-CN"/>
              </w:rPr>
              <w:t xml:space="preserve">3.02 </w:t>
            </w:r>
          </w:p>
        </w:tc>
        <w:tc>
          <w:tcPr>
            <w:tcW w:w="264" w:type="pct"/>
            <w:tcBorders>
              <w:top w:val="nil"/>
              <w:left w:val="nil"/>
              <w:bottom w:val="nil"/>
              <w:right w:val="nil"/>
            </w:tcBorders>
            <w:shd w:val="clear" w:color="auto" w:fill="auto"/>
            <w:noWrap/>
            <w:vAlign w:val="center"/>
            <w:hideMark/>
          </w:tcPr>
          <w:p w14:paraId="6A97A42C" w14:textId="77777777" w:rsidR="00ED7B9D" w:rsidRPr="0062468B" w:rsidRDefault="00ED7B9D" w:rsidP="00ED7B9D">
            <w:pPr>
              <w:jc w:val="center"/>
              <w:rPr>
                <w:sz w:val="21"/>
                <w:szCs w:val="21"/>
                <w:lang w:eastAsia="zh-CN"/>
              </w:rPr>
            </w:pPr>
            <w:r w:rsidRPr="0062468B">
              <w:rPr>
                <w:sz w:val="21"/>
                <w:szCs w:val="21"/>
                <w:lang w:eastAsia="zh-CN"/>
              </w:rPr>
              <w:t xml:space="preserve">1.75 </w:t>
            </w:r>
          </w:p>
        </w:tc>
      </w:tr>
      <w:tr w:rsidR="00ED7B9D" w:rsidRPr="0062468B" w14:paraId="7664671B" w14:textId="77777777" w:rsidTr="0062468B">
        <w:trPr>
          <w:trHeight w:val="540"/>
        </w:trPr>
        <w:tc>
          <w:tcPr>
            <w:tcW w:w="772" w:type="pct"/>
            <w:vMerge/>
            <w:tcBorders>
              <w:top w:val="nil"/>
              <w:left w:val="nil"/>
              <w:bottom w:val="single" w:sz="4" w:space="0" w:color="000000"/>
              <w:right w:val="nil"/>
            </w:tcBorders>
            <w:vAlign w:val="center"/>
            <w:hideMark/>
          </w:tcPr>
          <w:p w14:paraId="5AF45E76" w14:textId="77777777" w:rsidR="00ED7B9D" w:rsidRPr="0062468B" w:rsidRDefault="00ED7B9D" w:rsidP="00ED7B9D">
            <w:pPr>
              <w:rPr>
                <w:sz w:val="21"/>
                <w:szCs w:val="21"/>
                <w:lang w:eastAsia="zh-CN"/>
              </w:rPr>
            </w:pPr>
          </w:p>
        </w:tc>
        <w:tc>
          <w:tcPr>
            <w:tcW w:w="314" w:type="pct"/>
            <w:tcBorders>
              <w:top w:val="nil"/>
              <w:left w:val="nil"/>
              <w:bottom w:val="single" w:sz="4" w:space="0" w:color="auto"/>
              <w:right w:val="nil"/>
            </w:tcBorders>
            <w:shd w:val="clear" w:color="auto" w:fill="auto"/>
            <w:noWrap/>
            <w:vAlign w:val="center"/>
            <w:hideMark/>
          </w:tcPr>
          <w:p w14:paraId="6BD8C003" w14:textId="77777777" w:rsidR="00ED7B9D" w:rsidRPr="0062468B" w:rsidRDefault="00ED7B9D" w:rsidP="00ED7B9D">
            <w:pPr>
              <w:jc w:val="center"/>
              <w:rPr>
                <w:sz w:val="21"/>
                <w:szCs w:val="21"/>
                <w:lang w:eastAsia="zh-CN"/>
              </w:rPr>
            </w:pPr>
            <w:r w:rsidRPr="0062468B">
              <w:rPr>
                <w:sz w:val="21"/>
                <w:szCs w:val="21"/>
                <w:lang w:eastAsia="zh-CN"/>
              </w:rPr>
              <w:t>1M004</w:t>
            </w:r>
          </w:p>
        </w:tc>
        <w:tc>
          <w:tcPr>
            <w:tcW w:w="351" w:type="pct"/>
            <w:tcBorders>
              <w:top w:val="nil"/>
              <w:left w:val="nil"/>
              <w:bottom w:val="nil"/>
              <w:right w:val="nil"/>
            </w:tcBorders>
            <w:shd w:val="clear" w:color="auto" w:fill="auto"/>
            <w:noWrap/>
            <w:vAlign w:val="center"/>
            <w:hideMark/>
          </w:tcPr>
          <w:p w14:paraId="754B298C"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5F85E6CE" w14:textId="77777777" w:rsidR="00ED7B9D" w:rsidRPr="0062468B" w:rsidRDefault="00ED7B9D" w:rsidP="00ED7B9D">
            <w:pPr>
              <w:jc w:val="center"/>
              <w:rPr>
                <w:sz w:val="21"/>
                <w:szCs w:val="21"/>
                <w:lang w:eastAsia="zh-CN"/>
              </w:rPr>
            </w:pPr>
            <w:r w:rsidRPr="0062468B">
              <w:rPr>
                <w:sz w:val="21"/>
                <w:szCs w:val="21"/>
                <w:lang w:eastAsia="zh-CN"/>
              </w:rPr>
              <w:t xml:space="preserve">2.04 </w:t>
            </w:r>
          </w:p>
        </w:tc>
        <w:tc>
          <w:tcPr>
            <w:tcW w:w="329" w:type="pct"/>
            <w:tcBorders>
              <w:top w:val="nil"/>
              <w:left w:val="nil"/>
              <w:bottom w:val="nil"/>
              <w:right w:val="nil"/>
            </w:tcBorders>
            <w:shd w:val="clear" w:color="auto" w:fill="auto"/>
            <w:noWrap/>
            <w:vAlign w:val="center"/>
            <w:hideMark/>
          </w:tcPr>
          <w:p w14:paraId="2EF44BEC" w14:textId="77777777" w:rsidR="00ED7B9D" w:rsidRPr="0062468B" w:rsidRDefault="00ED7B9D" w:rsidP="00ED7B9D">
            <w:pPr>
              <w:jc w:val="center"/>
              <w:rPr>
                <w:sz w:val="21"/>
                <w:szCs w:val="21"/>
                <w:lang w:eastAsia="zh-CN"/>
              </w:rPr>
            </w:pPr>
            <w:r w:rsidRPr="0062468B">
              <w:rPr>
                <w:sz w:val="21"/>
                <w:szCs w:val="21"/>
                <w:lang w:eastAsia="zh-CN"/>
              </w:rPr>
              <w:t xml:space="preserve">13.33 </w:t>
            </w:r>
          </w:p>
        </w:tc>
        <w:tc>
          <w:tcPr>
            <w:tcW w:w="329" w:type="pct"/>
            <w:tcBorders>
              <w:top w:val="nil"/>
              <w:left w:val="nil"/>
              <w:bottom w:val="nil"/>
              <w:right w:val="nil"/>
            </w:tcBorders>
            <w:shd w:val="clear" w:color="auto" w:fill="auto"/>
            <w:noWrap/>
            <w:vAlign w:val="center"/>
            <w:hideMark/>
          </w:tcPr>
          <w:p w14:paraId="6D116377" w14:textId="77777777" w:rsidR="00ED7B9D" w:rsidRPr="0062468B" w:rsidRDefault="00ED7B9D" w:rsidP="00ED7B9D">
            <w:pPr>
              <w:jc w:val="center"/>
              <w:rPr>
                <w:sz w:val="21"/>
                <w:szCs w:val="21"/>
                <w:lang w:eastAsia="zh-CN"/>
              </w:rPr>
            </w:pPr>
            <w:r w:rsidRPr="0062468B">
              <w:rPr>
                <w:sz w:val="21"/>
                <w:szCs w:val="21"/>
                <w:lang w:eastAsia="zh-CN"/>
              </w:rPr>
              <w:t xml:space="preserve">27.94 </w:t>
            </w:r>
          </w:p>
        </w:tc>
        <w:tc>
          <w:tcPr>
            <w:tcW w:w="329" w:type="pct"/>
            <w:tcBorders>
              <w:top w:val="nil"/>
              <w:left w:val="nil"/>
              <w:bottom w:val="nil"/>
              <w:right w:val="nil"/>
            </w:tcBorders>
            <w:shd w:val="clear" w:color="auto" w:fill="auto"/>
            <w:noWrap/>
            <w:vAlign w:val="center"/>
            <w:hideMark/>
          </w:tcPr>
          <w:p w14:paraId="4F21B80D" w14:textId="77777777" w:rsidR="00ED7B9D" w:rsidRPr="0062468B" w:rsidRDefault="00ED7B9D" w:rsidP="00ED7B9D">
            <w:pPr>
              <w:jc w:val="center"/>
              <w:rPr>
                <w:sz w:val="21"/>
                <w:szCs w:val="21"/>
                <w:lang w:eastAsia="zh-CN"/>
              </w:rPr>
            </w:pPr>
            <w:r w:rsidRPr="0062468B">
              <w:rPr>
                <w:sz w:val="21"/>
                <w:szCs w:val="21"/>
                <w:lang w:eastAsia="zh-CN"/>
              </w:rPr>
              <w:t xml:space="preserve">52.83 </w:t>
            </w:r>
          </w:p>
        </w:tc>
        <w:tc>
          <w:tcPr>
            <w:tcW w:w="323" w:type="pct"/>
            <w:tcBorders>
              <w:top w:val="nil"/>
              <w:left w:val="nil"/>
              <w:bottom w:val="nil"/>
              <w:right w:val="nil"/>
            </w:tcBorders>
            <w:shd w:val="clear" w:color="auto" w:fill="auto"/>
            <w:noWrap/>
            <w:vAlign w:val="center"/>
            <w:hideMark/>
          </w:tcPr>
          <w:p w14:paraId="5B9EB33F" w14:textId="77777777" w:rsidR="00ED7B9D" w:rsidRPr="0062468B" w:rsidRDefault="00ED7B9D" w:rsidP="00ED7B9D">
            <w:pPr>
              <w:jc w:val="center"/>
              <w:rPr>
                <w:sz w:val="21"/>
                <w:szCs w:val="21"/>
                <w:lang w:eastAsia="zh-CN"/>
              </w:rPr>
            </w:pPr>
            <w:r w:rsidRPr="0062468B">
              <w:rPr>
                <w:sz w:val="21"/>
                <w:szCs w:val="21"/>
                <w:lang w:eastAsia="zh-CN"/>
              </w:rPr>
              <w:t xml:space="preserve">58.83 </w:t>
            </w:r>
          </w:p>
        </w:tc>
        <w:tc>
          <w:tcPr>
            <w:tcW w:w="267" w:type="pct"/>
            <w:tcBorders>
              <w:top w:val="nil"/>
              <w:left w:val="nil"/>
              <w:bottom w:val="nil"/>
              <w:right w:val="nil"/>
            </w:tcBorders>
            <w:shd w:val="clear" w:color="auto" w:fill="auto"/>
            <w:noWrap/>
            <w:vAlign w:val="center"/>
            <w:hideMark/>
          </w:tcPr>
          <w:p w14:paraId="724F60A2" w14:textId="77777777" w:rsidR="00ED7B9D" w:rsidRPr="0062468B" w:rsidRDefault="00ED7B9D" w:rsidP="00ED7B9D">
            <w:pPr>
              <w:jc w:val="center"/>
              <w:rPr>
                <w:sz w:val="21"/>
                <w:szCs w:val="21"/>
                <w:lang w:eastAsia="zh-CN"/>
              </w:rPr>
            </w:pPr>
            <w:r w:rsidRPr="0062468B">
              <w:rPr>
                <w:sz w:val="21"/>
                <w:szCs w:val="21"/>
                <w:lang w:eastAsia="zh-CN"/>
              </w:rPr>
              <w:t xml:space="preserve">22.22 </w:t>
            </w:r>
          </w:p>
        </w:tc>
        <w:tc>
          <w:tcPr>
            <w:tcW w:w="267" w:type="pct"/>
            <w:tcBorders>
              <w:top w:val="nil"/>
              <w:left w:val="nil"/>
              <w:bottom w:val="nil"/>
              <w:right w:val="nil"/>
            </w:tcBorders>
            <w:shd w:val="clear" w:color="auto" w:fill="auto"/>
            <w:noWrap/>
            <w:vAlign w:val="center"/>
            <w:hideMark/>
          </w:tcPr>
          <w:p w14:paraId="6A3B2481" w14:textId="77777777" w:rsidR="00ED7B9D" w:rsidRPr="0062468B" w:rsidRDefault="00ED7B9D" w:rsidP="00ED7B9D">
            <w:pPr>
              <w:jc w:val="center"/>
              <w:rPr>
                <w:sz w:val="21"/>
                <w:szCs w:val="21"/>
                <w:lang w:eastAsia="zh-CN"/>
              </w:rPr>
            </w:pPr>
            <w:r w:rsidRPr="0062468B">
              <w:rPr>
                <w:sz w:val="21"/>
                <w:szCs w:val="21"/>
                <w:lang w:eastAsia="zh-CN"/>
              </w:rPr>
              <w:t xml:space="preserve">18.57 </w:t>
            </w:r>
          </w:p>
        </w:tc>
        <w:tc>
          <w:tcPr>
            <w:tcW w:w="267" w:type="pct"/>
            <w:tcBorders>
              <w:top w:val="nil"/>
              <w:left w:val="nil"/>
              <w:bottom w:val="nil"/>
              <w:right w:val="nil"/>
            </w:tcBorders>
            <w:shd w:val="clear" w:color="auto" w:fill="auto"/>
            <w:noWrap/>
            <w:vAlign w:val="center"/>
            <w:hideMark/>
          </w:tcPr>
          <w:p w14:paraId="79F45A3A" w14:textId="77777777" w:rsidR="00ED7B9D" w:rsidRPr="0062468B" w:rsidRDefault="00ED7B9D" w:rsidP="00ED7B9D">
            <w:pPr>
              <w:jc w:val="center"/>
              <w:rPr>
                <w:sz w:val="21"/>
                <w:szCs w:val="21"/>
                <w:lang w:eastAsia="zh-CN"/>
              </w:rPr>
            </w:pPr>
            <w:r w:rsidRPr="0062468B">
              <w:rPr>
                <w:sz w:val="21"/>
                <w:szCs w:val="21"/>
                <w:lang w:eastAsia="zh-CN"/>
              </w:rPr>
              <w:t xml:space="preserve">6.75 </w:t>
            </w:r>
          </w:p>
        </w:tc>
        <w:tc>
          <w:tcPr>
            <w:tcW w:w="217" w:type="pct"/>
            <w:tcBorders>
              <w:top w:val="nil"/>
              <w:left w:val="nil"/>
              <w:bottom w:val="nil"/>
              <w:right w:val="nil"/>
            </w:tcBorders>
            <w:shd w:val="clear" w:color="auto" w:fill="auto"/>
            <w:noWrap/>
            <w:vAlign w:val="center"/>
            <w:hideMark/>
          </w:tcPr>
          <w:p w14:paraId="2E365C75" w14:textId="77777777" w:rsidR="00ED7B9D" w:rsidRPr="0062468B" w:rsidRDefault="00ED7B9D" w:rsidP="00ED7B9D">
            <w:pPr>
              <w:jc w:val="center"/>
              <w:rPr>
                <w:sz w:val="21"/>
                <w:szCs w:val="21"/>
                <w:lang w:eastAsia="zh-CN"/>
              </w:rPr>
            </w:pPr>
            <w:r w:rsidRPr="0062468B">
              <w:rPr>
                <w:sz w:val="21"/>
                <w:szCs w:val="21"/>
                <w:lang w:eastAsia="zh-CN"/>
              </w:rPr>
              <w:t xml:space="preserve">4.54 </w:t>
            </w:r>
          </w:p>
        </w:tc>
        <w:tc>
          <w:tcPr>
            <w:tcW w:w="217" w:type="pct"/>
            <w:tcBorders>
              <w:top w:val="nil"/>
              <w:left w:val="nil"/>
              <w:bottom w:val="nil"/>
              <w:right w:val="nil"/>
            </w:tcBorders>
            <w:shd w:val="clear" w:color="auto" w:fill="auto"/>
            <w:noWrap/>
            <w:vAlign w:val="center"/>
            <w:hideMark/>
          </w:tcPr>
          <w:p w14:paraId="7685B1DE" w14:textId="77777777" w:rsidR="00ED7B9D" w:rsidRPr="0062468B" w:rsidRDefault="00ED7B9D" w:rsidP="00ED7B9D">
            <w:pPr>
              <w:jc w:val="center"/>
              <w:rPr>
                <w:sz w:val="21"/>
                <w:szCs w:val="21"/>
                <w:lang w:eastAsia="zh-CN"/>
              </w:rPr>
            </w:pPr>
            <w:r w:rsidRPr="0062468B">
              <w:rPr>
                <w:sz w:val="21"/>
                <w:szCs w:val="21"/>
                <w:lang w:eastAsia="zh-CN"/>
              </w:rPr>
              <w:t xml:space="preserve">3.52 </w:t>
            </w:r>
          </w:p>
        </w:tc>
        <w:tc>
          <w:tcPr>
            <w:tcW w:w="217" w:type="pct"/>
            <w:tcBorders>
              <w:top w:val="nil"/>
              <w:left w:val="nil"/>
              <w:bottom w:val="nil"/>
              <w:right w:val="nil"/>
            </w:tcBorders>
            <w:shd w:val="clear" w:color="auto" w:fill="auto"/>
            <w:noWrap/>
            <w:vAlign w:val="center"/>
            <w:hideMark/>
          </w:tcPr>
          <w:p w14:paraId="020588CA" w14:textId="77777777" w:rsidR="00ED7B9D" w:rsidRPr="0062468B" w:rsidRDefault="00ED7B9D" w:rsidP="00ED7B9D">
            <w:pPr>
              <w:jc w:val="center"/>
              <w:rPr>
                <w:sz w:val="21"/>
                <w:szCs w:val="21"/>
                <w:lang w:eastAsia="zh-CN"/>
              </w:rPr>
            </w:pPr>
            <w:r w:rsidRPr="0062468B">
              <w:rPr>
                <w:sz w:val="21"/>
                <w:szCs w:val="21"/>
                <w:lang w:eastAsia="zh-CN"/>
              </w:rPr>
              <w:t xml:space="preserve">3.12 </w:t>
            </w:r>
          </w:p>
        </w:tc>
        <w:tc>
          <w:tcPr>
            <w:tcW w:w="217" w:type="pct"/>
            <w:tcBorders>
              <w:top w:val="nil"/>
              <w:left w:val="nil"/>
              <w:bottom w:val="nil"/>
              <w:right w:val="nil"/>
            </w:tcBorders>
            <w:shd w:val="clear" w:color="auto" w:fill="auto"/>
            <w:noWrap/>
            <w:vAlign w:val="center"/>
            <w:hideMark/>
          </w:tcPr>
          <w:p w14:paraId="295D59AB" w14:textId="77777777" w:rsidR="00ED7B9D" w:rsidRPr="0062468B" w:rsidRDefault="00ED7B9D" w:rsidP="00ED7B9D">
            <w:pPr>
              <w:jc w:val="center"/>
              <w:rPr>
                <w:sz w:val="21"/>
                <w:szCs w:val="21"/>
                <w:lang w:eastAsia="zh-CN"/>
              </w:rPr>
            </w:pPr>
            <w:r w:rsidRPr="0062468B">
              <w:rPr>
                <w:sz w:val="21"/>
                <w:szCs w:val="21"/>
                <w:lang w:eastAsia="zh-CN"/>
              </w:rPr>
              <w:t xml:space="preserve">2.46 </w:t>
            </w:r>
          </w:p>
        </w:tc>
        <w:tc>
          <w:tcPr>
            <w:tcW w:w="264" w:type="pct"/>
            <w:tcBorders>
              <w:top w:val="nil"/>
              <w:left w:val="nil"/>
              <w:bottom w:val="nil"/>
              <w:right w:val="nil"/>
            </w:tcBorders>
            <w:shd w:val="clear" w:color="auto" w:fill="auto"/>
            <w:noWrap/>
            <w:vAlign w:val="center"/>
            <w:hideMark/>
          </w:tcPr>
          <w:p w14:paraId="7D45B602" w14:textId="77777777" w:rsidR="00ED7B9D" w:rsidRPr="0062468B" w:rsidRDefault="00ED7B9D" w:rsidP="00ED7B9D">
            <w:pPr>
              <w:jc w:val="center"/>
              <w:rPr>
                <w:sz w:val="21"/>
                <w:szCs w:val="21"/>
                <w:lang w:eastAsia="zh-CN"/>
              </w:rPr>
            </w:pPr>
            <w:r w:rsidRPr="0062468B">
              <w:rPr>
                <w:sz w:val="21"/>
                <w:szCs w:val="21"/>
                <w:lang w:eastAsia="zh-CN"/>
              </w:rPr>
              <w:t xml:space="preserve">2.45 </w:t>
            </w:r>
          </w:p>
        </w:tc>
      </w:tr>
      <w:tr w:rsidR="00ED7B9D" w:rsidRPr="0062468B" w14:paraId="2A2D1A41" w14:textId="77777777" w:rsidTr="0062468B">
        <w:trPr>
          <w:trHeight w:val="540"/>
        </w:trPr>
        <w:tc>
          <w:tcPr>
            <w:tcW w:w="772" w:type="pct"/>
            <w:vMerge/>
            <w:tcBorders>
              <w:top w:val="nil"/>
              <w:left w:val="nil"/>
              <w:bottom w:val="single" w:sz="4" w:space="0" w:color="000000"/>
              <w:right w:val="nil"/>
            </w:tcBorders>
            <w:vAlign w:val="center"/>
            <w:hideMark/>
          </w:tcPr>
          <w:p w14:paraId="04D464BB"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000000" w:fill="D9D9D9"/>
            <w:noWrap/>
            <w:vAlign w:val="center"/>
            <w:hideMark/>
          </w:tcPr>
          <w:p w14:paraId="63291F64" w14:textId="77777777" w:rsidR="00ED7B9D" w:rsidRPr="0062468B" w:rsidRDefault="00ED7B9D" w:rsidP="00ED7B9D">
            <w:pPr>
              <w:jc w:val="center"/>
              <w:rPr>
                <w:sz w:val="21"/>
                <w:szCs w:val="21"/>
                <w:lang w:eastAsia="zh-CN"/>
              </w:rPr>
            </w:pPr>
            <w:r w:rsidRPr="0062468B">
              <w:rPr>
                <w:sz w:val="21"/>
                <w:szCs w:val="21"/>
                <w:lang w:eastAsia="zh-CN"/>
              </w:rPr>
              <w:t>Mean</w:t>
            </w:r>
          </w:p>
        </w:tc>
        <w:tc>
          <w:tcPr>
            <w:tcW w:w="351" w:type="pct"/>
            <w:tcBorders>
              <w:top w:val="single" w:sz="4" w:space="0" w:color="auto"/>
              <w:left w:val="nil"/>
              <w:bottom w:val="nil"/>
              <w:right w:val="nil"/>
            </w:tcBorders>
            <w:shd w:val="clear" w:color="000000" w:fill="D9D9D9"/>
            <w:noWrap/>
            <w:vAlign w:val="center"/>
            <w:hideMark/>
          </w:tcPr>
          <w:p w14:paraId="3BA627C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19" w:type="pct"/>
            <w:tcBorders>
              <w:top w:val="single" w:sz="4" w:space="0" w:color="auto"/>
              <w:left w:val="nil"/>
              <w:bottom w:val="nil"/>
              <w:right w:val="nil"/>
            </w:tcBorders>
            <w:shd w:val="clear" w:color="000000" w:fill="D9D9D9"/>
            <w:noWrap/>
            <w:vAlign w:val="center"/>
            <w:hideMark/>
          </w:tcPr>
          <w:p w14:paraId="7050DF12"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0.90 </w:t>
            </w:r>
          </w:p>
        </w:tc>
        <w:tc>
          <w:tcPr>
            <w:tcW w:w="329" w:type="pct"/>
            <w:tcBorders>
              <w:top w:val="single" w:sz="4" w:space="0" w:color="auto"/>
              <w:left w:val="nil"/>
              <w:bottom w:val="nil"/>
              <w:right w:val="nil"/>
            </w:tcBorders>
            <w:shd w:val="clear" w:color="000000" w:fill="D9D9D9"/>
            <w:noWrap/>
            <w:vAlign w:val="center"/>
            <w:hideMark/>
          </w:tcPr>
          <w:p w14:paraId="698AB75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14.26 </w:t>
            </w:r>
          </w:p>
        </w:tc>
        <w:tc>
          <w:tcPr>
            <w:tcW w:w="329" w:type="pct"/>
            <w:tcBorders>
              <w:top w:val="single" w:sz="4" w:space="0" w:color="auto"/>
              <w:left w:val="nil"/>
              <w:bottom w:val="nil"/>
              <w:right w:val="nil"/>
            </w:tcBorders>
            <w:shd w:val="clear" w:color="000000" w:fill="D9D9D9"/>
            <w:noWrap/>
            <w:vAlign w:val="center"/>
            <w:hideMark/>
          </w:tcPr>
          <w:p w14:paraId="09A768F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28.22 </w:t>
            </w:r>
          </w:p>
        </w:tc>
        <w:tc>
          <w:tcPr>
            <w:tcW w:w="329" w:type="pct"/>
            <w:tcBorders>
              <w:top w:val="single" w:sz="4" w:space="0" w:color="auto"/>
              <w:left w:val="nil"/>
              <w:bottom w:val="nil"/>
              <w:right w:val="nil"/>
            </w:tcBorders>
            <w:shd w:val="clear" w:color="000000" w:fill="D9D9D9"/>
            <w:noWrap/>
            <w:vAlign w:val="center"/>
            <w:hideMark/>
          </w:tcPr>
          <w:p w14:paraId="767334C1"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33.69 </w:t>
            </w:r>
          </w:p>
        </w:tc>
        <w:tc>
          <w:tcPr>
            <w:tcW w:w="323" w:type="pct"/>
            <w:tcBorders>
              <w:top w:val="single" w:sz="4" w:space="0" w:color="auto"/>
              <w:left w:val="nil"/>
              <w:bottom w:val="nil"/>
              <w:right w:val="nil"/>
            </w:tcBorders>
            <w:shd w:val="clear" w:color="000000" w:fill="D9D9D9"/>
            <w:noWrap/>
            <w:vAlign w:val="center"/>
            <w:hideMark/>
          </w:tcPr>
          <w:p w14:paraId="3CBBCC92"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31.35 </w:t>
            </w:r>
          </w:p>
        </w:tc>
        <w:tc>
          <w:tcPr>
            <w:tcW w:w="267" w:type="pct"/>
            <w:tcBorders>
              <w:top w:val="single" w:sz="4" w:space="0" w:color="auto"/>
              <w:left w:val="nil"/>
              <w:bottom w:val="nil"/>
              <w:right w:val="nil"/>
            </w:tcBorders>
            <w:shd w:val="clear" w:color="000000" w:fill="D9D9D9"/>
            <w:noWrap/>
            <w:vAlign w:val="center"/>
            <w:hideMark/>
          </w:tcPr>
          <w:p w14:paraId="0BA3CBA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14.47 </w:t>
            </w:r>
          </w:p>
        </w:tc>
        <w:tc>
          <w:tcPr>
            <w:tcW w:w="267" w:type="pct"/>
            <w:tcBorders>
              <w:top w:val="single" w:sz="4" w:space="0" w:color="auto"/>
              <w:left w:val="nil"/>
              <w:bottom w:val="nil"/>
              <w:right w:val="nil"/>
            </w:tcBorders>
            <w:shd w:val="clear" w:color="000000" w:fill="D9D9D9"/>
            <w:noWrap/>
            <w:vAlign w:val="center"/>
            <w:hideMark/>
          </w:tcPr>
          <w:p w14:paraId="25C81AD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10.45 </w:t>
            </w:r>
          </w:p>
        </w:tc>
        <w:tc>
          <w:tcPr>
            <w:tcW w:w="267" w:type="pct"/>
            <w:tcBorders>
              <w:top w:val="single" w:sz="4" w:space="0" w:color="auto"/>
              <w:left w:val="nil"/>
              <w:bottom w:val="nil"/>
              <w:right w:val="nil"/>
            </w:tcBorders>
            <w:shd w:val="clear" w:color="000000" w:fill="D9D9D9"/>
            <w:noWrap/>
            <w:vAlign w:val="center"/>
            <w:hideMark/>
          </w:tcPr>
          <w:p w14:paraId="08B954F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6.46 </w:t>
            </w:r>
          </w:p>
        </w:tc>
        <w:tc>
          <w:tcPr>
            <w:tcW w:w="217" w:type="pct"/>
            <w:tcBorders>
              <w:top w:val="single" w:sz="4" w:space="0" w:color="auto"/>
              <w:left w:val="nil"/>
              <w:bottom w:val="nil"/>
              <w:right w:val="nil"/>
            </w:tcBorders>
            <w:shd w:val="clear" w:color="000000" w:fill="D9D9D9"/>
            <w:noWrap/>
            <w:vAlign w:val="center"/>
            <w:hideMark/>
          </w:tcPr>
          <w:p w14:paraId="48FC379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4.55 </w:t>
            </w:r>
          </w:p>
        </w:tc>
        <w:tc>
          <w:tcPr>
            <w:tcW w:w="217" w:type="pct"/>
            <w:tcBorders>
              <w:top w:val="single" w:sz="4" w:space="0" w:color="auto"/>
              <w:left w:val="nil"/>
              <w:bottom w:val="nil"/>
              <w:right w:val="nil"/>
            </w:tcBorders>
            <w:shd w:val="clear" w:color="000000" w:fill="D9D9D9"/>
            <w:noWrap/>
            <w:vAlign w:val="center"/>
            <w:hideMark/>
          </w:tcPr>
          <w:p w14:paraId="0EED120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4.00 </w:t>
            </w:r>
          </w:p>
        </w:tc>
        <w:tc>
          <w:tcPr>
            <w:tcW w:w="217" w:type="pct"/>
            <w:tcBorders>
              <w:top w:val="single" w:sz="4" w:space="0" w:color="auto"/>
              <w:left w:val="nil"/>
              <w:bottom w:val="nil"/>
              <w:right w:val="nil"/>
            </w:tcBorders>
            <w:shd w:val="clear" w:color="000000" w:fill="D9D9D9"/>
            <w:noWrap/>
            <w:vAlign w:val="center"/>
            <w:hideMark/>
          </w:tcPr>
          <w:p w14:paraId="37D9EB5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3.69 </w:t>
            </w:r>
          </w:p>
        </w:tc>
        <w:tc>
          <w:tcPr>
            <w:tcW w:w="217" w:type="pct"/>
            <w:tcBorders>
              <w:top w:val="single" w:sz="4" w:space="0" w:color="auto"/>
              <w:left w:val="nil"/>
              <w:bottom w:val="nil"/>
              <w:right w:val="nil"/>
            </w:tcBorders>
            <w:shd w:val="clear" w:color="000000" w:fill="D9D9D9"/>
            <w:noWrap/>
            <w:vAlign w:val="center"/>
            <w:hideMark/>
          </w:tcPr>
          <w:p w14:paraId="3E263D0D"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2.32 </w:t>
            </w:r>
          </w:p>
        </w:tc>
        <w:tc>
          <w:tcPr>
            <w:tcW w:w="264" w:type="pct"/>
            <w:tcBorders>
              <w:top w:val="single" w:sz="4" w:space="0" w:color="auto"/>
              <w:left w:val="nil"/>
              <w:bottom w:val="nil"/>
              <w:right w:val="nil"/>
            </w:tcBorders>
            <w:shd w:val="clear" w:color="000000" w:fill="D9D9D9"/>
            <w:noWrap/>
            <w:vAlign w:val="center"/>
            <w:hideMark/>
          </w:tcPr>
          <w:p w14:paraId="5C00EA65"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1.87 </w:t>
            </w:r>
          </w:p>
        </w:tc>
      </w:tr>
      <w:tr w:rsidR="00ED7B9D" w:rsidRPr="0062468B" w14:paraId="6140858C" w14:textId="77777777" w:rsidTr="0062468B">
        <w:trPr>
          <w:trHeight w:val="540"/>
        </w:trPr>
        <w:tc>
          <w:tcPr>
            <w:tcW w:w="772" w:type="pct"/>
            <w:vMerge/>
            <w:tcBorders>
              <w:top w:val="nil"/>
              <w:left w:val="nil"/>
              <w:bottom w:val="single" w:sz="4" w:space="0" w:color="000000"/>
              <w:right w:val="nil"/>
            </w:tcBorders>
            <w:vAlign w:val="center"/>
            <w:hideMark/>
          </w:tcPr>
          <w:p w14:paraId="1F55093B" w14:textId="77777777" w:rsidR="00ED7B9D" w:rsidRPr="0062468B" w:rsidRDefault="00ED7B9D" w:rsidP="00ED7B9D">
            <w:pPr>
              <w:rPr>
                <w:sz w:val="21"/>
                <w:szCs w:val="21"/>
                <w:lang w:eastAsia="zh-CN"/>
              </w:rPr>
            </w:pPr>
          </w:p>
        </w:tc>
        <w:tc>
          <w:tcPr>
            <w:tcW w:w="314" w:type="pct"/>
            <w:tcBorders>
              <w:top w:val="nil"/>
              <w:left w:val="nil"/>
              <w:bottom w:val="single" w:sz="4" w:space="0" w:color="auto"/>
              <w:right w:val="nil"/>
            </w:tcBorders>
            <w:shd w:val="clear" w:color="000000" w:fill="BFBFBF"/>
            <w:noWrap/>
            <w:vAlign w:val="center"/>
            <w:hideMark/>
          </w:tcPr>
          <w:p w14:paraId="1C4FD934" w14:textId="77777777" w:rsidR="00ED7B9D" w:rsidRPr="0062468B" w:rsidRDefault="00ED7B9D" w:rsidP="00ED7B9D">
            <w:pPr>
              <w:jc w:val="center"/>
              <w:rPr>
                <w:sz w:val="21"/>
                <w:szCs w:val="21"/>
                <w:lang w:eastAsia="zh-CN"/>
              </w:rPr>
            </w:pPr>
            <w:r w:rsidRPr="0062468B">
              <w:rPr>
                <w:sz w:val="21"/>
                <w:szCs w:val="21"/>
                <w:lang w:eastAsia="zh-CN"/>
              </w:rPr>
              <w:t>SD</w:t>
            </w:r>
          </w:p>
        </w:tc>
        <w:tc>
          <w:tcPr>
            <w:tcW w:w="351" w:type="pct"/>
            <w:tcBorders>
              <w:top w:val="nil"/>
              <w:left w:val="nil"/>
              <w:bottom w:val="single" w:sz="4" w:space="0" w:color="auto"/>
              <w:right w:val="nil"/>
            </w:tcBorders>
            <w:shd w:val="clear" w:color="000000" w:fill="BFBFBF"/>
            <w:noWrap/>
            <w:vAlign w:val="center"/>
            <w:hideMark/>
          </w:tcPr>
          <w:p w14:paraId="3E4C5F4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19" w:type="pct"/>
            <w:tcBorders>
              <w:top w:val="nil"/>
              <w:left w:val="nil"/>
              <w:bottom w:val="single" w:sz="4" w:space="0" w:color="auto"/>
              <w:right w:val="nil"/>
            </w:tcBorders>
            <w:shd w:val="clear" w:color="000000" w:fill="BFBFBF"/>
            <w:noWrap/>
            <w:vAlign w:val="center"/>
            <w:hideMark/>
          </w:tcPr>
          <w:p w14:paraId="12F01A4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0.85 </w:t>
            </w:r>
          </w:p>
        </w:tc>
        <w:tc>
          <w:tcPr>
            <w:tcW w:w="329" w:type="pct"/>
            <w:tcBorders>
              <w:top w:val="nil"/>
              <w:left w:val="nil"/>
              <w:bottom w:val="single" w:sz="4" w:space="0" w:color="auto"/>
              <w:right w:val="nil"/>
            </w:tcBorders>
            <w:shd w:val="clear" w:color="000000" w:fill="BFBFBF"/>
            <w:noWrap/>
            <w:vAlign w:val="center"/>
            <w:hideMark/>
          </w:tcPr>
          <w:p w14:paraId="202C2C4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16.11 </w:t>
            </w:r>
          </w:p>
        </w:tc>
        <w:tc>
          <w:tcPr>
            <w:tcW w:w="329" w:type="pct"/>
            <w:tcBorders>
              <w:top w:val="nil"/>
              <w:left w:val="nil"/>
              <w:bottom w:val="single" w:sz="4" w:space="0" w:color="auto"/>
              <w:right w:val="nil"/>
            </w:tcBorders>
            <w:shd w:val="clear" w:color="000000" w:fill="BFBFBF"/>
            <w:noWrap/>
            <w:vAlign w:val="center"/>
            <w:hideMark/>
          </w:tcPr>
          <w:p w14:paraId="59AC1CAD"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24.21 </w:t>
            </w:r>
          </w:p>
        </w:tc>
        <w:tc>
          <w:tcPr>
            <w:tcW w:w="329" w:type="pct"/>
            <w:tcBorders>
              <w:top w:val="nil"/>
              <w:left w:val="nil"/>
              <w:bottom w:val="single" w:sz="4" w:space="0" w:color="auto"/>
              <w:right w:val="nil"/>
            </w:tcBorders>
            <w:shd w:val="clear" w:color="000000" w:fill="BFBFBF"/>
            <w:noWrap/>
            <w:vAlign w:val="center"/>
            <w:hideMark/>
          </w:tcPr>
          <w:p w14:paraId="3AD4F41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28.58 </w:t>
            </w:r>
          </w:p>
        </w:tc>
        <w:tc>
          <w:tcPr>
            <w:tcW w:w="323" w:type="pct"/>
            <w:tcBorders>
              <w:top w:val="nil"/>
              <w:left w:val="nil"/>
              <w:bottom w:val="single" w:sz="4" w:space="0" w:color="auto"/>
              <w:right w:val="nil"/>
            </w:tcBorders>
            <w:shd w:val="clear" w:color="000000" w:fill="BFBFBF"/>
            <w:noWrap/>
            <w:vAlign w:val="center"/>
            <w:hideMark/>
          </w:tcPr>
          <w:p w14:paraId="16A5B92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25.98 </w:t>
            </w:r>
          </w:p>
        </w:tc>
        <w:tc>
          <w:tcPr>
            <w:tcW w:w="267" w:type="pct"/>
            <w:tcBorders>
              <w:top w:val="nil"/>
              <w:left w:val="nil"/>
              <w:bottom w:val="single" w:sz="4" w:space="0" w:color="auto"/>
              <w:right w:val="nil"/>
            </w:tcBorders>
            <w:shd w:val="clear" w:color="000000" w:fill="BFBFBF"/>
            <w:noWrap/>
            <w:vAlign w:val="center"/>
            <w:hideMark/>
          </w:tcPr>
          <w:p w14:paraId="6EBCE4F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7.87 </w:t>
            </w:r>
          </w:p>
        </w:tc>
        <w:tc>
          <w:tcPr>
            <w:tcW w:w="267" w:type="pct"/>
            <w:tcBorders>
              <w:top w:val="nil"/>
              <w:left w:val="nil"/>
              <w:bottom w:val="single" w:sz="4" w:space="0" w:color="auto"/>
              <w:right w:val="nil"/>
            </w:tcBorders>
            <w:shd w:val="clear" w:color="000000" w:fill="BFBFBF"/>
            <w:noWrap/>
            <w:vAlign w:val="center"/>
            <w:hideMark/>
          </w:tcPr>
          <w:p w14:paraId="5FA96CE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6.51 </w:t>
            </w:r>
          </w:p>
        </w:tc>
        <w:tc>
          <w:tcPr>
            <w:tcW w:w="267" w:type="pct"/>
            <w:tcBorders>
              <w:top w:val="nil"/>
              <w:left w:val="nil"/>
              <w:bottom w:val="single" w:sz="4" w:space="0" w:color="auto"/>
              <w:right w:val="nil"/>
            </w:tcBorders>
            <w:shd w:val="clear" w:color="000000" w:fill="BFBFBF"/>
            <w:noWrap/>
            <w:vAlign w:val="center"/>
            <w:hideMark/>
          </w:tcPr>
          <w:p w14:paraId="01C33C7A"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2.85 </w:t>
            </w:r>
          </w:p>
        </w:tc>
        <w:tc>
          <w:tcPr>
            <w:tcW w:w="217" w:type="pct"/>
            <w:tcBorders>
              <w:top w:val="nil"/>
              <w:left w:val="nil"/>
              <w:bottom w:val="single" w:sz="4" w:space="0" w:color="auto"/>
              <w:right w:val="nil"/>
            </w:tcBorders>
            <w:shd w:val="clear" w:color="000000" w:fill="BFBFBF"/>
            <w:noWrap/>
            <w:vAlign w:val="center"/>
            <w:hideMark/>
          </w:tcPr>
          <w:p w14:paraId="39F3B90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1.79 </w:t>
            </w:r>
          </w:p>
        </w:tc>
        <w:tc>
          <w:tcPr>
            <w:tcW w:w="217" w:type="pct"/>
            <w:tcBorders>
              <w:top w:val="nil"/>
              <w:left w:val="nil"/>
              <w:bottom w:val="single" w:sz="4" w:space="0" w:color="auto"/>
              <w:right w:val="nil"/>
            </w:tcBorders>
            <w:shd w:val="clear" w:color="000000" w:fill="BFBFBF"/>
            <w:noWrap/>
            <w:vAlign w:val="center"/>
            <w:hideMark/>
          </w:tcPr>
          <w:p w14:paraId="560E6842"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1.48 </w:t>
            </w:r>
          </w:p>
        </w:tc>
        <w:tc>
          <w:tcPr>
            <w:tcW w:w="217" w:type="pct"/>
            <w:tcBorders>
              <w:top w:val="nil"/>
              <w:left w:val="nil"/>
              <w:bottom w:val="single" w:sz="4" w:space="0" w:color="auto"/>
              <w:right w:val="nil"/>
            </w:tcBorders>
            <w:shd w:val="clear" w:color="000000" w:fill="BFBFBF"/>
            <w:noWrap/>
            <w:vAlign w:val="center"/>
            <w:hideMark/>
          </w:tcPr>
          <w:p w14:paraId="01C2A29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1.47 </w:t>
            </w:r>
          </w:p>
        </w:tc>
        <w:tc>
          <w:tcPr>
            <w:tcW w:w="217" w:type="pct"/>
            <w:tcBorders>
              <w:top w:val="nil"/>
              <w:left w:val="nil"/>
              <w:bottom w:val="single" w:sz="4" w:space="0" w:color="auto"/>
              <w:right w:val="nil"/>
            </w:tcBorders>
            <w:shd w:val="clear" w:color="000000" w:fill="BFBFBF"/>
            <w:noWrap/>
            <w:vAlign w:val="center"/>
            <w:hideMark/>
          </w:tcPr>
          <w:p w14:paraId="22E442F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0.75 </w:t>
            </w:r>
          </w:p>
        </w:tc>
        <w:tc>
          <w:tcPr>
            <w:tcW w:w="264" w:type="pct"/>
            <w:tcBorders>
              <w:top w:val="nil"/>
              <w:left w:val="nil"/>
              <w:bottom w:val="single" w:sz="4" w:space="0" w:color="auto"/>
              <w:right w:val="nil"/>
            </w:tcBorders>
            <w:shd w:val="clear" w:color="000000" w:fill="BFBFBF"/>
            <w:noWrap/>
            <w:vAlign w:val="center"/>
            <w:hideMark/>
          </w:tcPr>
          <w:p w14:paraId="29E8C0FD"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0.86 </w:t>
            </w:r>
          </w:p>
        </w:tc>
      </w:tr>
      <w:tr w:rsidR="00ED7B9D" w:rsidRPr="0062468B" w14:paraId="773CDD24" w14:textId="77777777" w:rsidTr="0062468B">
        <w:trPr>
          <w:trHeight w:val="540"/>
        </w:trPr>
        <w:tc>
          <w:tcPr>
            <w:tcW w:w="772" w:type="pct"/>
            <w:vMerge w:val="restart"/>
            <w:tcBorders>
              <w:top w:val="nil"/>
              <w:left w:val="nil"/>
              <w:bottom w:val="single" w:sz="4" w:space="0" w:color="000000"/>
              <w:right w:val="nil"/>
            </w:tcBorders>
            <w:shd w:val="clear" w:color="auto" w:fill="auto"/>
            <w:vAlign w:val="center"/>
            <w:hideMark/>
          </w:tcPr>
          <w:p w14:paraId="03502B52" w14:textId="77777777" w:rsidR="00ED7B9D" w:rsidRPr="0062468B" w:rsidRDefault="00ED7B9D" w:rsidP="00ED7B9D">
            <w:pPr>
              <w:jc w:val="center"/>
              <w:rPr>
                <w:sz w:val="21"/>
                <w:szCs w:val="21"/>
                <w:lang w:eastAsia="zh-CN"/>
              </w:rPr>
            </w:pPr>
            <w:r>
              <w:t>Clopidogrel sulfate tablet group (75 mg/each)</w:t>
            </w:r>
          </w:p>
        </w:tc>
        <w:tc>
          <w:tcPr>
            <w:tcW w:w="314" w:type="pct"/>
            <w:tcBorders>
              <w:top w:val="nil"/>
              <w:left w:val="nil"/>
              <w:bottom w:val="nil"/>
              <w:right w:val="nil"/>
            </w:tcBorders>
            <w:shd w:val="clear" w:color="auto" w:fill="auto"/>
            <w:noWrap/>
            <w:vAlign w:val="center"/>
            <w:hideMark/>
          </w:tcPr>
          <w:p w14:paraId="359AAC00" w14:textId="77777777" w:rsidR="00ED7B9D" w:rsidRPr="0062468B" w:rsidRDefault="00ED7B9D" w:rsidP="00ED7B9D">
            <w:pPr>
              <w:jc w:val="center"/>
              <w:rPr>
                <w:sz w:val="21"/>
                <w:szCs w:val="21"/>
                <w:lang w:eastAsia="zh-CN"/>
              </w:rPr>
            </w:pPr>
            <w:r w:rsidRPr="0062468B">
              <w:rPr>
                <w:sz w:val="21"/>
                <w:szCs w:val="21"/>
                <w:lang w:eastAsia="zh-CN"/>
              </w:rPr>
              <w:t>2M001</w:t>
            </w:r>
          </w:p>
        </w:tc>
        <w:tc>
          <w:tcPr>
            <w:tcW w:w="351" w:type="pct"/>
            <w:tcBorders>
              <w:top w:val="nil"/>
              <w:left w:val="nil"/>
              <w:bottom w:val="nil"/>
              <w:right w:val="nil"/>
            </w:tcBorders>
            <w:shd w:val="clear" w:color="auto" w:fill="auto"/>
            <w:noWrap/>
            <w:vAlign w:val="center"/>
            <w:hideMark/>
          </w:tcPr>
          <w:p w14:paraId="09C55339"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7216664E" w14:textId="77777777" w:rsidR="00ED7B9D" w:rsidRPr="0062468B" w:rsidRDefault="00ED7B9D" w:rsidP="00ED7B9D">
            <w:pPr>
              <w:jc w:val="center"/>
              <w:rPr>
                <w:sz w:val="21"/>
                <w:szCs w:val="21"/>
                <w:lang w:eastAsia="zh-CN"/>
              </w:rPr>
            </w:pPr>
            <w:r w:rsidRPr="0062468B">
              <w:rPr>
                <w:sz w:val="21"/>
                <w:szCs w:val="21"/>
                <w:lang w:eastAsia="zh-CN"/>
              </w:rPr>
              <w:t>BLOQ</w:t>
            </w:r>
          </w:p>
        </w:tc>
        <w:tc>
          <w:tcPr>
            <w:tcW w:w="329" w:type="pct"/>
            <w:tcBorders>
              <w:top w:val="nil"/>
              <w:left w:val="nil"/>
              <w:bottom w:val="nil"/>
              <w:right w:val="nil"/>
            </w:tcBorders>
            <w:shd w:val="clear" w:color="auto" w:fill="auto"/>
            <w:noWrap/>
            <w:vAlign w:val="center"/>
            <w:hideMark/>
          </w:tcPr>
          <w:p w14:paraId="605FABCE" w14:textId="77777777" w:rsidR="00ED7B9D" w:rsidRPr="0062468B" w:rsidRDefault="00ED7B9D" w:rsidP="00ED7B9D">
            <w:pPr>
              <w:jc w:val="center"/>
              <w:rPr>
                <w:sz w:val="21"/>
                <w:szCs w:val="21"/>
                <w:lang w:eastAsia="zh-CN"/>
              </w:rPr>
            </w:pPr>
            <w:r w:rsidRPr="0062468B">
              <w:rPr>
                <w:sz w:val="21"/>
                <w:szCs w:val="21"/>
                <w:lang w:eastAsia="zh-CN"/>
              </w:rPr>
              <w:t xml:space="preserve">1.38 </w:t>
            </w:r>
          </w:p>
        </w:tc>
        <w:tc>
          <w:tcPr>
            <w:tcW w:w="329" w:type="pct"/>
            <w:tcBorders>
              <w:top w:val="nil"/>
              <w:left w:val="nil"/>
              <w:bottom w:val="nil"/>
              <w:right w:val="nil"/>
            </w:tcBorders>
            <w:shd w:val="clear" w:color="auto" w:fill="auto"/>
            <w:noWrap/>
            <w:vAlign w:val="center"/>
            <w:hideMark/>
          </w:tcPr>
          <w:p w14:paraId="514EE636" w14:textId="77777777" w:rsidR="00ED7B9D" w:rsidRPr="0062468B" w:rsidRDefault="00ED7B9D" w:rsidP="00ED7B9D">
            <w:pPr>
              <w:jc w:val="center"/>
              <w:rPr>
                <w:sz w:val="21"/>
                <w:szCs w:val="21"/>
                <w:lang w:eastAsia="zh-CN"/>
              </w:rPr>
            </w:pPr>
            <w:r w:rsidRPr="0062468B">
              <w:rPr>
                <w:sz w:val="21"/>
                <w:szCs w:val="21"/>
                <w:lang w:eastAsia="zh-CN"/>
              </w:rPr>
              <w:t xml:space="preserve">4.92 </w:t>
            </w:r>
          </w:p>
        </w:tc>
        <w:tc>
          <w:tcPr>
            <w:tcW w:w="329" w:type="pct"/>
            <w:tcBorders>
              <w:top w:val="nil"/>
              <w:left w:val="nil"/>
              <w:bottom w:val="nil"/>
              <w:right w:val="nil"/>
            </w:tcBorders>
            <w:shd w:val="clear" w:color="auto" w:fill="auto"/>
            <w:noWrap/>
            <w:vAlign w:val="center"/>
            <w:hideMark/>
          </w:tcPr>
          <w:p w14:paraId="5AE2806E" w14:textId="77777777" w:rsidR="00ED7B9D" w:rsidRPr="0062468B" w:rsidRDefault="00ED7B9D" w:rsidP="00ED7B9D">
            <w:pPr>
              <w:jc w:val="center"/>
              <w:rPr>
                <w:sz w:val="21"/>
                <w:szCs w:val="21"/>
                <w:lang w:eastAsia="zh-CN"/>
              </w:rPr>
            </w:pPr>
            <w:r w:rsidRPr="0062468B">
              <w:rPr>
                <w:sz w:val="21"/>
                <w:szCs w:val="21"/>
                <w:lang w:eastAsia="zh-CN"/>
              </w:rPr>
              <w:t xml:space="preserve">21.83 </w:t>
            </w:r>
          </w:p>
        </w:tc>
        <w:tc>
          <w:tcPr>
            <w:tcW w:w="323" w:type="pct"/>
            <w:tcBorders>
              <w:top w:val="nil"/>
              <w:left w:val="nil"/>
              <w:bottom w:val="nil"/>
              <w:right w:val="nil"/>
            </w:tcBorders>
            <w:shd w:val="clear" w:color="auto" w:fill="auto"/>
            <w:noWrap/>
            <w:vAlign w:val="center"/>
            <w:hideMark/>
          </w:tcPr>
          <w:p w14:paraId="3E65DB7F" w14:textId="77777777" w:rsidR="00ED7B9D" w:rsidRPr="0062468B" w:rsidRDefault="00ED7B9D" w:rsidP="00ED7B9D">
            <w:pPr>
              <w:jc w:val="center"/>
              <w:rPr>
                <w:sz w:val="21"/>
                <w:szCs w:val="21"/>
                <w:lang w:eastAsia="zh-CN"/>
              </w:rPr>
            </w:pPr>
            <w:r w:rsidRPr="0062468B">
              <w:rPr>
                <w:sz w:val="21"/>
                <w:szCs w:val="21"/>
                <w:lang w:eastAsia="zh-CN"/>
              </w:rPr>
              <w:t xml:space="preserve">57.34 </w:t>
            </w:r>
          </w:p>
        </w:tc>
        <w:tc>
          <w:tcPr>
            <w:tcW w:w="267" w:type="pct"/>
            <w:tcBorders>
              <w:top w:val="nil"/>
              <w:left w:val="nil"/>
              <w:bottom w:val="nil"/>
              <w:right w:val="nil"/>
            </w:tcBorders>
            <w:shd w:val="clear" w:color="auto" w:fill="auto"/>
            <w:noWrap/>
            <w:vAlign w:val="center"/>
            <w:hideMark/>
          </w:tcPr>
          <w:p w14:paraId="64A26150" w14:textId="77777777" w:rsidR="00ED7B9D" w:rsidRPr="0062468B" w:rsidRDefault="00ED7B9D" w:rsidP="00ED7B9D">
            <w:pPr>
              <w:jc w:val="center"/>
              <w:rPr>
                <w:sz w:val="21"/>
                <w:szCs w:val="21"/>
                <w:lang w:eastAsia="zh-CN"/>
              </w:rPr>
            </w:pPr>
            <w:r w:rsidRPr="0062468B">
              <w:rPr>
                <w:sz w:val="21"/>
                <w:szCs w:val="21"/>
                <w:lang w:eastAsia="zh-CN"/>
              </w:rPr>
              <w:t xml:space="preserve">32.03 </w:t>
            </w:r>
          </w:p>
        </w:tc>
        <w:tc>
          <w:tcPr>
            <w:tcW w:w="267" w:type="pct"/>
            <w:tcBorders>
              <w:top w:val="nil"/>
              <w:left w:val="nil"/>
              <w:bottom w:val="nil"/>
              <w:right w:val="nil"/>
            </w:tcBorders>
            <w:shd w:val="clear" w:color="auto" w:fill="auto"/>
            <w:noWrap/>
            <w:vAlign w:val="center"/>
            <w:hideMark/>
          </w:tcPr>
          <w:p w14:paraId="447C3385" w14:textId="77777777" w:rsidR="00ED7B9D" w:rsidRPr="0062468B" w:rsidRDefault="00ED7B9D" w:rsidP="00ED7B9D">
            <w:pPr>
              <w:jc w:val="center"/>
              <w:rPr>
                <w:sz w:val="21"/>
                <w:szCs w:val="21"/>
                <w:lang w:eastAsia="zh-CN"/>
              </w:rPr>
            </w:pPr>
            <w:r w:rsidRPr="0062468B">
              <w:rPr>
                <w:sz w:val="21"/>
                <w:szCs w:val="21"/>
                <w:lang w:eastAsia="zh-CN"/>
              </w:rPr>
              <w:t xml:space="preserve">20.62 </w:t>
            </w:r>
          </w:p>
        </w:tc>
        <w:tc>
          <w:tcPr>
            <w:tcW w:w="267" w:type="pct"/>
            <w:tcBorders>
              <w:top w:val="nil"/>
              <w:left w:val="nil"/>
              <w:bottom w:val="nil"/>
              <w:right w:val="nil"/>
            </w:tcBorders>
            <w:shd w:val="clear" w:color="auto" w:fill="auto"/>
            <w:noWrap/>
            <w:vAlign w:val="center"/>
            <w:hideMark/>
          </w:tcPr>
          <w:p w14:paraId="6BD16003" w14:textId="77777777" w:rsidR="00ED7B9D" w:rsidRPr="0062468B" w:rsidRDefault="00ED7B9D" w:rsidP="00ED7B9D">
            <w:pPr>
              <w:jc w:val="center"/>
              <w:rPr>
                <w:sz w:val="21"/>
                <w:szCs w:val="21"/>
                <w:lang w:eastAsia="zh-CN"/>
              </w:rPr>
            </w:pPr>
            <w:r w:rsidRPr="0062468B">
              <w:rPr>
                <w:sz w:val="21"/>
                <w:szCs w:val="21"/>
                <w:lang w:eastAsia="zh-CN"/>
              </w:rPr>
              <w:t xml:space="preserve">7.43 </w:t>
            </w:r>
          </w:p>
        </w:tc>
        <w:tc>
          <w:tcPr>
            <w:tcW w:w="217" w:type="pct"/>
            <w:tcBorders>
              <w:top w:val="nil"/>
              <w:left w:val="nil"/>
              <w:bottom w:val="nil"/>
              <w:right w:val="nil"/>
            </w:tcBorders>
            <w:shd w:val="clear" w:color="auto" w:fill="auto"/>
            <w:noWrap/>
            <w:vAlign w:val="center"/>
            <w:hideMark/>
          </w:tcPr>
          <w:p w14:paraId="5A5D461A" w14:textId="77777777" w:rsidR="00ED7B9D" w:rsidRPr="0062468B" w:rsidRDefault="00ED7B9D" w:rsidP="00ED7B9D">
            <w:pPr>
              <w:jc w:val="center"/>
              <w:rPr>
                <w:sz w:val="21"/>
                <w:szCs w:val="21"/>
                <w:lang w:eastAsia="zh-CN"/>
              </w:rPr>
            </w:pPr>
            <w:r w:rsidRPr="0062468B">
              <w:rPr>
                <w:sz w:val="21"/>
                <w:szCs w:val="21"/>
                <w:lang w:eastAsia="zh-CN"/>
              </w:rPr>
              <w:t xml:space="preserve">5.61 </w:t>
            </w:r>
          </w:p>
        </w:tc>
        <w:tc>
          <w:tcPr>
            <w:tcW w:w="217" w:type="pct"/>
            <w:tcBorders>
              <w:top w:val="nil"/>
              <w:left w:val="nil"/>
              <w:bottom w:val="nil"/>
              <w:right w:val="nil"/>
            </w:tcBorders>
            <w:shd w:val="clear" w:color="auto" w:fill="auto"/>
            <w:noWrap/>
            <w:vAlign w:val="center"/>
            <w:hideMark/>
          </w:tcPr>
          <w:p w14:paraId="47574CC1" w14:textId="77777777" w:rsidR="00ED7B9D" w:rsidRPr="0062468B" w:rsidRDefault="00ED7B9D" w:rsidP="00ED7B9D">
            <w:pPr>
              <w:jc w:val="center"/>
              <w:rPr>
                <w:sz w:val="21"/>
                <w:szCs w:val="21"/>
                <w:lang w:eastAsia="zh-CN"/>
              </w:rPr>
            </w:pPr>
            <w:r w:rsidRPr="0062468B">
              <w:rPr>
                <w:sz w:val="21"/>
                <w:szCs w:val="21"/>
                <w:lang w:eastAsia="zh-CN"/>
              </w:rPr>
              <w:t xml:space="preserve">4.24 </w:t>
            </w:r>
          </w:p>
        </w:tc>
        <w:tc>
          <w:tcPr>
            <w:tcW w:w="217" w:type="pct"/>
            <w:tcBorders>
              <w:top w:val="nil"/>
              <w:left w:val="nil"/>
              <w:bottom w:val="nil"/>
              <w:right w:val="nil"/>
            </w:tcBorders>
            <w:shd w:val="clear" w:color="auto" w:fill="auto"/>
            <w:noWrap/>
            <w:vAlign w:val="center"/>
            <w:hideMark/>
          </w:tcPr>
          <w:p w14:paraId="7B2864DF" w14:textId="77777777" w:rsidR="00ED7B9D" w:rsidRPr="0062468B" w:rsidRDefault="00ED7B9D" w:rsidP="00ED7B9D">
            <w:pPr>
              <w:jc w:val="center"/>
              <w:rPr>
                <w:sz w:val="21"/>
                <w:szCs w:val="21"/>
                <w:lang w:eastAsia="zh-CN"/>
              </w:rPr>
            </w:pPr>
            <w:r w:rsidRPr="0062468B">
              <w:rPr>
                <w:sz w:val="21"/>
                <w:szCs w:val="21"/>
                <w:lang w:eastAsia="zh-CN"/>
              </w:rPr>
              <w:t xml:space="preserve">3.18 </w:t>
            </w:r>
          </w:p>
        </w:tc>
        <w:tc>
          <w:tcPr>
            <w:tcW w:w="217" w:type="pct"/>
            <w:tcBorders>
              <w:top w:val="nil"/>
              <w:left w:val="nil"/>
              <w:bottom w:val="nil"/>
              <w:right w:val="nil"/>
            </w:tcBorders>
            <w:shd w:val="clear" w:color="auto" w:fill="auto"/>
            <w:noWrap/>
            <w:vAlign w:val="center"/>
            <w:hideMark/>
          </w:tcPr>
          <w:p w14:paraId="57B2BA45" w14:textId="77777777" w:rsidR="00ED7B9D" w:rsidRPr="0062468B" w:rsidRDefault="00ED7B9D" w:rsidP="00ED7B9D">
            <w:pPr>
              <w:jc w:val="center"/>
              <w:rPr>
                <w:sz w:val="21"/>
                <w:szCs w:val="21"/>
                <w:lang w:eastAsia="zh-CN"/>
              </w:rPr>
            </w:pPr>
            <w:r w:rsidRPr="0062468B">
              <w:rPr>
                <w:sz w:val="21"/>
                <w:szCs w:val="21"/>
                <w:lang w:eastAsia="zh-CN"/>
              </w:rPr>
              <w:t xml:space="preserve">2.99 </w:t>
            </w:r>
          </w:p>
        </w:tc>
        <w:tc>
          <w:tcPr>
            <w:tcW w:w="264" w:type="pct"/>
            <w:tcBorders>
              <w:top w:val="nil"/>
              <w:left w:val="nil"/>
              <w:bottom w:val="nil"/>
              <w:right w:val="nil"/>
            </w:tcBorders>
            <w:shd w:val="clear" w:color="auto" w:fill="auto"/>
            <w:noWrap/>
            <w:vAlign w:val="center"/>
            <w:hideMark/>
          </w:tcPr>
          <w:p w14:paraId="7EA0BB42" w14:textId="77777777" w:rsidR="00ED7B9D" w:rsidRPr="0062468B" w:rsidRDefault="00ED7B9D" w:rsidP="00ED7B9D">
            <w:pPr>
              <w:jc w:val="center"/>
              <w:rPr>
                <w:sz w:val="21"/>
                <w:szCs w:val="21"/>
                <w:lang w:eastAsia="zh-CN"/>
              </w:rPr>
            </w:pPr>
            <w:r w:rsidRPr="0062468B">
              <w:rPr>
                <w:sz w:val="21"/>
                <w:szCs w:val="21"/>
                <w:lang w:eastAsia="zh-CN"/>
              </w:rPr>
              <w:t xml:space="preserve">0.90 </w:t>
            </w:r>
          </w:p>
        </w:tc>
      </w:tr>
      <w:tr w:rsidR="00ED7B9D" w:rsidRPr="0062468B" w14:paraId="1A7D361F" w14:textId="77777777" w:rsidTr="0062468B">
        <w:trPr>
          <w:trHeight w:val="540"/>
        </w:trPr>
        <w:tc>
          <w:tcPr>
            <w:tcW w:w="772" w:type="pct"/>
            <w:vMerge/>
            <w:tcBorders>
              <w:top w:val="nil"/>
              <w:left w:val="nil"/>
              <w:bottom w:val="single" w:sz="4" w:space="0" w:color="000000"/>
              <w:right w:val="nil"/>
            </w:tcBorders>
            <w:vAlign w:val="center"/>
            <w:hideMark/>
          </w:tcPr>
          <w:p w14:paraId="74FCAC2E"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auto" w:fill="auto"/>
            <w:noWrap/>
            <w:vAlign w:val="center"/>
            <w:hideMark/>
          </w:tcPr>
          <w:p w14:paraId="1C665587" w14:textId="77777777" w:rsidR="00ED7B9D" w:rsidRPr="0062468B" w:rsidRDefault="00ED7B9D" w:rsidP="00ED7B9D">
            <w:pPr>
              <w:jc w:val="center"/>
              <w:rPr>
                <w:sz w:val="21"/>
                <w:szCs w:val="21"/>
                <w:lang w:eastAsia="zh-CN"/>
              </w:rPr>
            </w:pPr>
            <w:r w:rsidRPr="0062468B">
              <w:rPr>
                <w:sz w:val="21"/>
                <w:szCs w:val="21"/>
                <w:lang w:eastAsia="zh-CN"/>
              </w:rPr>
              <w:t>2M002</w:t>
            </w:r>
          </w:p>
        </w:tc>
        <w:tc>
          <w:tcPr>
            <w:tcW w:w="351" w:type="pct"/>
            <w:tcBorders>
              <w:top w:val="nil"/>
              <w:left w:val="nil"/>
              <w:bottom w:val="nil"/>
              <w:right w:val="nil"/>
            </w:tcBorders>
            <w:shd w:val="clear" w:color="auto" w:fill="auto"/>
            <w:noWrap/>
            <w:vAlign w:val="center"/>
            <w:hideMark/>
          </w:tcPr>
          <w:p w14:paraId="1CEBD66A"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1E8D6718" w14:textId="77777777" w:rsidR="00ED7B9D" w:rsidRPr="0062468B" w:rsidRDefault="00ED7B9D" w:rsidP="00ED7B9D">
            <w:pPr>
              <w:jc w:val="center"/>
              <w:rPr>
                <w:sz w:val="21"/>
                <w:szCs w:val="21"/>
                <w:lang w:eastAsia="zh-CN"/>
              </w:rPr>
            </w:pPr>
            <w:r w:rsidRPr="0062468B">
              <w:rPr>
                <w:sz w:val="21"/>
                <w:szCs w:val="21"/>
                <w:lang w:eastAsia="zh-CN"/>
              </w:rPr>
              <w:t xml:space="preserve">0.64 </w:t>
            </w:r>
          </w:p>
        </w:tc>
        <w:tc>
          <w:tcPr>
            <w:tcW w:w="329" w:type="pct"/>
            <w:tcBorders>
              <w:top w:val="nil"/>
              <w:left w:val="nil"/>
              <w:bottom w:val="nil"/>
              <w:right w:val="nil"/>
            </w:tcBorders>
            <w:shd w:val="clear" w:color="auto" w:fill="auto"/>
            <w:noWrap/>
            <w:vAlign w:val="center"/>
            <w:hideMark/>
          </w:tcPr>
          <w:p w14:paraId="31B8BB3E" w14:textId="77777777" w:rsidR="00ED7B9D" w:rsidRPr="0062468B" w:rsidRDefault="00ED7B9D" w:rsidP="00ED7B9D">
            <w:pPr>
              <w:jc w:val="center"/>
              <w:rPr>
                <w:sz w:val="21"/>
                <w:szCs w:val="21"/>
                <w:lang w:eastAsia="zh-CN"/>
              </w:rPr>
            </w:pPr>
            <w:r w:rsidRPr="0062468B">
              <w:rPr>
                <w:sz w:val="21"/>
                <w:szCs w:val="21"/>
                <w:lang w:eastAsia="zh-CN"/>
              </w:rPr>
              <w:t xml:space="preserve">4.15 </w:t>
            </w:r>
          </w:p>
        </w:tc>
        <w:tc>
          <w:tcPr>
            <w:tcW w:w="329" w:type="pct"/>
            <w:tcBorders>
              <w:top w:val="nil"/>
              <w:left w:val="nil"/>
              <w:bottom w:val="nil"/>
              <w:right w:val="nil"/>
            </w:tcBorders>
            <w:shd w:val="clear" w:color="auto" w:fill="auto"/>
            <w:noWrap/>
            <w:vAlign w:val="center"/>
            <w:hideMark/>
          </w:tcPr>
          <w:p w14:paraId="16F403DB" w14:textId="77777777" w:rsidR="00ED7B9D" w:rsidRPr="0062468B" w:rsidRDefault="00ED7B9D" w:rsidP="00ED7B9D">
            <w:pPr>
              <w:jc w:val="center"/>
              <w:rPr>
                <w:sz w:val="21"/>
                <w:szCs w:val="21"/>
                <w:lang w:eastAsia="zh-CN"/>
              </w:rPr>
            </w:pPr>
            <w:r w:rsidRPr="0062468B">
              <w:rPr>
                <w:sz w:val="21"/>
                <w:szCs w:val="21"/>
                <w:lang w:eastAsia="zh-CN"/>
              </w:rPr>
              <w:t xml:space="preserve">10.50 </w:t>
            </w:r>
          </w:p>
        </w:tc>
        <w:tc>
          <w:tcPr>
            <w:tcW w:w="329" w:type="pct"/>
            <w:tcBorders>
              <w:top w:val="nil"/>
              <w:left w:val="nil"/>
              <w:bottom w:val="nil"/>
              <w:right w:val="nil"/>
            </w:tcBorders>
            <w:shd w:val="clear" w:color="auto" w:fill="auto"/>
            <w:noWrap/>
            <w:vAlign w:val="center"/>
            <w:hideMark/>
          </w:tcPr>
          <w:p w14:paraId="2A44A33B" w14:textId="77777777" w:rsidR="00ED7B9D" w:rsidRPr="0062468B" w:rsidRDefault="00ED7B9D" w:rsidP="00ED7B9D">
            <w:pPr>
              <w:jc w:val="center"/>
              <w:rPr>
                <w:sz w:val="21"/>
                <w:szCs w:val="21"/>
                <w:lang w:eastAsia="zh-CN"/>
              </w:rPr>
            </w:pPr>
            <w:r w:rsidRPr="0062468B">
              <w:rPr>
                <w:sz w:val="21"/>
                <w:szCs w:val="21"/>
                <w:lang w:eastAsia="zh-CN"/>
              </w:rPr>
              <w:t xml:space="preserve">26.19 </w:t>
            </w:r>
          </w:p>
        </w:tc>
        <w:tc>
          <w:tcPr>
            <w:tcW w:w="323" w:type="pct"/>
            <w:tcBorders>
              <w:top w:val="nil"/>
              <w:left w:val="nil"/>
              <w:bottom w:val="nil"/>
              <w:right w:val="nil"/>
            </w:tcBorders>
            <w:shd w:val="clear" w:color="auto" w:fill="auto"/>
            <w:noWrap/>
            <w:vAlign w:val="center"/>
            <w:hideMark/>
          </w:tcPr>
          <w:p w14:paraId="2636CA87" w14:textId="77777777" w:rsidR="00ED7B9D" w:rsidRPr="0062468B" w:rsidRDefault="00ED7B9D" w:rsidP="00ED7B9D">
            <w:pPr>
              <w:jc w:val="center"/>
              <w:rPr>
                <w:sz w:val="21"/>
                <w:szCs w:val="21"/>
                <w:lang w:eastAsia="zh-CN"/>
              </w:rPr>
            </w:pPr>
            <w:r w:rsidRPr="0062468B">
              <w:rPr>
                <w:sz w:val="21"/>
                <w:szCs w:val="21"/>
                <w:lang w:eastAsia="zh-CN"/>
              </w:rPr>
              <w:t xml:space="preserve">39.29 </w:t>
            </w:r>
          </w:p>
        </w:tc>
        <w:tc>
          <w:tcPr>
            <w:tcW w:w="267" w:type="pct"/>
            <w:tcBorders>
              <w:top w:val="nil"/>
              <w:left w:val="nil"/>
              <w:bottom w:val="nil"/>
              <w:right w:val="nil"/>
            </w:tcBorders>
            <w:shd w:val="clear" w:color="auto" w:fill="auto"/>
            <w:noWrap/>
            <w:vAlign w:val="center"/>
            <w:hideMark/>
          </w:tcPr>
          <w:p w14:paraId="1F046A72" w14:textId="77777777" w:rsidR="00ED7B9D" w:rsidRPr="0062468B" w:rsidRDefault="00ED7B9D" w:rsidP="00ED7B9D">
            <w:pPr>
              <w:jc w:val="center"/>
              <w:rPr>
                <w:sz w:val="21"/>
                <w:szCs w:val="21"/>
                <w:lang w:eastAsia="zh-CN"/>
              </w:rPr>
            </w:pPr>
            <w:r w:rsidRPr="0062468B">
              <w:rPr>
                <w:sz w:val="21"/>
                <w:szCs w:val="21"/>
                <w:lang w:eastAsia="zh-CN"/>
              </w:rPr>
              <w:t xml:space="preserve">36.58 </w:t>
            </w:r>
          </w:p>
        </w:tc>
        <w:tc>
          <w:tcPr>
            <w:tcW w:w="267" w:type="pct"/>
            <w:tcBorders>
              <w:top w:val="nil"/>
              <w:left w:val="nil"/>
              <w:bottom w:val="nil"/>
              <w:right w:val="nil"/>
            </w:tcBorders>
            <w:shd w:val="clear" w:color="auto" w:fill="auto"/>
            <w:noWrap/>
            <w:vAlign w:val="center"/>
            <w:hideMark/>
          </w:tcPr>
          <w:p w14:paraId="0774633F" w14:textId="77777777" w:rsidR="00ED7B9D" w:rsidRPr="0062468B" w:rsidRDefault="00ED7B9D" w:rsidP="00ED7B9D">
            <w:pPr>
              <w:jc w:val="center"/>
              <w:rPr>
                <w:sz w:val="21"/>
                <w:szCs w:val="21"/>
                <w:lang w:eastAsia="zh-CN"/>
              </w:rPr>
            </w:pPr>
            <w:r w:rsidRPr="0062468B">
              <w:rPr>
                <w:sz w:val="21"/>
                <w:szCs w:val="21"/>
                <w:lang w:eastAsia="zh-CN"/>
              </w:rPr>
              <w:t xml:space="preserve">26.10 </w:t>
            </w:r>
          </w:p>
        </w:tc>
        <w:tc>
          <w:tcPr>
            <w:tcW w:w="267" w:type="pct"/>
            <w:tcBorders>
              <w:top w:val="nil"/>
              <w:left w:val="nil"/>
              <w:bottom w:val="nil"/>
              <w:right w:val="nil"/>
            </w:tcBorders>
            <w:shd w:val="clear" w:color="auto" w:fill="auto"/>
            <w:noWrap/>
            <w:vAlign w:val="center"/>
            <w:hideMark/>
          </w:tcPr>
          <w:p w14:paraId="17101479" w14:textId="77777777" w:rsidR="00ED7B9D" w:rsidRPr="0062468B" w:rsidRDefault="00ED7B9D" w:rsidP="00ED7B9D">
            <w:pPr>
              <w:jc w:val="center"/>
              <w:rPr>
                <w:sz w:val="21"/>
                <w:szCs w:val="21"/>
                <w:lang w:eastAsia="zh-CN"/>
              </w:rPr>
            </w:pPr>
            <w:r w:rsidRPr="0062468B">
              <w:rPr>
                <w:sz w:val="21"/>
                <w:szCs w:val="21"/>
                <w:lang w:eastAsia="zh-CN"/>
              </w:rPr>
              <w:t xml:space="preserve">13.18 </w:t>
            </w:r>
          </w:p>
        </w:tc>
        <w:tc>
          <w:tcPr>
            <w:tcW w:w="217" w:type="pct"/>
            <w:tcBorders>
              <w:top w:val="nil"/>
              <w:left w:val="nil"/>
              <w:bottom w:val="nil"/>
              <w:right w:val="nil"/>
            </w:tcBorders>
            <w:shd w:val="clear" w:color="auto" w:fill="auto"/>
            <w:noWrap/>
            <w:vAlign w:val="center"/>
            <w:hideMark/>
          </w:tcPr>
          <w:p w14:paraId="5EEE1C5A" w14:textId="77777777" w:rsidR="00ED7B9D" w:rsidRPr="0062468B" w:rsidRDefault="00ED7B9D" w:rsidP="00ED7B9D">
            <w:pPr>
              <w:jc w:val="center"/>
              <w:rPr>
                <w:sz w:val="21"/>
                <w:szCs w:val="21"/>
                <w:lang w:eastAsia="zh-CN"/>
              </w:rPr>
            </w:pPr>
            <w:r w:rsidRPr="0062468B">
              <w:rPr>
                <w:sz w:val="21"/>
                <w:szCs w:val="21"/>
                <w:lang w:eastAsia="zh-CN"/>
              </w:rPr>
              <w:t xml:space="preserve">8.39 </w:t>
            </w:r>
          </w:p>
        </w:tc>
        <w:tc>
          <w:tcPr>
            <w:tcW w:w="217" w:type="pct"/>
            <w:tcBorders>
              <w:top w:val="nil"/>
              <w:left w:val="nil"/>
              <w:bottom w:val="nil"/>
              <w:right w:val="nil"/>
            </w:tcBorders>
            <w:shd w:val="clear" w:color="auto" w:fill="auto"/>
            <w:noWrap/>
            <w:vAlign w:val="center"/>
            <w:hideMark/>
          </w:tcPr>
          <w:p w14:paraId="6FC2A3F3" w14:textId="77777777" w:rsidR="00ED7B9D" w:rsidRPr="0062468B" w:rsidRDefault="00ED7B9D" w:rsidP="00ED7B9D">
            <w:pPr>
              <w:jc w:val="center"/>
              <w:rPr>
                <w:sz w:val="21"/>
                <w:szCs w:val="21"/>
                <w:lang w:eastAsia="zh-CN"/>
              </w:rPr>
            </w:pPr>
            <w:r w:rsidRPr="0062468B">
              <w:rPr>
                <w:sz w:val="21"/>
                <w:szCs w:val="21"/>
                <w:lang w:eastAsia="zh-CN"/>
              </w:rPr>
              <w:t xml:space="preserve">5.96 </w:t>
            </w:r>
          </w:p>
        </w:tc>
        <w:tc>
          <w:tcPr>
            <w:tcW w:w="217" w:type="pct"/>
            <w:tcBorders>
              <w:top w:val="nil"/>
              <w:left w:val="nil"/>
              <w:bottom w:val="nil"/>
              <w:right w:val="nil"/>
            </w:tcBorders>
            <w:shd w:val="clear" w:color="auto" w:fill="auto"/>
            <w:noWrap/>
            <w:vAlign w:val="center"/>
            <w:hideMark/>
          </w:tcPr>
          <w:p w14:paraId="191899C4" w14:textId="77777777" w:rsidR="00ED7B9D" w:rsidRPr="0062468B" w:rsidRDefault="00ED7B9D" w:rsidP="00ED7B9D">
            <w:pPr>
              <w:jc w:val="center"/>
              <w:rPr>
                <w:sz w:val="21"/>
                <w:szCs w:val="21"/>
                <w:lang w:eastAsia="zh-CN"/>
              </w:rPr>
            </w:pPr>
            <w:r w:rsidRPr="0062468B">
              <w:rPr>
                <w:sz w:val="21"/>
                <w:szCs w:val="21"/>
                <w:lang w:eastAsia="zh-CN"/>
              </w:rPr>
              <w:t xml:space="preserve">3.81 </w:t>
            </w:r>
          </w:p>
        </w:tc>
        <w:tc>
          <w:tcPr>
            <w:tcW w:w="217" w:type="pct"/>
            <w:tcBorders>
              <w:top w:val="nil"/>
              <w:left w:val="nil"/>
              <w:bottom w:val="nil"/>
              <w:right w:val="nil"/>
            </w:tcBorders>
            <w:shd w:val="clear" w:color="auto" w:fill="auto"/>
            <w:noWrap/>
            <w:vAlign w:val="center"/>
            <w:hideMark/>
          </w:tcPr>
          <w:p w14:paraId="5FCFAAAD" w14:textId="77777777" w:rsidR="00ED7B9D" w:rsidRPr="0062468B" w:rsidRDefault="00ED7B9D" w:rsidP="00ED7B9D">
            <w:pPr>
              <w:jc w:val="center"/>
              <w:rPr>
                <w:sz w:val="21"/>
                <w:szCs w:val="21"/>
                <w:lang w:eastAsia="zh-CN"/>
              </w:rPr>
            </w:pPr>
            <w:r w:rsidRPr="0062468B">
              <w:rPr>
                <w:sz w:val="21"/>
                <w:szCs w:val="21"/>
                <w:lang w:eastAsia="zh-CN"/>
              </w:rPr>
              <w:t xml:space="preserve">3.02 </w:t>
            </w:r>
          </w:p>
        </w:tc>
        <w:tc>
          <w:tcPr>
            <w:tcW w:w="264" w:type="pct"/>
            <w:tcBorders>
              <w:top w:val="nil"/>
              <w:left w:val="nil"/>
              <w:bottom w:val="nil"/>
              <w:right w:val="nil"/>
            </w:tcBorders>
            <w:shd w:val="clear" w:color="auto" w:fill="auto"/>
            <w:noWrap/>
            <w:vAlign w:val="center"/>
            <w:hideMark/>
          </w:tcPr>
          <w:p w14:paraId="3CD38AB6" w14:textId="77777777" w:rsidR="00ED7B9D" w:rsidRPr="0062468B" w:rsidRDefault="00ED7B9D" w:rsidP="00ED7B9D">
            <w:pPr>
              <w:jc w:val="center"/>
              <w:rPr>
                <w:sz w:val="21"/>
                <w:szCs w:val="21"/>
                <w:lang w:eastAsia="zh-CN"/>
              </w:rPr>
            </w:pPr>
            <w:r w:rsidRPr="0062468B">
              <w:rPr>
                <w:sz w:val="21"/>
                <w:szCs w:val="21"/>
                <w:lang w:eastAsia="zh-CN"/>
              </w:rPr>
              <w:t xml:space="preserve">0.92 </w:t>
            </w:r>
          </w:p>
        </w:tc>
      </w:tr>
      <w:tr w:rsidR="00ED7B9D" w:rsidRPr="0062468B" w14:paraId="6CCD7510" w14:textId="77777777" w:rsidTr="0062468B">
        <w:trPr>
          <w:trHeight w:val="540"/>
        </w:trPr>
        <w:tc>
          <w:tcPr>
            <w:tcW w:w="772" w:type="pct"/>
            <w:vMerge/>
            <w:tcBorders>
              <w:top w:val="nil"/>
              <w:left w:val="nil"/>
              <w:bottom w:val="single" w:sz="4" w:space="0" w:color="000000"/>
              <w:right w:val="nil"/>
            </w:tcBorders>
            <w:vAlign w:val="center"/>
            <w:hideMark/>
          </w:tcPr>
          <w:p w14:paraId="5091FA1C"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auto" w:fill="auto"/>
            <w:noWrap/>
            <w:vAlign w:val="center"/>
            <w:hideMark/>
          </w:tcPr>
          <w:p w14:paraId="0B34DC84" w14:textId="77777777" w:rsidR="00ED7B9D" w:rsidRPr="0062468B" w:rsidRDefault="00ED7B9D" w:rsidP="00ED7B9D">
            <w:pPr>
              <w:jc w:val="center"/>
              <w:rPr>
                <w:sz w:val="21"/>
                <w:szCs w:val="21"/>
                <w:lang w:eastAsia="zh-CN"/>
              </w:rPr>
            </w:pPr>
            <w:r w:rsidRPr="0062468B">
              <w:rPr>
                <w:sz w:val="21"/>
                <w:szCs w:val="21"/>
                <w:lang w:eastAsia="zh-CN"/>
              </w:rPr>
              <w:t>2M003</w:t>
            </w:r>
          </w:p>
        </w:tc>
        <w:tc>
          <w:tcPr>
            <w:tcW w:w="351" w:type="pct"/>
            <w:tcBorders>
              <w:top w:val="nil"/>
              <w:left w:val="nil"/>
              <w:bottom w:val="nil"/>
              <w:right w:val="nil"/>
            </w:tcBorders>
            <w:shd w:val="clear" w:color="auto" w:fill="auto"/>
            <w:noWrap/>
            <w:vAlign w:val="center"/>
            <w:hideMark/>
          </w:tcPr>
          <w:p w14:paraId="05FC6D5A"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3FFBCE6B" w14:textId="77777777" w:rsidR="00ED7B9D" w:rsidRPr="0062468B" w:rsidRDefault="00ED7B9D" w:rsidP="00ED7B9D">
            <w:pPr>
              <w:jc w:val="center"/>
              <w:rPr>
                <w:sz w:val="21"/>
                <w:szCs w:val="21"/>
                <w:lang w:eastAsia="zh-CN"/>
              </w:rPr>
            </w:pPr>
            <w:r w:rsidRPr="0062468B">
              <w:rPr>
                <w:sz w:val="21"/>
                <w:szCs w:val="21"/>
                <w:lang w:eastAsia="zh-CN"/>
              </w:rPr>
              <w:t xml:space="preserve">0.71 </w:t>
            </w:r>
          </w:p>
        </w:tc>
        <w:tc>
          <w:tcPr>
            <w:tcW w:w="329" w:type="pct"/>
            <w:tcBorders>
              <w:top w:val="nil"/>
              <w:left w:val="nil"/>
              <w:bottom w:val="nil"/>
              <w:right w:val="nil"/>
            </w:tcBorders>
            <w:shd w:val="clear" w:color="auto" w:fill="auto"/>
            <w:noWrap/>
            <w:vAlign w:val="center"/>
            <w:hideMark/>
          </w:tcPr>
          <w:p w14:paraId="3A2AA59B" w14:textId="77777777" w:rsidR="00ED7B9D" w:rsidRPr="0062468B" w:rsidRDefault="00ED7B9D" w:rsidP="00ED7B9D">
            <w:pPr>
              <w:jc w:val="center"/>
              <w:rPr>
                <w:sz w:val="21"/>
                <w:szCs w:val="21"/>
                <w:lang w:eastAsia="zh-CN"/>
              </w:rPr>
            </w:pPr>
            <w:r w:rsidRPr="0062468B">
              <w:rPr>
                <w:sz w:val="21"/>
                <w:szCs w:val="21"/>
                <w:lang w:eastAsia="zh-CN"/>
              </w:rPr>
              <w:t xml:space="preserve">174.52 </w:t>
            </w:r>
          </w:p>
        </w:tc>
        <w:tc>
          <w:tcPr>
            <w:tcW w:w="329" w:type="pct"/>
            <w:tcBorders>
              <w:top w:val="nil"/>
              <w:left w:val="nil"/>
              <w:bottom w:val="nil"/>
              <w:right w:val="nil"/>
            </w:tcBorders>
            <w:shd w:val="clear" w:color="auto" w:fill="auto"/>
            <w:noWrap/>
            <w:vAlign w:val="center"/>
            <w:hideMark/>
          </w:tcPr>
          <w:p w14:paraId="111FF0C5" w14:textId="77777777" w:rsidR="00ED7B9D" w:rsidRPr="0062468B" w:rsidRDefault="00ED7B9D" w:rsidP="00ED7B9D">
            <w:pPr>
              <w:jc w:val="center"/>
              <w:rPr>
                <w:sz w:val="21"/>
                <w:szCs w:val="21"/>
                <w:lang w:eastAsia="zh-CN"/>
              </w:rPr>
            </w:pPr>
            <w:r w:rsidRPr="0062468B">
              <w:rPr>
                <w:sz w:val="21"/>
                <w:szCs w:val="21"/>
                <w:lang w:eastAsia="zh-CN"/>
              </w:rPr>
              <w:t xml:space="preserve">87.44 </w:t>
            </w:r>
          </w:p>
        </w:tc>
        <w:tc>
          <w:tcPr>
            <w:tcW w:w="329" w:type="pct"/>
            <w:tcBorders>
              <w:top w:val="nil"/>
              <w:left w:val="nil"/>
              <w:bottom w:val="nil"/>
              <w:right w:val="nil"/>
            </w:tcBorders>
            <w:shd w:val="clear" w:color="auto" w:fill="auto"/>
            <w:noWrap/>
            <w:vAlign w:val="center"/>
            <w:hideMark/>
          </w:tcPr>
          <w:p w14:paraId="116477A8" w14:textId="77777777" w:rsidR="00ED7B9D" w:rsidRPr="0062468B" w:rsidRDefault="00ED7B9D" w:rsidP="00ED7B9D">
            <w:pPr>
              <w:jc w:val="center"/>
              <w:rPr>
                <w:sz w:val="21"/>
                <w:szCs w:val="21"/>
                <w:lang w:eastAsia="zh-CN"/>
              </w:rPr>
            </w:pPr>
            <w:r w:rsidRPr="0062468B">
              <w:rPr>
                <w:sz w:val="21"/>
                <w:szCs w:val="21"/>
                <w:lang w:eastAsia="zh-CN"/>
              </w:rPr>
              <w:t xml:space="preserve">50.88 </w:t>
            </w:r>
          </w:p>
        </w:tc>
        <w:tc>
          <w:tcPr>
            <w:tcW w:w="323" w:type="pct"/>
            <w:tcBorders>
              <w:top w:val="nil"/>
              <w:left w:val="nil"/>
              <w:bottom w:val="nil"/>
              <w:right w:val="nil"/>
            </w:tcBorders>
            <w:shd w:val="clear" w:color="auto" w:fill="auto"/>
            <w:noWrap/>
            <w:vAlign w:val="center"/>
            <w:hideMark/>
          </w:tcPr>
          <w:p w14:paraId="564F2373" w14:textId="77777777" w:rsidR="00ED7B9D" w:rsidRPr="0062468B" w:rsidRDefault="00ED7B9D" w:rsidP="00ED7B9D">
            <w:pPr>
              <w:jc w:val="center"/>
              <w:rPr>
                <w:sz w:val="21"/>
                <w:szCs w:val="21"/>
                <w:lang w:eastAsia="zh-CN"/>
              </w:rPr>
            </w:pPr>
            <w:r w:rsidRPr="0062468B">
              <w:rPr>
                <w:sz w:val="21"/>
                <w:szCs w:val="21"/>
                <w:lang w:eastAsia="zh-CN"/>
              </w:rPr>
              <w:t xml:space="preserve">26.26 </w:t>
            </w:r>
          </w:p>
        </w:tc>
        <w:tc>
          <w:tcPr>
            <w:tcW w:w="267" w:type="pct"/>
            <w:tcBorders>
              <w:top w:val="nil"/>
              <w:left w:val="nil"/>
              <w:bottom w:val="nil"/>
              <w:right w:val="nil"/>
            </w:tcBorders>
            <w:shd w:val="clear" w:color="auto" w:fill="auto"/>
            <w:noWrap/>
            <w:vAlign w:val="center"/>
            <w:hideMark/>
          </w:tcPr>
          <w:p w14:paraId="350FCE31" w14:textId="77777777" w:rsidR="00ED7B9D" w:rsidRPr="0062468B" w:rsidRDefault="00ED7B9D" w:rsidP="00ED7B9D">
            <w:pPr>
              <w:jc w:val="center"/>
              <w:rPr>
                <w:sz w:val="21"/>
                <w:szCs w:val="21"/>
                <w:lang w:eastAsia="zh-CN"/>
              </w:rPr>
            </w:pPr>
            <w:r w:rsidRPr="0062468B">
              <w:rPr>
                <w:sz w:val="21"/>
                <w:szCs w:val="21"/>
                <w:lang w:eastAsia="zh-CN"/>
              </w:rPr>
              <w:t xml:space="preserve">17.92 </w:t>
            </w:r>
          </w:p>
        </w:tc>
        <w:tc>
          <w:tcPr>
            <w:tcW w:w="267" w:type="pct"/>
            <w:tcBorders>
              <w:top w:val="nil"/>
              <w:left w:val="nil"/>
              <w:bottom w:val="nil"/>
              <w:right w:val="nil"/>
            </w:tcBorders>
            <w:shd w:val="clear" w:color="auto" w:fill="auto"/>
            <w:noWrap/>
            <w:vAlign w:val="center"/>
            <w:hideMark/>
          </w:tcPr>
          <w:p w14:paraId="3A65F85B" w14:textId="77777777" w:rsidR="00ED7B9D" w:rsidRPr="0062468B" w:rsidRDefault="00ED7B9D" w:rsidP="00ED7B9D">
            <w:pPr>
              <w:jc w:val="center"/>
              <w:rPr>
                <w:sz w:val="21"/>
                <w:szCs w:val="21"/>
                <w:lang w:eastAsia="zh-CN"/>
              </w:rPr>
            </w:pPr>
            <w:r w:rsidRPr="0062468B">
              <w:rPr>
                <w:sz w:val="21"/>
                <w:szCs w:val="21"/>
                <w:lang w:eastAsia="zh-CN"/>
              </w:rPr>
              <w:t xml:space="preserve">10.84 </w:t>
            </w:r>
          </w:p>
        </w:tc>
        <w:tc>
          <w:tcPr>
            <w:tcW w:w="267" w:type="pct"/>
            <w:tcBorders>
              <w:top w:val="nil"/>
              <w:left w:val="nil"/>
              <w:bottom w:val="nil"/>
              <w:right w:val="nil"/>
            </w:tcBorders>
            <w:shd w:val="clear" w:color="auto" w:fill="auto"/>
            <w:noWrap/>
            <w:vAlign w:val="center"/>
            <w:hideMark/>
          </w:tcPr>
          <w:p w14:paraId="74F58AA1" w14:textId="77777777" w:rsidR="00ED7B9D" w:rsidRPr="0062468B" w:rsidRDefault="00ED7B9D" w:rsidP="00ED7B9D">
            <w:pPr>
              <w:jc w:val="center"/>
              <w:rPr>
                <w:sz w:val="21"/>
                <w:szCs w:val="21"/>
                <w:lang w:eastAsia="zh-CN"/>
              </w:rPr>
            </w:pPr>
            <w:r w:rsidRPr="0062468B">
              <w:rPr>
                <w:sz w:val="21"/>
                <w:szCs w:val="21"/>
                <w:lang w:eastAsia="zh-CN"/>
              </w:rPr>
              <w:t xml:space="preserve">7.35 </w:t>
            </w:r>
          </w:p>
        </w:tc>
        <w:tc>
          <w:tcPr>
            <w:tcW w:w="217" w:type="pct"/>
            <w:tcBorders>
              <w:top w:val="nil"/>
              <w:left w:val="nil"/>
              <w:bottom w:val="nil"/>
              <w:right w:val="nil"/>
            </w:tcBorders>
            <w:shd w:val="clear" w:color="auto" w:fill="auto"/>
            <w:noWrap/>
            <w:vAlign w:val="center"/>
            <w:hideMark/>
          </w:tcPr>
          <w:p w14:paraId="0AD43EF3" w14:textId="77777777" w:rsidR="00ED7B9D" w:rsidRPr="0062468B" w:rsidRDefault="00ED7B9D" w:rsidP="00ED7B9D">
            <w:pPr>
              <w:jc w:val="center"/>
              <w:rPr>
                <w:sz w:val="21"/>
                <w:szCs w:val="21"/>
                <w:lang w:eastAsia="zh-CN"/>
              </w:rPr>
            </w:pPr>
            <w:r w:rsidRPr="0062468B">
              <w:rPr>
                <w:sz w:val="21"/>
                <w:szCs w:val="21"/>
                <w:lang w:eastAsia="zh-CN"/>
              </w:rPr>
              <w:t xml:space="preserve">6.09 </w:t>
            </w:r>
          </w:p>
        </w:tc>
        <w:tc>
          <w:tcPr>
            <w:tcW w:w="217" w:type="pct"/>
            <w:tcBorders>
              <w:top w:val="nil"/>
              <w:left w:val="nil"/>
              <w:bottom w:val="nil"/>
              <w:right w:val="nil"/>
            </w:tcBorders>
            <w:shd w:val="clear" w:color="auto" w:fill="auto"/>
            <w:noWrap/>
            <w:vAlign w:val="center"/>
            <w:hideMark/>
          </w:tcPr>
          <w:p w14:paraId="0B7F9884" w14:textId="77777777" w:rsidR="00ED7B9D" w:rsidRPr="0062468B" w:rsidRDefault="00ED7B9D" w:rsidP="00ED7B9D">
            <w:pPr>
              <w:jc w:val="center"/>
              <w:rPr>
                <w:sz w:val="21"/>
                <w:szCs w:val="21"/>
                <w:lang w:eastAsia="zh-CN"/>
              </w:rPr>
            </w:pPr>
            <w:r w:rsidRPr="0062468B">
              <w:rPr>
                <w:sz w:val="21"/>
                <w:szCs w:val="21"/>
                <w:lang w:eastAsia="zh-CN"/>
              </w:rPr>
              <w:t xml:space="preserve">5.19 </w:t>
            </w:r>
          </w:p>
        </w:tc>
        <w:tc>
          <w:tcPr>
            <w:tcW w:w="217" w:type="pct"/>
            <w:tcBorders>
              <w:top w:val="nil"/>
              <w:left w:val="nil"/>
              <w:bottom w:val="nil"/>
              <w:right w:val="nil"/>
            </w:tcBorders>
            <w:shd w:val="clear" w:color="auto" w:fill="auto"/>
            <w:noWrap/>
            <w:vAlign w:val="center"/>
            <w:hideMark/>
          </w:tcPr>
          <w:p w14:paraId="390AC82F" w14:textId="77777777" w:rsidR="00ED7B9D" w:rsidRPr="0062468B" w:rsidRDefault="00ED7B9D" w:rsidP="00ED7B9D">
            <w:pPr>
              <w:jc w:val="center"/>
              <w:rPr>
                <w:sz w:val="21"/>
                <w:szCs w:val="21"/>
                <w:lang w:eastAsia="zh-CN"/>
              </w:rPr>
            </w:pPr>
            <w:r w:rsidRPr="0062468B">
              <w:rPr>
                <w:sz w:val="21"/>
                <w:szCs w:val="21"/>
                <w:lang w:eastAsia="zh-CN"/>
              </w:rPr>
              <w:t xml:space="preserve">3.86 </w:t>
            </w:r>
          </w:p>
        </w:tc>
        <w:tc>
          <w:tcPr>
            <w:tcW w:w="217" w:type="pct"/>
            <w:tcBorders>
              <w:top w:val="nil"/>
              <w:left w:val="nil"/>
              <w:bottom w:val="nil"/>
              <w:right w:val="nil"/>
            </w:tcBorders>
            <w:shd w:val="clear" w:color="auto" w:fill="auto"/>
            <w:noWrap/>
            <w:vAlign w:val="center"/>
            <w:hideMark/>
          </w:tcPr>
          <w:p w14:paraId="6DAE90CF" w14:textId="77777777" w:rsidR="00ED7B9D" w:rsidRPr="0062468B" w:rsidRDefault="00ED7B9D" w:rsidP="00ED7B9D">
            <w:pPr>
              <w:jc w:val="center"/>
              <w:rPr>
                <w:sz w:val="21"/>
                <w:szCs w:val="21"/>
                <w:lang w:eastAsia="zh-CN"/>
              </w:rPr>
            </w:pPr>
            <w:r w:rsidRPr="0062468B">
              <w:rPr>
                <w:sz w:val="21"/>
                <w:szCs w:val="21"/>
                <w:lang w:eastAsia="zh-CN"/>
              </w:rPr>
              <w:t xml:space="preserve">3.61 </w:t>
            </w:r>
          </w:p>
        </w:tc>
        <w:tc>
          <w:tcPr>
            <w:tcW w:w="264" w:type="pct"/>
            <w:tcBorders>
              <w:top w:val="nil"/>
              <w:left w:val="nil"/>
              <w:bottom w:val="nil"/>
              <w:right w:val="nil"/>
            </w:tcBorders>
            <w:shd w:val="clear" w:color="auto" w:fill="auto"/>
            <w:noWrap/>
            <w:vAlign w:val="center"/>
            <w:hideMark/>
          </w:tcPr>
          <w:p w14:paraId="5CF637F4" w14:textId="77777777" w:rsidR="00ED7B9D" w:rsidRPr="0062468B" w:rsidRDefault="00ED7B9D" w:rsidP="00ED7B9D">
            <w:pPr>
              <w:jc w:val="center"/>
              <w:rPr>
                <w:sz w:val="21"/>
                <w:szCs w:val="21"/>
                <w:lang w:eastAsia="zh-CN"/>
              </w:rPr>
            </w:pPr>
            <w:r w:rsidRPr="0062468B">
              <w:rPr>
                <w:sz w:val="21"/>
                <w:szCs w:val="21"/>
                <w:lang w:eastAsia="zh-CN"/>
              </w:rPr>
              <w:t>13.38</w:t>
            </w:r>
            <w:r w:rsidR="00F37CBE">
              <w:rPr>
                <w:rFonts w:hint="eastAsia"/>
                <w:sz w:val="21"/>
                <w:szCs w:val="21"/>
                <w:lang w:eastAsia="zh-CN"/>
              </w:rPr>
              <w:t>*</w:t>
            </w:r>
            <w:r w:rsidRPr="0062468B">
              <w:rPr>
                <w:sz w:val="21"/>
                <w:szCs w:val="21"/>
                <w:lang w:eastAsia="zh-CN"/>
              </w:rPr>
              <w:t xml:space="preserve"> </w:t>
            </w:r>
          </w:p>
        </w:tc>
      </w:tr>
      <w:tr w:rsidR="00ED7B9D" w:rsidRPr="0062468B" w14:paraId="6173335A" w14:textId="77777777" w:rsidTr="0062468B">
        <w:trPr>
          <w:trHeight w:val="540"/>
        </w:trPr>
        <w:tc>
          <w:tcPr>
            <w:tcW w:w="772" w:type="pct"/>
            <w:vMerge/>
            <w:tcBorders>
              <w:top w:val="nil"/>
              <w:left w:val="nil"/>
              <w:bottom w:val="single" w:sz="4" w:space="0" w:color="000000"/>
              <w:right w:val="nil"/>
            </w:tcBorders>
            <w:vAlign w:val="center"/>
            <w:hideMark/>
          </w:tcPr>
          <w:p w14:paraId="2110D675" w14:textId="77777777" w:rsidR="00ED7B9D" w:rsidRPr="0062468B" w:rsidRDefault="00ED7B9D" w:rsidP="00ED7B9D">
            <w:pPr>
              <w:rPr>
                <w:sz w:val="21"/>
                <w:szCs w:val="21"/>
                <w:lang w:eastAsia="zh-CN"/>
              </w:rPr>
            </w:pPr>
          </w:p>
        </w:tc>
        <w:tc>
          <w:tcPr>
            <w:tcW w:w="314" w:type="pct"/>
            <w:tcBorders>
              <w:top w:val="nil"/>
              <w:left w:val="nil"/>
              <w:bottom w:val="single" w:sz="4" w:space="0" w:color="auto"/>
              <w:right w:val="nil"/>
            </w:tcBorders>
            <w:shd w:val="clear" w:color="auto" w:fill="auto"/>
            <w:noWrap/>
            <w:vAlign w:val="center"/>
            <w:hideMark/>
          </w:tcPr>
          <w:p w14:paraId="1E0012DC" w14:textId="77777777" w:rsidR="00ED7B9D" w:rsidRPr="0062468B" w:rsidRDefault="00ED7B9D" w:rsidP="00ED7B9D">
            <w:pPr>
              <w:jc w:val="center"/>
              <w:rPr>
                <w:sz w:val="21"/>
                <w:szCs w:val="21"/>
                <w:lang w:eastAsia="zh-CN"/>
              </w:rPr>
            </w:pPr>
            <w:r w:rsidRPr="0062468B">
              <w:rPr>
                <w:sz w:val="21"/>
                <w:szCs w:val="21"/>
                <w:lang w:eastAsia="zh-CN"/>
              </w:rPr>
              <w:t>2M004</w:t>
            </w:r>
          </w:p>
        </w:tc>
        <w:tc>
          <w:tcPr>
            <w:tcW w:w="351" w:type="pct"/>
            <w:tcBorders>
              <w:top w:val="nil"/>
              <w:left w:val="nil"/>
              <w:bottom w:val="nil"/>
              <w:right w:val="nil"/>
            </w:tcBorders>
            <w:shd w:val="clear" w:color="auto" w:fill="auto"/>
            <w:noWrap/>
            <w:vAlign w:val="center"/>
            <w:hideMark/>
          </w:tcPr>
          <w:p w14:paraId="03E038EC" w14:textId="77777777" w:rsidR="00ED7B9D" w:rsidRPr="0062468B" w:rsidRDefault="00ED7B9D" w:rsidP="00ED7B9D">
            <w:pPr>
              <w:jc w:val="center"/>
              <w:rPr>
                <w:sz w:val="21"/>
                <w:szCs w:val="21"/>
                <w:lang w:eastAsia="zh-CN"/>
              </w:rPr>
            </w:pPr>
            <w:r w:rsidRPr="0062468B">
              <w:rPr>
                <w:sz w:val="21"/>
                <w:szCs w:val="21"/>
                <w:lang w:eastAsia="zh-CN"/>
              </w:rPr>
              <w:t>BLOQ</w:t>
            </w:r>
          </w:p>
        </w:tc>
        <w:tc>
          <w:tcPr>
            <w:tcW w:w="319" w:type="pct"/>
            <w:tcBorders>
              <w:top w:val="nil"/>
              <w:left w:val="nil"/>
              <w:bottom w:val="nil"/>
              <w:right w:val="nil"/>
            </w:tcBorders>
            <w:shd w:val="clear" w:color="auto" w:fill="auto"/>
            <w:noWrap/>
            <w:vAlign w:val="center"/>
            <w:hideMark/>
          </w:tcPr>
          <w:p w14:paraId="4BF475A6" w14:textId="77777777" w:rsidR="00ED7B9D" w:rsidRPr="0062468B" w:rsidRDefault="00ED7B9D" w:rsidP="00ED7B9D">
            <w:pPr>
              <w:jc w:val="center"/>
              <w:rPr>
                <w:sz w:val="21"/>
                <w:szCs w:val="21"/>
                <w:lang w:eastAsia="zh-CN"/>
              </w:rPr>
            </w:pPr>
            <w:r w:rsidRPr="0062468B">
              <w:rPr>
                <w:sz w:val="21"/>
                <w:szCs w:val="21"/>
                <w:lang w:eastAsia="zh-CN"/>
              </w:rPr>
              <w:t xml:space="preserve">0.87 </w:t>
            </w:r>
          </w:p>
        </w:tc>
        <w:tc>
          <w:tcPr>
            <w:tcW w:w="329" w:type="pct"/>
            <w:tcBorders>
              <w:top w:val="nil"/>
              <w:left w:val="nil"/>
              <w:bottom w:val="nil"/>
              <w:right w:val="nil"/>
            </w:tcBorders>
            <w:shd w:val="clear" w:color="auto" w:fill="auto"/>
            <w:noWrap/>
            <w:vAlign w:val="center"/>
            <w:hideMark/>
          </w:tcPr>
          <w:p w14:paraId="7C5238D1" w14:textId="77777777" w:rsidR="00ED7B9D" w:rsidRPr="0062468B" w:rsidRDefault="00ED7B9D" w:rsidP="00ED7B9D">
            <w:pPr>
              <w:jc w:val="center"/>
              <w:rPr>
                <w:sz w:val="21"/>
                <w:szCs w:val="21"/>
                <w:lang w:eastAsia="zh-CN"/>
              </w:rPr>
            </w:pPr>
            <w:r w:rsidRPr="0062468B">
              <w:rPr>
                <w:sz w:val="21"/>
                <w:szCs w:val="21"/>
                <w:lang w:eastAsia="zh-CN"/>
              </w:rPr>
              <w:t xml:space="preserve">31.32 </w:t>
            </w:r>
          </w:p>
        </w:tc>
        <w:tc>
          <w:tcPr>
            <w:tcW w:w="329" w:type="pct"/>
            <w:tcBorders>
              <w:top w:val="nil"/>
              <w:left w:val="nil"/>
              <w:bottom w:val="nil"/>
              <w:right w:val="nil"/>
            </w:tcBorders>
            <w:shd w:val="clear" w:color="auto" w:fill="auto"/>
            <w:noWrap/>
            <w:vAlign w:val="center"/>
            <w:hideMark/>
          </w:tcPr>
          <w:p w14:paraId="795AB01F" w14:textId="77777777" w:rsidR="00ED7B9D" w:rsidRPr="0062468B" w:rsidRDefault="00ED7B9D" w:rsidP="00ED7B9D">
            <w:pPr>
              <w:jc w:val="center"/>
              <w:rPr>
                <w:sz w:val="21"/>
                <w:szCs w:val="21"/>
                <w:lang w:eastAsia="zh-CN"/>
              </w:rPr>
            </w:pPr>
            <w:r w:rsidRPr="0062468B">
              <w:rPr>
                <w:sz w:val="21"/>
                <w:szCs w:val="21"/>
                <w:lang w:eastAsia="zh-CN"/>
              </w:rPr>
              <w:t xml:space="preserve">59.44 </w:t>
            </w:r>
          </w:p>
        </w:tc>
        <w:tc>
          <w:tcPr>
            <w:tcW w:w="329" w:type="pct"/>
            <w:tcBorders>
              <w:top w:val="nil"/>
              <w:left w:val="nil"/>
              <w:bottom w:val="nil"/>
              <w:right w:val="nil"/>
            </w:tcBorders>
            <w:shd w:val="clear" w:color="auto" w:fill="auto"/>
            <w:noWrap/>
            <w:vAlign w:val="center"/>
            <w:hideMark/>
          </w:tcPr>
          <w:p w14:paraId="27237B64" w14:textId="77777777" w:rsidR="00ED7B9D" w:rsidRPr="0062468B" w:rsidRDefault="00ED7B9D" w:rsidP="00ED7B9D">
            <w:pPr>
              <w:jc w:val="center"/>
              <w:rPr>
                <w:sz w:val="21"/>
                <w:szCs w:val="21"/>
                <w:lang w:eastAsia="zh-CN"/>
              </w:rPr>
            </w:pPr>
            <w:r w:rsidRPr="0062468B">
              <w:rPr>
                <w:sz w:val="21"/>
                <w:szCs w:val="21"/>
                <w:lang w:eastAsia="zh-CN"/>
              </w:rPr>
              <w:t xml:space="preserve">105.08 </w:t>
            </w:r>
          </w:p>
        </w:tc>
        <w:tc>
          <w:tcPr>
            <w:tcW w:w="323" w:type="pct"/>
            <w:tcBorders>
              <w:top w:val="nil"/>
              <w:left w:val="nil"/>
              <w:bottom w:val="nil"/>
              <w:right w:val="nil"/>
            </w:tcBorders>
            <w:shd w:val="clear" w:color="auto" w:fill="auto"/>
            <w:noWrap/>
            <w:vAlign w:val="center"/>
            <w:hideMark/>
          </w:tcPr>
          <w:p w14:paraId="174174FC" w14:textId="77777777" w:rsidR="00ED7B9D" w:rsidRPr="0062468B" w:rsidRDefault="00ED7B9D" w:rsidP="00ED7B9D">
            <w:pPr>
              <w:jc w:val="center"/>
              <w:rPr>
                <w:sz w:val="21"/>
                <w:szCs w:val="21"/>
                <w:lang w:eastAsia="zh-CN"/>
              </w:rPr>
            </w:pPr>
            <w:r w:rsidRPr="0062468B">
              <w:rPr>
                <w:sz w:val="21"/>
                <w:szCs w:val="21"/>
                <w:lang w:eastAsia="zh-CN"/>
              </w:rPr>
              <w:t xml:space="preserve">111.90 </w:t>
            </w:r>
          </w:p>
        </w:tc>
        <w:tc>
          <w:tcPr>
            <w:tcW w:w="267" w:type="pct"/>
            <w:tcBorders>
              <w:top w:val="nil"/>
              <w:left w:val="nil"/>
              <w:bottom w:val="nil"/>
              <w:right w:val="nil"/>
            </w:tcBorders>
            <w:shd w:val="clear" w:color="auto" w:fill="auto"/>
            <w:noWrap/>
            <w:vAlign w:val="center"/>
            <w:hideMark/>
          </w:tcPr>
          <w:p w14:paraId="4531B03A" w14:textId="77777777" w:rsidR="00ED7B9D" w:rsidRPr="0062468B" w:rsidRDefault="00ED7B9D" w:rsidP="00ED7B9D">
            <w:pPr>
              <w:jc w:val="center"/>
              <w:rPr>
                <w:sz w:val="21"/>
                <w:szCs w:val="21"/>
                <w:lang w:eastAsia="zh-CN"/>
              </w:rPr>
            </w:pPr>
            <w:r w:rsidRPr="0062468B">
              <w:rPr>
                <w:sz w:val="21"/>
                <w:szCs w:val="21"/>
                <w:lang w:eastAsia="zh-CN"/>
              </w:rPr>
              <w:t xml:space="preserve">57.20 </w:t>
            </w:r>
          </w:p>
        </w:tc>
        <w:tc>
          <w:tcPr>
            <w:tcW w:w="267" w:type="pct"/>
            <w:tcBorders>
              <w:top w:val="nil"/>
              <w:left w:val="nil"/>
              <w:bottom w:val="nil"/>
              <w:right w:val="nil"/>
            </w:tcBorders>
            <w:shd w:val="clear" w:color="auto" w:fill="auto"/>
            <w:noWrap/>
            <w:vAlign w:val="center"/>
            <w:hideMark/>
          </w:tcPr>
          <w:p w14:paraId="1E428241" w14:textId="77777777" w:rsidR="00ED7B9D" w:rsidRPr="0062468B" w:rsidRDefault="00ED7B9D" w:rsidP="00ED7B9D">
            <w:pPr>
              <w:jc w:val="center"/>
              <w:rPr>
                <w:sz w:val="21"/>
                <w:szCs w:val="21"/>
                <w:lang w:eastAsia="zh-CN"/>
              </w:rPr>
            </w:pPr>
            <w:r w:rsidRPr="0062468B">
              <w:rPr>
                <w:sz w:val="21"/>
                <w:szCs w:val="21"/>
                <w:lang w:eastAsia="zh-CN"/>
              </w:rPr>
              <w:t xml:space="preserve">28.77 </w:t>
            </w:r>
          </w:p>
        </w:tc>
        <w:tc>
          <w:tcPr>
            <w:tcW w:w="267" w:type="pct"/>
            <w:tcBorders>
              <w:top w:val="nil"/>
              <w:left w:val="nil"/>
              <w:bottom w:val="nil"/>
              <w:right w:val="nil"/>
            </w:tcBorders>
            <w:shd w:val="clear" w:color="auto" w:fill="auto"/>
            <w:noWrap/>
            <w:vAlign w:val="center"/>
            <w:hideMark/>
          </w:tcPr>
          <w:p w14:paraId="788BC1A4" w14:textId="77777777" w:rsidR="00ED7B9D" w:rsidRPr="0062468B" w:rsidRDefault="00ED7B9D" w:rsidP="00ED7B9D">
            <w:pPr>
              <w:jc w:val="center"/>
              <w:rPr>
                <w:sz w:val="21"/>
                <w:szCs w:val="21"/>
                <w:lang w:eastAsia="zh-CN"/>
              </w:rPr>
            </w:pPr>
            <w:r w:rsidRPr="0062468B">
              <w:rPr>
                <w:sz w:val="21"/>
                <w:szCs w:val="21"/>
                <w:lang w:eastAsia="zh-CN"/>
              </w:rPr>
              <w:t xml:space="preserve">12.05 </w:t>
            </w:r>
          </w:p>
        </w:tc>
        <w:tc>
          <w:tcPr>
            <w:tcW w:w="217" w:type="pct"/>
            <w:tcBorders>
              <w:top w:val="nil"/>
              <w:left w:val="nil"/>
              <w:bottom w:val="nil"/>
              <w:right w:val="nil"/>
            </w:tcBorders>
            <w:shd w:val="clear" w:color="auto" w:fill="auto"/>
            <w:noWrap/>
            <w:vAlign w:val="center"/>
            <w:hideMark/>
          </w:tcPr>
          <w:p w14:paraId="24909C1A" w14:textId="77777777" w:rsidR="00ED7B9D" w:rsidRPr="0062468B" w:rsidRDefault="00ED7B9D" w:rsidP="00ED7B9D">
            <w:pPr>
              <w:jc w:val="center"/>
              <w:rPr>
                <w:sz w:val="21"/>
                <w:szCs w:val="21"/>
                <w:lang w:eastAsia="zh-CN"/>
              </w:rPr>
            </w:pPr>
            <w:r w:rsidRPr="0062468B">
              <w:rPr>
                <w:sz w:val="21"/>
                <w:szCs w:val="21"/>
                <w:lang w:eastAsia="zh-CN"/>
              </w:rPr>
              <w:t xml:space="preserve">6.77 </w:t>
            </w:r>
          </w:p>
        </w:tc>
        <w:tc>
          <w:tcPr>
            <w:tcW w:w="217" w:type="pct"/>
            <w:tcBorders>
              <w:top w:val="nil"/>
              <w:left w:val="nil"/>
              <w:bottom w:val="nil"/>
              <w:right w:val="nil"/>
            </w:tcBorders>
            <w:shd w:val="clear" w:color="auto" w:fill="auto"/>
            <w:noWrap/>
            <w:vAlign w:val="center"/>
            <w:hideMark/>
          </w:tcPr>
          <w:p w14:paraId="5AC15E18" w14:textId="77777777" w:rsidR="00ED7B9D" w:rsidRPr="0062468B" w:rsidRDefault="00ED7B9D" w:rsidP="00ED7B9D">
            <w:pPr>
              <w:jc w:val="center"/>
              <w:rPr>
                <w:sz w:val="21"/>
                <w:szCs w:val="21"/>
                <w:lang w:eastAsia="zh-CN"/>
              </w:rPr>
            </w:pPr>
            <w:r w:rsidRPr="0062468B">
              <w:rPr>
                <w:sz w:val="21"/>
                <w:szCs w:val="21"/>
                <w:lang w:eastAsia="zh-CN"/>
              </w:rPr>
              <w:t xml:space="preserve">3.51 </w:t>
            </w:r>
          </w:p>
        </w:tc>
        <w:tc>
          <w:tcPr>
            <w:tcW w:w="217" w:type="pct"/>
            <w:tcBorders>
              <w:top w:val="nil"/>
              <w:left w:val="nil"/>
              <w:bottom w:val="nil"/>
              <w:right w:val="nil"/>
            </w:tcBorders>
            <w:shd w:val="clear" w:color="auto" w:fill="auto"/>
            <w:noWrap/>
            <w:vAlign w:val="center"/>
            <w:hideMark/>
          </w:tcPr>
          <w:p w14:paraId="4743B7F4" w14:textId="77777777" w:rsidR="00ED7B9D" w:rsidRPr="0062468B" w:rsidRDefault="00ED7B9D" w:rsidP="00ED7B9D">
            <w:pPr>
              <w:jc w:val="center"/>
              <w:rPr>
                <w:sz w:val="21"/>
                <w:szCs w:val="21"/>
                <w:lang w:eastAsia="zh-CN"/>
              </w:rPr>
            </w:pPr>
            <w:r w:rsidRPr="0062468B">
              <w:rPr>
                <w:sz w:val="21"/>
                <w:szCs w:val="21"/>
                <w:lang w:eastAsia="zh-CN"/>
              </w:rPr>
              <w:t xml:space="preserve">3.63 </w:t>
            </w:r>
          </w:p>
        </w:tc>
        <w:tc>
          <w:tcPr>
            <w:tcW w:w="217" w:type="pct"/>
            <w:tcBorders>
              <w:top w:val="nil"/>
              <w:left w:val="nil"/>
              <w:bottom w:val="nil"/>
              <w:right w:val="nil"/>
            </w:tcBorders>
            <w:shd w:val="clear" w:color="auto" w:fill="auto"/>
            <w:noWrap/>
            <w:vAlign w:val="center"/>
            <w:hideMark/>
          </w:tcPr>
          <w:p w14:paraId="0BF4E170" w14:textId="77777777" w:rsidR="00ED7B9D" w:rsidRPr="0062468B" w:rsidRDefault="00ED7B9D" w:rsidP="00ED7B9D">
            <w:pPr>
              <w:jc w:val="center"/>
              <w:rPr>
                <w:sz w:val="21"/>
                <w:szCs w:val="21"/>
                <w:lang w:eastAsia="zh-CN"/>
              </w:rPr>
            </w:pPr>
            <w:r w:rsidRPr="0062468B">
              <w:rPr>
                <w:sz w:val="21"/>
                <w:szCs w:val="21"/>
                <w:lang w:eastAsia="zh-CN"/>
              </w:rPr>
              <w:t xml:space="preserve">2.40 </w:t>
            </w:r>
          </w:p>
        </w:tc>
        <w:tc>
          <w:tcPr>
            <w:tcW w:w="264" w:type="pct"/>
            <w:tcBorders>
              <w:top w:val="nil"/>
              <w:left w:val="nil"/>
              <w:bottom w:val="nil"/>
              <w:right w:val="nil"/>
            </w:tcBorders>
            <w:shd w:val="clear" w:color="auto" w:fill="auto"/>
            <w:noWrap/>
            <w:vAlign w:val="center"/>
            <w:hideMark/>
          </w:tcPr>
          <w:p w14:paraId="4C793857" w14:textId="77777777" w:rsidR="00ED7B9D" w:rsidRPr="0062468B" w:rsidRDefault="00ED7B9D" w:rsidP="00ED7B9D">
            <w:pPr>
              <w:jc w:val="center"/>
              <w:rPr>
                <w:sz w:val="21"/>
                <w:szCs w:val="21"/>
                <w:lang w:eastAsia="zh-CN"/>
              </w:rPr>
            </w:pPr>
            <w:r w:rsidRPr="0062468B">
              <w:rPr>
                <w:sz w:val="21"/>
                <w:szCs w:val="21"/>
                <w:lang w:eastAsia="zh-CN"/>
              </w:rPr>
              <w:t xml:space="preserve">1.22 </w:t>
            </w:r>
          </w:p>
        </w:tc>
      </w:tr>
      <w:tr w:rsidR="00ED7B9D" w:rsidRPr="0062468B" w14:paraId="13E43CCC" w14:textId="77777777" w:rsidTr="0062468B">
        <w:trPr>
          <w:trHeight w:val="540"/>
        </w:trPr>
        <w:tc>
          <w:tcPr>
            <w:tcW w:w="772" w:type="pct"/>
            <w:vMerge/>
            <w:tcBorders>
              <w:top w:val="nil"/>
              <w:left w:val="nil"/>
              <w:bottom w:val="single" w:sz="4" w:space="0" w:color="000000"/>
              <w:right w:val="nil"/>
            </w:tcBorders>
            <w:vAlign w:val="center"/>
            <w:hideMark/>
          </w:tcPr>
          <w:p w14:paraId="1B85E40E" w14:textId="77777777" w:rsidR="00ED7B9D" w:rsidRPr="0062468B" w:rsidRDefault="00ED7B9D" w:rsidP="00ED7B9D">
            <w:pPr>
              <w:rPr>
                <w:sz w:val="21"/>
                <w:szCs w:val="21"/>
                <w:lang w:eastAsia="zh-CN"/>
              </w:rPr>
            </w:pPr>
          </w:p>
        </w:tc>
        <w:tc>
          <w:tcPr>
            <w:tcW w:w="314" w:type="pct"/>
            <w:tcBorders>
              <w:top w:val="nil"/>
              <w:left w:val="nil"/>
              <w:bottom w:val="nil"/>
              <w:right w:val="nil"/>
            </w:tcBorders>
            <w:shd w:val="clear" w:color="000000" w:fill="D9D9D9"/>
            <w:noWrap/>
            <w:vAlign w:val="center"/>
            <w:hideMark/>
          </w:tcPr>
          <w:p w14:paraId="7A8AB730" w14:textId="77777777" w:rsidR="00ED7B9D" w:rsidRPr="0062468B" w:rsidRDefault="00ED7B9D" w:rsidP="00ED7B9D">
            <w:pPr>
              <w:jc w:val="center"/>
              <w:rPr>
                <w:sz w:val="21"/>
                <w:szCs w:val="21"/>
                <w:lang w:eastAsia="zh-CN"/>
              </w:rPr>
            </w:pPr>
            <w:r w:rsidRPr="0062468B">
              <w:rPr>
                <w:sz w:val="21"/>
                <w:szCs w:val="21"/>
                <w:lang w:eastAsia="zh-CN"/>
              </w:rPr>
              <w:t>Mean</w:t>
            </w:r>
          </w:p>
        </w:tc>
        <w:tc>
          <w:tcPr>
            <w:tcW w:w="351" w:type="pct"/>
            <w:tcBorders>
              <w:top w:val="single" w:sz="4" w:space="0" w:color="auto"/>
              <w:left w:val="nil"/>
              <w:bottom w:val="nil"/>
              <w:right w:val="nil"/>
            </w:tcBorders>
            <w:shd w:val="clear" w:color="000000" w:fill="D9D9D9"/>
            <w:noWrap/>
            <w:vAlign w:val="center"/>
            <w:hideMark/>
          </w:tcPr>
          <w:p w14:paraId="36A29EE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19" w:type="pct"/>
            <w:tcBorders>
              <w:top w:val="single" w:sz="4" w:space="0" w:color="auto"/>
              <w:left w:val="nil"/>
              <w:bottom w:val="nil"/>
              <w:right w:val="nil"/>
            </w:tcBorders>
            <w:shd w:val="clear" w:color="000000" w:fill="D9D9D9"/>
            <w:noWrap/>
            <w:vAlign w:val="center"/>
            <w:hideMark/>
          </w:tcPr>
          <w:p w14:paraId="17B7D8E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0.56 </w:t>
            </w:r>
          </w:p>
        </w:tc>
        <w:tc>
          <w:tcPr>
            <w:tcW w:w="329" w:type="pct"/>
            <w:tcBorders>
              <w:top w:val="single" w:sz="4" w:space="0" w:color="auto"/>
              <w:left w:val="nil"/>
              <w:bottom w:val="nil"/>
              <w:right w:val="nil"/>
            </w:tcBorders>
            <w:shd w:val="clear" w:color="000000" w:fill="D9D9D9"/>
            <w:noWrap/>
            <w:vAlign w:val="center"/>
            <w:hideMark/>
          </w:tcPr>
          <w:p w14:paraId="03097BA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52.84 </w:t>
            </w:r>
          </w:p>
        </w:tc>
        <w:tc>
          <w:tcPr>
            <w:tcW w:w="329" w:type="pct"/>
            <w:tcBorders>
              <w:top w:val="single" w:sz="4" w:space="0" w:color="auto"/>
              <w:left w:val="nil"/>
              <w:bottom w:val="nil"/>
              <w:right w:val="nil"/>
            </w:tcBorders>
            <w:shd w:val="clear" w:color="000000" w:fill="D9D9D9"/>
            <w:noWrap/>
            <w:vAlign w:val="center"/>
            <w:hideMark/>
          </w:tcPr>
          <w:p w14:paraId="1DD965B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40.58 </w:t>
            </w:r>
          </w:p>
        </w:tc>
        <w:tc>
          <w:tcPr>
            <w:tcW w:w="329" w:type="pct"/>
            <w:tcBorders>
              <w:top w:val="single" w:sz="4" w:space="0" w:color="auto"/>
              <w:left w:val="nil"/>
              <w:bottom w:val="nil"/>
              <w:right w:val="nil"/>
            </w:tcBorders>
            <w:shd w:val="clear" w:color="000000" w:fill="D9D9D9"/>
            <w:noWrap/>
            <w:vAlign w:val="center"/>
            <w:hideMark/>
          </w:tcPr>
          <w:p w14:paraId="381F4811"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51.00 </w:t>
            </w:r>
          </w:p>
        </w:tc>
        <w:tc>
          <w:tcPr>
            <w:tcW w:w="323" w:type="pct"/>
            <w:tcBorders>
              <w:top w:val="single" w:sz="4" w:space="0" w:color="auto"/>
              <w:left w:val="nil"/>
              <w:bottom w:val="nil"/>
              <w:right w:val="nil"/>
            </w:tcBorders>
            <w:shd w:val="clear" w:color="000000" w:fill="D9D9D9"/>
            <w:noWrap/>
            <w:vAlign w:val="center"/>
            <w:hideMark/>
          </w:tcPr>
          <w:p w14:paraId="231C7BF6"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58.70 </w:t>
            </w:r>
          </w:p>
        </w:tc>
        <w:tc>
          <w:tcPr>
            <w:tcW w:w="267" w:type="pct"/>
            <w:tcBorders>
              <w:top w:val="single" w:sz="4" w:space="0" w:color="auto"/>
              <w:left w:val="nil"/>
              <w:bottom w:val="nil"/>
              <w:right w:val="nil"/>
            </w:tcBorders>
            <w:shd w:val="clear" w:color="000000" w:fill="D9D9D9"/>
            <w:noWrap/>
            <w:vAlign w:val="center"/>
            <w:hideMark/>
          </w:tcPr>
          <w:p w14:paraId="16CC404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35.93 </w:t>
            </w:r>
          </w:p>
        </w:tc>
        <w:tc>
          <w:tcPr>
            <w:tcW w:w="267" w:type="pct"/>
            <w:tcBorders>
              <w:top w:val="single" w:sz="4" w:space="0" w:color="auto"/>
              <w:left w:val="nil"/>
              <w:bottom w:val="nil"/>
              <w:right w:val="nil"/>
            </w:tcBorders>
            <w:shd w:val="clear" w:color="000000" w:fill="D9D9D9"/>
            <w:noWrap/>
            <w:vAlign w:val="center"/>
            <w:hideMark/>
          </w:tcPr>
          <w:p w14:paraId="34CB525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21.58 </w:t>
            </w:r>
          </w:p>
        </w:tc>
        <w:tc>
          <w:tcPr>
            <w:tcW w:w="267" w:type="pct"/>
            <w:tcBorders>
              <w:top w:val="single" w:sz="4" w:space="0" w:color="auto"/>
              <w:left w:val="nil"/>
              <w:bottom w:val="nil"/>
              <w:right w:val="nil"/>
            </w:tcBorders>
            <w:shd w:val="clear" w:color="000000" w:fill="D9D9D9"/>
            <w:noWrap/>
            <w:vAlign w:val="center"/>
            <w:hideMark/>
          </w:tcPr>
          <w:p w14:paraId="7723A0C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10.00 </w:t>
            </w:r>
          </w:p>
        </w:tc>
        <w:tc>
          <w:tcPr>
            <w:tcW w:w="217" w:type="pct"/>
            <w:tcBorders>
              <w:top w:val="single" w:sz="4" w:space="0" w:color="auto"/>
              <w:left w:val="nil"/>
              <w:bottom w:val="nil"/>
              <w:right w:val="nil"/>
            </w:tcBorders>
            <w:shd w:val="clear" w:color="000000" w:fill="D9D9D9"/>
            <w:noWrap/>
            <w:vAlign w:val="center"/>
            <w:hideMark/>
          </w:tcPr>
          <w:p w14:paraId="2CDD1C0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6.72 </w:t>
            </w:r>
          </w:p>
        </w:tc>
        <w:tc>
          <w:tcPr>
            <w:tcW w:w="217" w:type="pct"/>
            <w:tcBorders>
              <w:top w:val="single" w:sz="4" w:space="0" w:color="auto"/>
              <w:left w:val="nil"/>
              <w:bottom w:val="nil"/>
              <w:right w:val="nil"/>
            </w:tcBorders>
            <w:shd w:val="clear" w:color="000000" w:fill="D9D9D9"/>
            <w:noWrap/>
            <w:vAlign w:val="center"/>
            <w:hideMark/>
          </w:tcPr>
          <w:p w14:paraId="3989626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4.73 </w:t>
            </w:r>
          </w:p>
        </w:tc>
        <w:tc>
          <w:tcPr>
            <w:tcW w:w="217" w:type="pct"/>
            <w:tcBorders>
              <w:top w:val="single" w:sz="4" w:space="0" w:color="auto"/>
              <w:left w:val="nil"/>
              <w:bottom w:val="nil"/>
              <w:right w:val="nil"/>
            </w:tcBorders>
            <w:shd w:val="clear" w:color="000000" w:fill="D9D9D9"/>
            <w:noWrap/>
            <w:vAlign w:val="center"/>
            <w:hideMark/>
          </w:tcPr>
          <w:p w14:paraId="6691012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3.62 </w:t>
            </w:r>
          </w:p>
        </w:tc>
        <w:tc>
          <w:tcPr>
            <w:tcW w:w="217" w:type="pct"/>
            <w:tcBorders>
              <w:top w:val="single" w:sz="4" w:space="0" w:color="auto"/>
              <w:left w:val="nil"/>
              <w:bottom w:val="nil"/>
              <w:right w:val="nil"/>
            </w:tcBorders>
            <w:shd w:val="clear" w:color="000000" w:fill="D9D9D9"/>
            <w:noWrap/>
            <w:vAlign w:val="center"/>
            <w:hideMark/>
          </w:tcPr>
          <w:p w14:paraId="63E6190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3.01 </w:t>
            </w:r>
          </w:p>
        </w:tc>
        <w:tc>
          <w:tcPr>
            <w:tcW w:w="264" w:type="pct"/>
            <w:tcBorders>
              <w:top w:val="single" w:sz="4" w:space="0" w:color="auto"/>
              <w:left w:val="nil"/>
              <w:bottom w:val="nil"/>
              <w:right w:val="nil"/>
            </w:tcBorders>
            <w:shd w:val="clear" w:color="000000" w:fill="D9D9D9"/>
            <w:noWrap/>
            <w:vAlign w:val="center"/>
            <w:hideMark/>
          </w:tcPr>
          <w:p w14:paraId="0D5BC012" w14:textId="77777777" w:rsidR="00ED7B9D" w:rsidRPr="0062468B" w:rsidRDefault="00CB09EF" w:rsidP="00ED7B9D">
            <w:pPr>
              <w:jc w:val="center"/>
              <w:rPr>
                <w:color w:val="000000"/>
                <w:sz w:val="21"/>
                <w:szCs w:val="21"/>
                <w:lang w:eastAsia="zh-CN"/>
              </w:rPr>
            </w:pPr>
            <w:r>
              <w:rPr>
                <w:rFonts w:hint="eastAsia"/>
                <w:color w:val="000000"/>
                <w:sz w:val="21"/>
                <w:szCs w:val="21"/>
                <w:lang w:eastAsia="zh-CN"/>
              </w:rPr>
              <w:t>1.01</w:t>
            </w:r>
            <w:r w:rsidR="00ED7B9D" w:rsidRPr="0062468B">
              <w:rPr>
                <w:color w:val="000000"/>
                <w:sz w:val="21"/>
                <w:szCs w:val="21"/>
                <w:lang w:eastAsia="zh-CN"/>
              </w:rPr>
              <w:t xml:space="preserve"> </w:t>
            </w:r>
          </w:p>
        </w:tc>
      </w:tr>
      <w:tr w:rsidR="00ED7B9D" w:rsidRPr="0062468B" w14:paraId="0A2D970A" w14:textId="77777777" w:rsidTr="0062468B">
        <w:trPr>
          <w:trHeight w:val="540"/>
        </w:trPr>
        <w:tc>
          <w:tcPr>
            <w:tcW w:w="772" w:type="pct"/>
            <w:vMerge/>
            <w:tcBorders>
              <w:top w:val="nil"/>
              <w:left w:val="nil"/>
              <w:bottom w:val="single" w:sz="12" w:space="0" w:color="auto"/>
              <w:right w:val="nil"/>
            </w:tcBorders>
            <w:vAlign w:val="center"/>
            <w:hideMark/>
          </w:tcPr>
          <w:p w14:paraId="35FD11D0" w14:textId="77777777" w:rsidR="00ED7B9D" w:rsidRPr="0062468B" w:rsidRDefault="00ED7B9D" w:rsidP="00ED7B9D">
            <w:pPr>
              <w:rPr>
                <w:sz w:val="21"/>
                <w:szCs w:val="21"/>
                <w:lang w:eastAsia="zh-CN"/>
              </w:rPr>
            </w:pPr>
          </w:p>
        </w:tc>
        <w:tc>
          <w:tcPr>
            <w:tcW w:w="314" w:type="pct"/>
            <w:tcBorders>
              <w:top w:val="nil"/>
              <w:left w:val="nil"/>
              <w:bottom w:val="single" w:sz="12" w:space="0" w:color="auto"/>
              <w:right w:val="nil"/>
            </w:tcBorders>
            <w:shd w:val="clear" w:color="000000" w:fill="BFBFBF"/>
            <w:noWrap/>
            <w:vAlign w:val="center"/>
            <w:hideMark/>
          </w:tcPr>
          <w:p w14:paraId="48A118C7" w14:textId="77777777" w:rsidR="00ED7B9D" w:rsidRPr="0062468B" w:rsidRDefault="00ED7B9D" w:rsidP="00ED7B9D">
            <w:pPr>
              <w:jc w:val="center"/>
              <w:rPr>
                <w:sz w:val="21"/>
                <w:szCs w:val="21"/>
                <w:lang w:eastAsia="zh-CN"/>
              </w:rPr>
            </w:pPr>
            <w:r w:rsidRPr="0062468B">
              <w:rPr>
                <w:sz w:val="21"/>
                <w:szCs w:val="21"/>
                <w:lang w:eastAsia="zh-CN"/>
              </w:rPr>
              <w:t>SD</w:t>
            </w:r>
          </w:p>
        </w:tc>
        <w:tc>
          <w:tcPr>
            <w:tcW w:w="351" w:type="pct"/>
            <w:tcBorders>
              <w:top w:val="nil"/>
              <w:left w:val="nil"/>
              <w:bottom w:val="single" w:sz="12" w:space="0" w:color="auto"/>
              <w:right w:val="nil"/>
            </w:tcBorders>
            <w:shd w:val="clear" w:color="000000" w:fill="BFBFBF"/>
            <w:noWrap/>
            <w:vAlign w:val="center"/>
            <w:hideMark/>
          </w:tcPr>
          <w:p w14:paraId="67405751"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19" w:type="pct"/>
            <w:tcBorders>
              <w:top w:val="nil"/>
              <w:left w:val="nil"/>
              <w:bottom w:val="single" w:sz="12" w:space="0" w:color="auto"/>
              <w:right w:val="nil"/>
            </w:tcBorders>
            <w:shd w:val="clear" w:color="000000" w:fill="BFBFBF"/>
            <w:noWrap/>
            <w:vAlign w:val="center"/>
            <w:hideMark/>
          </w:tcPr>
          <w:p w14:paraId="2A62B42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0.38 </w:t>
            </w:r>
          </w:p>
        </w:tc>
        <w:tc>
          <w:tcPr>
            <w:tcW w:w="329" w:type="pct"/>
            <w:tcBorders>
              <w:top w:val="nil"/>
              <w:left w:val="nil"/>
              <w:bottom w:val="single" w:sz="12" w:space="0" w:color="auto"/>
              <w:right w:val="nil"/>
            </w:tcBorders>
            <w:shd w:val="clear" w:color="000000" w:fill="BFBFBF"/>
            <w:noWrap/>
            <w:vAlign w:val="center"/>
            <w:hideMark/>
          </w:tcPr>
          <w:p w14:paraId="27A58A4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82.24 </w:t>
            </w:r>
          </w:p>
        </w:tc>
        <w:tc>
          <w:tcPr>
            <w:tcW w:w="329" w:type="pct"/>
            <w:tcBorders>
              <w:top w:val="nil"/>
              <w:left w:val="nil"/>
              <w:bottom w:val="single" w:sz="12" w:space="0" w:color="auto"/>
              <w:right w:val="nil"/>
            </w:tcBorders>
            <w:shd w:val="clear" w:color="000000" w:fill="BFBFBF"/>
            <w:noWrap/>
            <w:vAlign w:val="center"/>
            <w:hideMark/>
          </w:tcPr>
          <w:p w14:paraId="14B62D9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39.70 </w:t>
            </w:r>
          </w:p>
        </w:tc>
        <w:tc>
          <w:tcPr>
            <w:tcW w:w="329" w:type="pct"/>
            <w:tcBorders>
              <w:top w:val="nil"/>
              <w:left w:val="nil"/>
              <w:bottom w:val="single" w:sz="12" w:space="0" w:color="auto"/>
              <w:right w:val="nil"/>
            </w:tcBorders>
            <w:shd w:val="clear" w:color="000000" w:fill="BFBFBF"/>
            <w:noWrap/>
            <w:vAlign w:val="center"/>
            <w:hideMark/>
          </w:tcPr>
          <w:p w14:paraId="2BFFE05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38.26 </w:t>
            </w:r>
          </w:p>
        </w:tc>
        <w:tc>
          <w:tcPr>
            <w:tcW w:w="323" w:type="pct"/>
            <w:tcBorders>
              <w:top w:val="nil"/>
              <w:left w:val="nil"/>
              <w:bottom w:val="single" w:sz="12" w:space="0" w:color="auto"/>
              <w:right w:val="nil"/>
            </w:tcBorders>
            <w:shd w:val="clear" w:color="000000" w:fill="BFBFBF"/>
            <w:noWrap/>
            <w:vAlign w:val="center"/>
            <w:hideMark/>
          </w:tcPr>
          <w:p w14:paraId="124EEF7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37.69 </w:t>
            </w:r>
          </w:p>
        </w:tc>
        <w:tc>
          <w:tcPr>
            <w:tcW w:w="267" w:type="pct"/>
            <w:tcBorders>
              <w:top w:val="nil"/>
              <w:left w:val="nil"/>
              <w:bottom w:val="single" w:sz="12" w:space="0" w:color="auto"/>
              <w:right w:val="nil"/>
            </w:tcBorders>
            <w:shd w:val="clear" w:color="000000" w:fill="BFBFBF"/>
            <w:noWrap/>
            <w:vAlign w:val="center"/>
            <w:hideMark/>
          </w:tcPr>
          <w:p w14:paraId="7946152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16.25 </w:t>
            </w:r>
          </w:p>
        </w:tc>
        <w:tc>
          <w:tcPr>
            <w:tcW w:w="267" w:type="pct"/>
            <w:tcBorders>
              <w:top w:val="nil"/>
              <w:left w:val="nil"/>
              <w:bottom w:val="single" w:sz="12" w:space="0" w:color="auto"/>
              <w:right w:val="nil"/>
            </w:tcBorders>
            <w:shd w:val="clear" w:color="000000" w:fill="BFBFBF"/>
            <w:noWrap/>
            <w:vAlign w:val="center"/>
            <w:hideMark/>
          </w:tcPr>
          <w:p w14:paraId="10A6605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7.92 </w:t>
            </w:r>
          </w:p>
        </w:tc>
        <w:tc>
          <w:tcPr>
            <w:tcW w:w="267" w:type="pct"/>
            <w:tcBorders>
              <w:top w:val="nil"/>
              <w:left w:val="nil"/>
              <w:bottom w:val="single" w:sz="12" w:space="0" w:color="auto"/>
              <w:right w:val="nil"/>
            </w:tcBorders>
            <w:shd w:val="clear" w:color="000000" w:fill="BFBFBF"/>
            <w:noWrap/>
            <w:vAlign w:val="center"/>
            <w:hideMark/>
          </w:tcPr>
          <w:p w14:paraId="59CAEE7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3.05 </w:t>
            </w:r>
          </w:p>
        </w:tc>
        <w:tc>
          <w:tcPr>
            <w:tcW w:w="217" w:type="pct"/>
            <w:tcBorders>
              <w:top w:val="nil"/>
              <w:left w:val="nil"/>
              <w:bottom w:val="single" w:sz="12" w:space="0" w:color="auto"/>
              <w:right w:val="nil"/>
            </w:tcBorders>
            <w:shd w:val="clear" w:color="000000" w:fill="BFBFBF"/>
            <w:noWrap/>
            <w:vAlign w:val="center"/>
            <w:hideMark/>
          </w:tcPr>
          <w:p w14:paraId="592AB3DA"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1.21 </w:t>
            </w:r>
          </w:p>
        </w:tc>
        <w:tc>
          <w:tcPr>
            <w:tcW w:w="217" w:type="pct"/>
            <w:tcBorders>
              <w:top w:val="nil"/>
              <w:left w:val="nil"/>
              <w:bottom w:val="single" w:sz="12" w:space="0" w:color="auto"/>
              <w:right w:val="nil"/>
            </w:tcBorders>
            <w:shd w:val="clear" w:color="000000" w:fill="BFBFBF"/>
            <w:noWrap/>
            <w:vAlign w:val="center"/>
            <w:hideMark/>
          </w:tcPr>
          <w:p w14:paraId="5642989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1.07 </w:t>
            </w:r>
          </w:p>
        </w:tc>
        <w:tc>
          <w:tcPr>
            <w:tcW w:w="217" w:type="pct"/>
            <w:tcBorders>
              <w:top w:val="nil"/>
              <w:left w:val="nil"/>
              <w:bottom w:val="single" w:sz="12" w:space="0" w:color="auto"/>
              <w:right w:val="nil"/>
            </w:tcBorders>
            <w:shd w:val="clear" w:color="000000" w:fill="BFBFBF"/>
            <w:noWrap/>
            <w:vAlign w:val="center"/>
            <w:hideMark/>
          </w:tcPr>
          <w:p w14:paraId="53E5F13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0.31 </w:t>
            </w:r>
          </w:p>
        </w:tc>
        <w:tc>
          <w:tcPr>
            <w:tcW w:w="217" w:type="pct"/>
            <w:tcBorders>
              <w:top w:val="nil"/>
              <w:left w:val="nil"/>
              <w:bottom w:val="single" w:sz="12" w:space="0" w:color="auto"/>
              <w:right w:val="nil"/>
            </w:tcBorders>
            <w:shd w:val="clear" w:color="000000" w:fill="BFBFBF"/>
            <w:noWrap/>
            <w:vAlign w:val="center"/>
            <w:hideMark/>
          </w:tcPr>
          <w:p w14:paraId="3763A29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0.49 </w:t>
            </w:r>
          </w:p>
        </w:tc>
        <w:tc>
          <w:tcPr>
            <w:tcW w:w="264" w:type="pct"/>
            <w:tcBorders>
              <w:top w:val="nil"/>
              <w:left w:val="nil"/>
              <w:bottom w:val="single" w:sz="12" w:space="0" w:color="auto"/>
              <w:right w:val="nil"/>
            </w:tcBorders>
            <w:shd w:val="clear" w:color="000000" w:fill="BFBFBF"/>
            <w:noWrap/>
            <w:vAlign w:val="center"/>
            <w:hideMark/>
          </w:tcPr>
          <w:p w14:paraId="0460A1D8" w14:textId="77777777" w:rsidR="00ED7B9D" w:rsidRPr="0062468B" w:rsidRDefault="00CB09EF" w:rsidP="00ED7B9D">
            <w:pPr>
              <w:jc w:val="center"/>
              <w:rPr>
                <w:color w:val="000000"/>
                <w:sz w:val="21"/>
                <w:szCs w:val="21"/>
                <w:lang w:eastAsia="zh-CN"/>
              </w:rPr>
            </w:pPr>
            <w:r>
              <w:rPr>
                <w:rFonts w:hint="eastAsia"/>
                <w:color w:val="000000"/>
                <w:sz w:val="21"/>
                <w:szCs w:val="21"/>
                <w:lang w:eastAsia="zh-CN"/>
              </w:rPr>
              <w:t>0.18</w:t>
            </w:r>
          </w:p>
        </w:tc>
      </w:tr>
      <w:tr w:rsidR="00ED7B9D" w:rsidRPr="0062468B" w14:paraId="5C651F12" w14:textId="77777777" w:rsidTr="00ED7B9D">
        <w:trPr>
          <w:trHeight w:val="540"/>
        </w:trPr>
        <w:tc>
          <w:tcPr>
            <w:tcW w:w="5000" w:type="pct"/>
            <w:gridSpan w:val="16"/>
            <w:tcBorders>
              <w:top w:val="single" w:sz="12" w:space="0" w:color="auto"/>
              <w:left w:val="nil"/>
              <w:bottom w:val="nil"/>
              <w:right w:val="nil"/>
            </w:tcBorders>
            <w:shd w:val="clear" w:color="auto" w:fill="auto"/>
            <w:noWrap/>
            <w:vAlign w:val="center"/>
            <w:hideMark/>
          </w:tcPr>
          <w:p w14:paraId="12081D9F" w14:textId="77777777" w:rsidR="00ED7B9D" w:rsidRPr="0062468B" w:rsidRDefault="00ED7B9D" w:rsidP="00ED7B9D">
            <w:pPr>
              <w:rPr>
                <w:color w:val="FF0000"/>
                <w:sz w:val="21"/>
                <w:szCs w:val="21"/>
                <w:lang w:eastAsia="zh-CN"/>
              </w:rPr>
            </w:pPr>
            <w:r>
              <w:lastRenderedPageBreak/>
              <w:t>Note: BLOQ means below the lower limit of quantification; when calculating mean and SD, BLOQ is calculated as 0.00; * means abnormal data, not included in statistical calculations.</w:t>
            </w:r>
          </w:p>
        </w:tc>
      </w:tr>
    </w:tbl>
    <w:p w14:paraId="2E65EC3A" w14:textId="77777777" w:rsidR="00ED7B9D" w:rsidRPr="00ED7B9D" w:rsidRDefault="00ED7B9D" w:rsidP="003E296A">
      <w:pPr>
        <w:rPr>
          <w:color w:val="FF0000"/>
          <w:sz w:val="21"/>
          <w:szCs w:val="21"/>
          <w:lang w:eastAsia="zh-CN"/>
        </w:rPr>
      </w:pPr>
    </w:p>
    <w:tbl>
      <w:tblPr>
        <w:tblW w:w="5000" w:type="pct"/>
        <w:tblLook w:val="04A0" w:firstRow="1" w:lastRow="0" w:firstColumn="1" w:lastColumn="0" w:noHBand="0" w:noVBand="1"/>
      </w:tblPr>
      <w:tblGrid>
        <w:gridCol w:w="1891"/>
        <w:gridCol w:w="1191"/>
        <w:gridCol w:w="939"/>
        <w:gridCol w:w="862"/>
        <w:gridCol w:w="886"/>
        <w:gridCol w:w="886"/>
        <w:gridCol w:w="886"/>
        <w:gridCol w:w="731"/>
        <w:gridCol w:w="731"/>
        <w:gridCol w:w="731"/>
        <w:gridCol w:w="597"/>
        <w:gridCol w:w="597"/>
        <w:gridCol w:w="597"/>
        <w:gridCol w:w="597"/>
        <w:gridCol w:w="597"/>
        <w:gridCol w:w="731"/>
      </w:tblGrid>
      <w:tr w:rsidR="00ED7B9D" w:rsidRPr="0062468B" w14:paraId="64233CF0" w14:textId="77777777" w:rsidTr="00ED7B9D">
        <w:trPr>
          <w:trHeight w:val="390"/>
        </w:trPr>
        <w:tc>
          <w:tcPr>
            <w:tcW w:w="5000" w:type="pct"/>
            <w:gridSpan w:val="16"/>
            <w:tcBorders>
              <w:top w:val="nil"/>
              <w:left w:val="nil"/>
              <w:bottom w:val="single" w:sz="12" w:space="0" w:color="auto"/>
              <w:right w:val="nil"/>
            </w:tcBorders>
            <w:shd w:val="clear" w:color="auto" w:fill="auto"/>
            <w:noWrap/>
            <w:vAlign w:val="center"/>
            <w:hideMark/>
          </w:tcPr>
          <w:p w14:paraId="17243C1F" w14:textId="77777777" w:rsidR="00ED7B9D" w:rsidRPr="0062468B" w:rsidRDefault="00ED7B9D" w:rsidP="00ED7B9D">
            <w:pPr>
              <w:jc w:val="center"/>
              <w:rPr>
                <w:sz w:val="21"/>
                <w:szCs w:val="21"/>
                <w:lang w:eastAsia="zh-CN"/>
              </w:rPr>
            </w:pPr>
            <w:r>
              <w:t>Appendix Tables 10 Beagle dogs last (D15) administration of sbk002 tablets and clopidogrel sulfate tablets plasma sbk002 concentration (ng/mL)</w:t>
            </w:r>
          </w:p>
        </w:tc>
      </w:tr>
      <w:tr w:rsidR="00ED7B9D" w:rsidRPr="0062468B" w14:paraId="0FDD1430" w14:textId="77777777" w:rsidTr="00ED7B9D">
        <w:trPr>
          <w:trHeight w:val="375"/>
        </w:trPr>
        <w:tc>
          <w:tcPr>
            <w:tcW w:w="754" w:type="pct"/>
            <w:vMerge w:val="restart"/>
            <w:tcBorders>
              <w:top w:val="single" w:sz="12" w:space="0" w:color="auto"/>
              <w:left w:val="nil"/>
              <w:bottom w:val="single" w:sz="4" w:space="0" w:color="000000"/>
              <w:right w:val="nil"/>
            </w:tcBorders>
            <w:shd w:val="clear" w:color="auto" w:fill="auto"/>
            <w:noWrap/>
            <w:vAlign w:val="center"/>
            <w:hideMark/>
          </w:tcPr>
          <w:p w14:paraId="36E5AE90" w14:textId="77777777" w:rsidR="00ED7B9D" w:rsidRPr="0062468B" w:rsidRDefault="00ED7B9D" w:rsidP="00ED7B9D">
            <w:pPr>
              <w:jc w:val="center"/>
              <w:rPr>
                <w:sz w:val="21"/>
                <w:szCs w:val="21"/>
                <w:lang w:eastAsia="zh-CN"/>
              </w:rPr>
            </w:pPr>
            <w:r>
              <w:t>group</w:t>
            </w:r>
          </w:p>
        </w:tc>
        <w:tc>
          <w:tcPr>
            <w:tcW w:w="360" w:type="pct"/>
            <w:vMerge w:val="restart"/>
            <w:tcBorders>
              <w:top w:val="single" w:sz="12" w:space="0" w:color="auto"/>
              <w:left w:val="nil"/>
              <w:bottom w:val="single" w:sz="4" w:space="0" w:color="000000"/>
              <w:right w:val="nil"/>
            </w:tcBorders>
            <w:shd w:val="clear" w:color="auto" w:fill="auto"/>
            <w:noWrap/>
            <w:vAlign w:val="center"/>
            <w:hideMark/>
          </w:tcPr>
          <w:p w14:paraId="246688F4" w14:textId="77777777" w:rsidR="00ED7B9D" w:rsidRPr="0062468B" w:rsidRDefault="00ED7B9D" w:rsidP="00ED7B9D">
            <w:pPr>
              <w:jc w:val="center"/>
              <w:rPr>
                <w:sz w:val="21"/>
                <w:szCs w:val="21"/>
                <w:lang w:eastAsia="zh-CN"/>
              </w:rPr>
            </w:pPr>
            <w:r>
              <w:t>animal number</w:t>
            </w:r>
          </w:p>
        </w:tc>
        <w:tc>
          <w:tcPr>
            <w:tcW w:w="3886" w:type="pct"/>
            <w:gridSpan w:val="14"/>
            <w:tcBorders>
              <w:top w:val="single" w:sz="12" w:space="0" w:color="auto"/>
              <w:left w:val="nil"/>
              <w:bottom w:val="single" w:sz="4" w:space="0" w:color="auto"/>
              <w:right w:val="nil"/>
            </w:tcBorders>
            <w:shd w:val="clear" w:color="auto" w:fill="auto"/>
            <w:noWrap/>
            <w:vAlign w:val="center"/>
            <w:hideMark/>
          </w:tcPr>
          <w:p w14:paraId="0CA0CCCA" w14:textId="77777777" w:rsidR="00ED7B9D" w:rsidRPr="0062468B" w:rsidRDefault="00ED7B9D" w:rsidP="00ED7B9D">
            <w:pPr>
              <w:jc w:val="center"/>
              <w:rPr>
                <w:sz w:val="21"/>
                <w:szCs w:val="21"/>
                <w:lang w:eastAsia="zh-CN"/>
              </w:rPr>
            </w:pPr>
            <w:r>
              <w:t>time point</w:t>
            </w:r>
          </w:p>
        </w:tc>
      </w:tr>
      <w:tr w:rsidR="00ED7B9D" w:rsidRPr="0062468B" w14:paraId="77509043" w14:textId="77777777" w:rsidTr="00ED7B9D">
        <w:trPr>
          <w:trHeight w:val="375"/>
        </w:trPr>
        <w:tc>
          <w:tcPr>
            <w:tcW w:w="754" w:type="pct"/>
            <w:vMerge/>
            <w:tcBorders>
              <w:top w:val="nil"/>
              <w:left w:val="nil"/>
              <w:bottom w:val="single" w:sz="4" w:space="0" w:color="000000"/>
              <w:right w:val="nil"/>
            </w:tcBorders>
            <w:vAlign w:val="center"/>
            <w:hideMark/>
          </w:tcPr>
          <w:p w14:paraId="2F5C2EC2" w14:textId="77777777" w:rsidR="00ED7B9D" w:rsidRPr="0062468B" w:rsidRDefault="00ED7B9D" w:rsidP="00ED7B9D">
            <w:pPr>
              <w:rPr>
                <w:sz w:val="21"/>
                <w:szCs w:val="21"/>
                <w:lang w:eastAsia="zh-CN"/>
              </w:rPr>
            </w:pPr>
          </w:p>
        </w:tc>
        <w:tc>
          <w:tcPr>
            <w:tcW w:w="360" w:type="pct"/>
            <w:vMerge/>
            <w:tcBorders>
              <w:top w:val="nil"/>
              <w:left w:val="nil"/>
              <w:bottom w:val="single" w:sz="4" w:space="0" w:color="000000"/>
              <w:right w:val="nil"/>
            </w:tcBorders>
            <w:vAlign w:val="center"/>
            <w:hideMark/>
          </w:tcPr>
          <w:p w14:paraId="7E7AA097" w14:textId="77777777" w:rsidR="00ED7B9D" w:rsidRPr="0062468B" w:rsidRDefault="00ED7B9D" w:rsidP="00ED7B9D">
            <w:pPr>
              <w:rPr>
                <w:sz w:val="21"/>
                <w:szCs w:val="21"/>
                <w:lang w:eastAsia="zh-CN"/>
              </w:rPr>
            </w:pPr>
          </w:p>
        </w:tc>
        <w:tc>
          <w:tcPr>
            <w:tcW w:w="360" w:type="pct"/>
            <w:tcBorders>
              <w:top w:val="nil"/>
              <w:left w:val="nil"/>
              <w:bottom w:val="single" w:sz="4" w:space="0" w:color="auto"/>
              <w:right w:val="nil"/>
            </w:tcBorders>
            <w:shd w:val="clear" w:color="auto" w:fill="auto"/>
            <w:noWrap/>
            <w:vAlign w:val="center"/>
            <w:hideMark/>
          </w:tcPr>
          <w:p w14:paraId="416FB213" w14:textId="77777777" w:rsidR="00ED7B9D" w:rsidRPr="0062468B" w:rsidRDefault="00ED7B9D" w:rsidP="00ED7B9D">
            <w:pPr>
              <w:jc w:val="center"/>
              <w:rPr>
                <w:sz w:val="21"/>
                <w:szCs w:val="21"/>
                <w:lang w:eastAsia="zh-CN"/>
              </w:rPr>
            </w:pPr>
            <w:r>
              <w:t>pre-dose</w:t>
            </w:r>
          </w:p>
        </w:tc>
        <w:tc>
          <w:tcPr>
            <w:tcW w:w="328" w:type="pct"/>
            <w:tcBorders>
              <w:top w:val="nil"/>
              <w:left w:val="nil"/>
              <w:bottom w:val="single" w:sz="4" w:space="0" w:color="auto"/>
              <w:right w:val="nil"/>
            </w:tcBorders>
            <w:shd w:val="clear" w:color="auto" w:fill="auto"/>
            <w:noWrap/>
            <w:vAlign w:val="center"/>
            <w:hideMark/>
          </w:tcPr>
          <w:p w14:paraId="750F480F" w14:textId="77777777" w:rsidR="00ED7B9D" w:rsidRPr="0062468B" w:rsidRDefault="00ED7B9D" w:rsidP="00ED7B9D">
            <w:pPr>
              <w:jc w:val="center"/>
              <w:rPr>
                <w:sz w:val="21"/>
                <w:szCs w:val="21"/>
                <w:lang w:eastAsia="zh-CN"/>
              </w:rPr>
            </w:pPr>
            <w:r w:rsidRPr="0062468B">
              <w:rPr>
                <w:sz w:val="21"/>
                <w:szCs w:val="21"/>
                <w:lang w:eastAsia="zh-CN"/>
              </w:rPr>
              <w:t>5 min</w:t>
            </w:r>
          </w:p>
        </w:tc>
        <w:tc>
          <w:tcPr>
            <w:tcW w:w="338" w:type="pct"/>
            <w:tcBorders>
              <w:top w:val="nil"/>
              <w:left w:val="nil"/>
              <w:bottom w:val="single" w:sz="4" w:space="0" w:color="auto"/>
              <w:right w:val="nil"/>
            </w:tcBorders>
            <w:shd w:val="clear" w:color="auto" w:fill="auto"/>
            <w:noWrap/>
            <w:vAlign w:val="center"/>
            <w:hideMark/>
          </w:tcPr>
          <w:p w14:paraId="664C5A63" w14:textId="77777777" w:rsidR="00ED7B9D" w:rsidRPr="0062468B" w:rsidRDefault="00ED7B9D" w:rsidP="00ED7B9D">
            <w:pPr>
              <w:jc w:val="center"/>
              <w:rPr>
                <w:sz w:val="21"/>
                <w:szCs w:val="21"/>
                <w:lang w:eastAsia="zh-CN"/>
              </w:rPr>
            </w:pPr>
            <w:r w:rsidRPr="0062468B">
              <w:rPr>
                <w:sz w:val="21"/>
                <w:szCs w:val="21"/>
                <w:lang w:eastAsia="zh-CN"/>
              </w:rPr>
              <w:t>15 min</w:t>
            </w:r>
          </w:p>
        </w:tc>
        <w:tc>
          <w:tcPr>
            <w:tcW w:w="338" w:type="pct"/>
            <w:tcBorders>
              <w:top w:val="nil"/>
              <w:left w:val="nil"/>
              <w:bottom w:val="single" w:sz="4" w:space="0" w:color="auto"/>
              <w:right w:val="nil"/>
            </w:tcBorders>
            <w:shd w:val="clear" w:color="auto" w:fill="auto"/>
            <w:noWrap/>
            <w:vAlign w:val="center"/>
            <w:hideMark/>
          </w:tcPr>
          <w:p w14:paraId="1A347A62" w14:textId="77777777" w:rsidR="00ED7B9D" w:rsidRPr="0062468B" w:rsidRDefault="00ED7B9D" w:rsidP="00ED7B9D">
            <w:pPr>
              <w:jc w:val="center"/>
              <w:rPr>
                <w:sz w:val="21"/>
                <w:szCs w:val="21"/>
                <w:lang w:eastAsia="zh-CN"/>
              </w:rPr>
            </w:pPr>
            <w:r w:rsidRPr="0062468B">
              <w:rPr>
                <w:sz w:val="21"/>
                <w:szCs w:val="21"/>
                <w:lang w:eastAsia="zh-CN"/>
              </w:rPr>
              <w:t>30 min</w:t>
            </w:r>
          </w:p>
        </w:tc>
        <w:tc>
          <w:tcPr>
            <w:tcW w:w="338" w:type="pct"/>
            <w:tcBorders>
              <w:top w:val="nil"/>
              <w:left w:val="nil"/>
              <w:bottom w:val="single" w:sz="4" w:space="0" w:color="auto"/>
              <w:right w:val="nil"/>
            </w:tcBorders>
            <w:shd w:val="clear" w:color="auto" w:fill="auto"/>
            <w:noWrap/>
            <w:vAlign w:val="center"/>
            <w:hideMark/>
          </w:tcPr>
          <w:p w14:paraId="6A47C316" w14:textId="77777777" w:rsidR="00ED7B9D" w:rsidRPr="0062468B" w:rsidRDefault="00ED7B9D" w:rsidP="00ED7B9D">
            <w:pPr>
              <w:jc w:val="center"/>
              <w:rPr>
                <w:sz w:val="21"/>
                <w:szCs w:val="21"/>
                <w:lang w:eastAsia="zh-CN"/>
              </w:rPr>
            </w:pPr>
            <w:r w:rsidRPr="0062468B">
              <w:rPr>
                <w:sz w:val="21"/>
                <w:szCs w:val="21"/>
                <w:lang w:eastAsia="zh-CN"/>
              </w:rPr>
              <w:t>45 min</w:t>
            </w:r>
          </w:p>
        </w:tc>
        <w:tc>
          <w:tcPr>
            <w:tcW w:w="274" w:type="pct"/>
            <w:tcBorders>
              <w:top w:val="nil"/>
              <w:left w:val="nil"/>
              <w:bottom w:val="single" w:sz="4" w:space="0" w:color="auto"/>
              <w:right w:val="nil"/>
            </w:tcBorders>
            <w:shd w:val="clear" w:color="auto" w:fill="auto"/>
            <w:noWrap/>
            <w:vAlign w:val="center"/>
            <w:hideMark/>
          </w:tcPr>
          <w:p w14:paraId="5E1419C1" w14:textId="77777777" w:rsidR="00ED7B9D" w:rsidRPr="0062468B" w:rsidRDefault="00ED7B9D" w:rsidP="00ED7B9D">
            <w:pPr>
              <w:jc w:val="center"/>
              <w:rPr>
                <w:sz w:val="21"/>
                <w:szCs w:val="21"/>
                <w:lang w:eastAsia="zh-CN"/>
              </w:rPr>
            </w:pPr>
            <w:r w:rsidRPr="0062468B">
              <w:rPr>
                <w:sz w:val="21"/>
                <w:szCs w:val="21"/>
                <w:lang w:eastAsia="zh-CN"/>
              </w:rPr>
              <w:t>1 h</w:t>
            </w:r>
          </w:p>
        </w:tc>
        <w:tc>
          <w:tcPr>
            <w:tcW w:w="274" w:type="pct"/>
            <w:tcBorders>
              <w:top w:val="nil"/>
              <w:left w:val="nil"/>
              <w:bottom w:val="single" w:sz="4" w:space="0" w:color="auto"/>
              <w:right w:val="nil"/>
            </w:tcBorders>
            <w:shd w:val="clear" w:color="auto" w:fill="auto"/>
            <w:noWrap/>
            <w:vAlign w:val="center"/>
            <w:hideMark/>
          </w:tcPr>
          <w:p w14:paraId="442CD722" w14:textId="77777777" w:rsidR="00ED7B9D" w:rsidRPr="0062468B" w:rsidRDefault="00ED7B9D" w:rsidP="00ED7B9D">
            <w:pPr>
              <w:jc w:val="center"/>
              <w:rPr>
                <w:sz w:val="21"/>
                <w:szCs w:val="21"/>
                <w:lang w:eastAsia="zh-CN"/>
              </w:rPr>
            </w:pPr>
            <w:r w:rsidRPr="0062468B">
              <w:rPr>
                <w:sz w:val="21"/>
                <w:szCs w:val="21"/>
                <w:lang w:eastAsia="zh-CN"/>
              </w:rPr>
              <w:t>1.5 h</w:t>
            </w:r>
          </w:p>
        </w:tc>
        <w:tc>
          <w:tcPr>
            <w:tcW w:w="274" w:type="pct"/>
            <w:tcBorders>
              <w:top w:val="nil"/>
              <w:left w:val="nil"/>
              <w:bottom w:val="single" w:sz="4" w:space="0" w:color="auto"/>
              <w:right w:val="nil"/>
            </w:tcBorders>
            <w:shd w:val="clear" w:color="auto" w:fill="auto"/>
            <w:noWrap/>
            <w:vAlign w:val="center"/>
            <w:hideMark/>
          </w:tcPr>
          <w:p w14:paraId="0745FAE9" w14:textId="77777777" w:rsidR="00ED7B9D" w:rsidRPr="0062468B" w:rsidRDefault="00ED7B9D" w:rsidP="00ED7B9D">
            <w:pPr>
              <w:jc w:val="center"/>
              <w:rPr>
                <w:sz w:val="21"/>
                <w:szCs w:val="21"/>
                <w:lang w:eastAsia="zh-CN"/>
              </w:rPr>
            </w:pPr>
            <w:r w:rsidRPr="0062468B">
              <w:rPr>
                <w:sz w:val="21"/>
                <w:szCs w:val="21"/>
                <w:lang w:eastAsia="zh-CN"/>
              </w:rPr>
              <w:t>2 h</w:t>
            </w:r>
          </w:p>
        </w:tc>
        <w:tc>
          <w:tcPr>
            <w:tcW w:w="218" w:type="pct"/>
            <w:tcBorders>
              <w:top w:val="nil"/>
              <w:left w:val="nil"/>
              <w:bottom w:val="single" w:sz="4" w:space="0" w:color="auto"/>
              <w:right w:val="nil"/>
            </w:tcBorders>
            <w:shd w:val="clear" w:color="auto" w:fill="auto"/>
            <w:noWrap/>
            <w:vAlign w:val="center"/>
            <w:hideMark/>
          </w:tcPr>
          <w:p w14:paraId="22B78208" w14:textId="77777777" w:rsidR="00ED7B9D" w:rsidRPr="0062468B" w:rsidRDefault="00ED7B9D" w:rsidP="00ED7B9D">
            <w:pPr>
              <w:jc w:val="center"/>
              <w:rPr>
                <w:sz w:val="21"/>
                <w:szCs w:val="21"/>
                <w:lang w:eastAsia="zh-CN"/>
              </w:rPr>
            </w:pPr>
            <w:r w:rsidRPr="0062468B">
              <w:rPr>
                <w:sz w:val="21"/>
                <w:szCs w:val="21"/>
                <w:lang w:eastAsia="zh-CN"/>
              </w:rPr>
              <w:t>3 h</w:t>
            </w:r>
          </w:p>
        </w:tc>
        <w:tc>
          <w:tcPr>
            <w:tcW w:w="218" w:type="pct"/>
            <w:tcBorders>
              <w:top w:val="nil"/>
              <w:left w:val="nil"/>
              <w:bottom w:val="single" w:sz="4" w:space="0" w:color="auto"/>
              <w:right w:val="nil"/>
            </w:tcBorders>
            <w:shd w:val="clear" w:color="auto" w:fill="auto"/>
            <w:noWrap/>
            <w:vAlign w:val="center"/>
            <w:hideMark/>
          </w:tcPr>
          <w:p w14:paraId="75042806" w14:textId="77777777" w:rsidR="00ED7B9D" w:rsidRPr="0062468B" w:rsidRDefault="00ED7B9D" w:rsidP="00ED7B9D">
            <w:pPr>
              <w:jc w:val="center"/>
              <w:rPr>
                <w:sz w:val="21"/>
                <w:szCs w:val="21"/>
                <w:lang w:eastAsia="zh-CN"/>
              </w:rPr>
            </w:pPr>
            <w:r w:rsidRPr="0062468B">
              <w:rPr>
                <w:sz w:val="21"/>
                <w:szCs w:val="21"/>
                <w:lang w:eastAsia="zh-CN"/>
              </w:rPr>
              <w:t>4 h</w:t>
            </w:r>
          </w:p>
        </w:tc>
        <w:tc>
          <w:tcPr>
            <w:tcW w:w="218" w:type="pct"/>
            <w:tcBorders>
              <w:top w:val="nil"/>
              <w:left w:val="nil"/>
              <w:bottom w:val="single" w:sz="4" w:space="0" w:color="auto"/>
              <w:right w:val="nil"/>
            </w:tcBorders>
            <w:shd w:val="clear" w:color="auto" w:fill="auto"/>
            <w:noWrap/>
            <w:vAlign w:val="center"/>
            <w:hideMark/>
          </w:tcPr>
          <w:p w14:paraId="3B805415" w14:textId="77777777" w:rsidR="00ED7B9D" w:rsidRPr="0062468B" w:rsidRDefault="00ED7B9D" w:rsidP="00ED7B9D">
            <w:pPr>
              <w:jc w:val="center"/>
              <w:rPr>
                <w:sz w:val="21"/>
                <w:szCs w:val="21"/>
                <w:lang w:eastAsia="zh-CN"/>
              </w:rPr>
            </w:pPr>
            <w:r w:rsidRPr="0062468B">
              <w:rPr>
                <w:sz w:val="21"/>
                <w:szCs w:val="21"/>
                <w:lang w:eastAsia="zh-CN"/>
              </w:rPr>
              <w:t>6 h</w:t>
            </w:r>
          </w:p>
        </w:tc>
        <w:tc>
          <w:tcPr>
            <w:tcW w:w="218" w:type="pct"/>
            <w:tcBorders>
              <w:top w:val="nil"/>
              <w:left w:val="nil"/>
              <w:bottom w:val="single" w:sz="4" w:space="0" w:color="auto"/>
              <w:right w:val="nil"/>
            </w:tcBorders>
            <w:shd w:val="clear" w:color="auto" w:fill="auto"/>
            <w:noWrap/>
            <w:vAlign w:val="center"/>
            <w:hideMark/>
          </w:tcPr>
          <w:p w14:paraId="452684AB" w14:textId="77777777" w:rsidR="00ED7B9D" w:rsidRPr="0062468B" w:rsidRDefault="00ED7B9D" w:rsidP="00ED7B9D">
            <w:pPr>
              <w:jc w:val="center"/>
              <w:rPr>
                <w:sz w:val="21"/>
                <w:szCs w:val="21"/>
                <w:lang w:eastAsia="zh-CN"/>
              </w:rPr>
            </w:pPr>
            <w:r w:rsidRPr="0062468B">
              <w:rPr>
                <w:sz w:val="21"/>
                <w:szCs w:val="21"/>
                <w:lang w:eastAsia="zh-CN"/>
              </w:rPr>
              <w:t>8 h</w:t>
            </w:r>
          </w:p>
        </w:tc>
        <w:tc>
          <w:tcPr>
            <w:tcW w:w="218" w:type="pct"/>
            <w:tcBorders>
              <w:top w:val="nil"/>
              <w:left w:val="nil"/>
              <w:bottom w:val="single" w:sz="4" w:space="0" w:color="auto"/>
              <w:right w:val="nil"/>
            </w:tcBorders>
            <w:shd w:val="clear" w:color="auto" w:fill="auto"/>
            <w:noWrap/>
            <w:vAlign w:val="center"/>
            <w:hideMark/>
          </w:tcPr>
          <w:p w14:paraId="71BC6232" w14:textId="77777777" w:rsidR="00ED7B9D" w:rsidRPr="0062468B" w:rsidRDefault="00ED7B9D" w:rsidP="00ED7B9D">
            <w:pPr>
              <w:jc w:val="center"/>
              <w:rPr>
                <w:sz w:val="21"/>
                <w:szCs w:val="21"/>
                <w:lang w:eastAsia="zh-CN"/>
              </w:rPr>
            </w:pPr>
            <w:r w:rsidRPr="0062468B">
              <w:rPr>
                <w:sz w:val="21"/>
                <w:szCs w:val="21"/>
                <w:lang w:eastAsia="zh-CN"/>
              </w:rPr>
              <w:t>10 h</w:t>
            </w:r>
          </w:p>
        </w:tc>
        <w:tc>
          <w:tcPr>
            <w:tcW w:w="274" w:type="pct"/>
            <w:tcBorders>
              <w:top w:val="nil"/>
              <w:left w:val="nil"/>
              <w:bottom w:val="single" w:sz="4" w:space="0" w:color="auto"/>
              <w:right w:val="nil"/>
            </w:tcBorders>
            <w:shd w:val="clear" w:color="auto" w:fill="auto"/>
            <w:noWrap/>
            <w:vAlign w:val="center"/>
            <w:hideMark/>
          </w:tcPr>
          <w:p w14:paraId="630FFC57" w14:textId="77777777" w:rsidR="00ED7B9D" w:rsidRPr="0062468B" w:rsidRDefault="00ED7B9D" w:rsidP="00ED7B9D">
            <w:pPr>
              <w:jc w:val="center"/>
              <w:rPr>
                <w:sz w:val="21"/>
                <w:szCs w:val="21"/>
                <w:lang w:eastAsia="zh-CN"/>
              </w:rPr>
            </w:pPr>
            <w:r w:rsidRPr="0062468B">
              <w:rPr>
                <w:sz w:val="21"/>
                <w:szCs w:val="21"/>
                <w:lang w:eastAsia="zh-CN"/>
              </w:rPr>
              <w:t xml:space="preserve">24 h </w:t>
            </w:r>
          </w:p>
        </w:tc>
      </w:tr>
      <w:tr w:rsidR="00ED7B9D" w:rsidRPr="0062468B" w14:paraId="2B86ED9B" w14:textId="77777777" w:rsidTr="00ED7B9D">
        <w:trPr>
          <w:trHeight w:val="540"/>
        </w:trPr>
        <w:tc>
          <w:tcPr>
            <w:tcW w:w="754" w:type="pct"/>
            <w:vMerge w:val="restart"/>
            <w:tcBorders>
              <w:top w:val="nil"/>
              <w:left w:val="nil"/>
              <w:bottom w:val="single" w:sz="4" w:space="0" w:color="000000"/>
              <w:right w:val="nil"/>
            </w:tcBorders>
            <w:shd w:val="clear" w:color="auto" w:fill="auto"/>
            <w:vAlign w:val="center"/>
            <w:hideMark/>
          </w:tcPr>
          <w:p w14:paraId="68BB4170" w14:textId="77777777" w:rsidR="00ED7B9D" w:rsidRPr="0062468B" w:rsidRDefault="00ED7B9D" w:rsidP="00ED7B9D">
            <w:pPr>
              <w:jc w:val="center"/>
              <w:rPr>
                <w:sz w:val="21"/>
                <w:szCs w:val="21"/>
                <w:lang w:eastAsia="zh-CN"/>
              </w:rPr>
            </w:pPr>
            <w:r>
              <w:t>Clopidogrel sulfate tablet group (75 mg/each)</w:t>
            </w:r>
          </w:p>
        </w:tc>
        <w:tc>
          <w:tcPr>
            <w:tcW w:w="360" w:type="pct"/>
            <w:tcBorders>
              <w:top w:val="nil"/>
              <w:left w:val="nil"/>
              <w:bottom w:val="nil"/>
              <w:right w:val="nil"/>
            </w:tcBorders>
            <w:shd w:val="clear" w:color="auto" w:fill="auto"/>
            <w:noWrap/>
            <w:vAlign w:val="center"/>
            <w:hideMark/>
          </w:tcPr>
          <w:p w14:paraId="72CA637D" w14:textId="77777777" w:rsidR="00ED7B9D" w:rsidRPr="0062468B" w:rsidRDefault="00ED7B9D" w:rsidP="00ED7B9D">
            <w:pPr>
              <w:jc w:val="center"/>
              <w:rPr>
                <w:sz w:val="21"/>
                <w:szCs w:val="21"/>
                <w:lang w:eastAsia="zh-CN"/>
              </w:rPr>
            </w:pPr>
            <w:r w:rsidRPr="0062468B">
              <w:rPr>
                <w:sz w:val="21"/>
                <w:szCs w:val="21"/>
                <w:lang w:eastAsia="zh-CN"/>
              </w:rPr>
              <w:t>1M001</w:t>
            </w:r>
          </w:p>
        </w:tc>
        <w:tc>
          <w:tcPr>
            <w:tcW w:w="360" w:type="pct"/>
            <w:tcBorders>
              <w:top w:val="nil"/>
              <w:left w:val="nil"/>
              <w:bottom w:val="nil"/>
              <w:right w:val="nil"/>
            </w:tcBorders>
            <w:shd w:val="clear" w:color="auto" w:fill="auto"/>
            <w:noWrap/>
            <w:vAlign w:val="center"/>
            <w:hideMark/>
          </w:tcPr>
          <w:p w14:paraId="5957B1A3"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1446A48B" w14:textId="77777777" w:rsidR="00ED7B9D" w:rsidRPr="0062468B" w:rsidRDefault="00ED7B9D" w:rsidP="00ED7B9D">
            <w:pPr>
              <w:jc w:val="center"/>
              <w:rPr>
                <w:sz w:val="21"/>
                <w:szCs w:val="21"/>
                <w:lang w:eastAsia="zh-CN"/>
              </w:rPr>
            </w:pPr>
            <w:r w:rsidRPr="0062468B">
              <w:rPr>
                <w:sz w:val="21"/>
                <w:szCs w:val="21"/>
                <w:lang w:eastAsia="zh-CN"/>
              </w:rPr>
              <w:t xml:space="preserve">10.71 </w:t>
            </w:r>
          </w:p>
        </w:tc>
        <w:tc>
          <w:tcPr>
            <w:tcW w:w="338" w:type="pct"/>
            <w:tcBorders>
              <w:top w:val="nil"/>
              <w:left w:val="nil"/>
              <w:bottom w:val="nil"/>
              <w:right w:val="nil"/>
            </w:tcBorders>
            <w:shd w:val="clear" w:color="auto" w:fill="auto"/>
            <w:noWrap/>
            <w:vAlign w:val="center"/>
            <w:hideMark/>
          </w:tcPr>
          <w:p w14:paraId="7523124E" w14:textId="77777777" w:rsidR="00ED7B9D" w:rsidRPr="0062468B" w:rsidRDefault="00ED7B9D" w:rsidP="00ED7B9D">
            <w:pPr>
              <w:jc w:val="center"/>
              <w:rPr>
                <w:sz w:val="21"/>
                <w:szCs w:val="21"/>
                <w:lang w:eastAsia="zh-CN"/>
              </w:rPr>
            </w:pPr>
            <w:r w:rsidRPr="0062468B">
              <w:rPr>
                <w:sz w:val="21"/>
                <w:szCs w:val="21"/>
                <w:lang w:eastAsia="zh-CN"/>
              </w:rPr>
              <w:t xml:space="preserve">78.83 </w:t>
            </w:r>
          </w:p>
        </w:tc>
        <w:tc>
          <w:tcPr>
            <w:tcW w:w="338" w:type="pct"/>
            <w:tcBorders>
              <w:top w:val="nil"/>
              <w:left w:val="nil"/>
              <w:bottom w:val="nil"/>
              <w:right w:val="nil"/>
            </w:tcBorders>
            <w:shd w:val="clear" w:color="auto" w:fill="auto"/>
            <w:noWrap/>
            <w:vAlign w:val="center"/>
            <w:hideMark/>
          </w:tcPr>
          <w:p w14:paraId="5D8221CF" w14:textId="77777777" w:rsidR="00ED7B9D" w:rsidRPr="0062468B" w:rsidRDefault="00ED7B9D" w:rsidP="00ED7B9D">
            <w:pPr>
              <w:jc w:val="center"/>
              <w:rPr>
                <w:sz w:val="21"/>
                <w:szCs w:val="21"/>
                <w:lang w:eastAsia="zh-CN"/>
              </w:rPr>
            </w:pPr>
            <w:r w:rsidRPr="0062468B">
              <w:rPr>
                <w:sz w:val="21"/>
                <w:szCs w:val="21"/>
                <w:lang w:eastAsia="zh-CN"/>
              </w:rPr>
              <w:t xml:space="preserve">50.44 </w:t>
            </w:r>
          </w:p>
        </w:tc>
        <w:tc>
          <w:tcPr>
            <w:tcW w:w="338" w:type="pct"/>
            <w:tcBorders>
              <w:top w:val="nil"/>
              <w:left w:val="nil"/>
              <w:bottom w:val="nil"/>
              <w:right w:val="nil"/>
            </w:tcBorders>
            <w:shd w:val="clear" w:color="auto" w:fill="auto"/>
            <w:noWrap/>
            <w:vAlign w:val="center"/>
            <w:hideMark/>
          </w:tcPr>
          <w:p w14:paraId="6457FC8E" w14:textId="77777777" w:rsidR="00ED7B9D" w:rsidRPr="0062468B" w:rsidRDefault="00ED7B9D" w:rsidP="00ED7B9D">
            <w:pPr>
              <w:jc w:val="center"/>
              <w:rPr>
                <w:sz w:val="21"/>
                <w:szCs w:val="21"/>
                <w:lang w:eastAsia="zh-CN"/>
              </w:rPr>
            </w:pPr>
            <w:r w:rsidRPr="0062468B">
              <w:rPr>
                <w:sz w:val="21"/>
                <w:szCs w:val="21"/>
                <w:lang w:eastAsia="zh-CN"/>
              </w:rPr>
              <w:t xml:space="preserve">39.20 </w:t>
            </w:r>
          </w:p>
        </w:tc>
        <w:tc>
          <w:tcPr>
            <w:tcW w:w="274" w:type="pct"/>
            <w:tcBorders>
              <w:top w:val="nil"/>
              <w:left w:val="nil"/>
              <w:bottom w:val="nil"/>
              <w:right w:val="nil"/>
            </w:tcBorders>
            <w:shd w:val="clear" w:color="auto" w:fill="auto"/>
            <w:noWrap/>
            <w:vAlign w:val="center"/>
            <w:hideMark/>
          </w:tcPr>
          <w:p w14:paraId="1E80C52E" w14:textId="77777777" w:rsidR="00ED7B9D" w:rsidRPr="0062468B" w:rsidRDefault="00ED7B9D" w:rsidP="00ED7B9D">
            <w:pPr>
              <w:jc w:val="center"/>
              <w:rPr>
                <w:sz w:val="21"/>
                <w:szCs w:val="21"/>
                <w:lang w:eastAsia="zh-CN"/>
              </w:rPr>
            </w:pPr>
            <w:r w:rsidRPr="0062468B">
              <w:rPr>
                <w:sz w:val="21"/>
                <w:szCs w:val="21"/>
                <w:lang w:eastAsia="zh-CN"/>
              </w:rPr>
              <w:t xml:space="preserve">18.92 </w:t>
            </w:r>
          </w:p>
        </w:tc>
        <w:tc>
          <w:tcPr>
            <w:tcW w:w="274" w:type="pct"/>
            <w:tcBorders>
              <w:top w:val="nil"/>
              <w:left w:val="nil"/>
              <w:bottom w:val="nil"/>
              <w:right w:val="nil"/>
            </w:tcBorders>
            <w:shd w:val="clear" w:color="auto" w:fill="auto"/>
            <w:noWrap/>
            <w:vAlign w:val="center"/>
            <w:hideMark/>
          </w:tcPr>
          <w:p w14:paraId="4D193746" w14:textId="77777777" w:rsidR="00ED7B9D" w:rsidRPr="0062468B" w:rsidRDefault="00ED7B9D" w:rsidP="00ED7B9D">
            <w:pPr>
              <w:jc w:val="center"/>
              <w:rPr>
                <w:sz w:val="21"/>
                <w:szCs w:val="21"/>
                <w:lang w:eastAsia="zh-CN"/>
              </w:rPr>
            </w:pPr>
            <w:r w:rsidRPr="0062468B">
              <w:rPr>
                <w:sz w:val="21"/>
                <w:szCs w:val="21"/>
                <w:lang w:eastAsia="zh-CN"/>
              </w:rPr>
              <w:t xml:space="preserve">9.25 </w:t>
            </w:r>
          </w:p>
        </w:tc>
        <w:tc>
          <w:tcPr>
            <w:tcW w:w="274" w:type="pct"/>
            <w:tcBorders>
              <w:top w:val="nil"/>
              <w:left w:val="nil"/>
              <w:bottom w:val="nil"/>
              <w:right w:val="nil"/>
            </w:tcBorders>
            <w:shd w:val="clear" w:color="auto" w:fill="auto"/>
            <w:noWrap/>
            <w:vAlign w:val="center"/>
            <w:hideMark/>
          </w:tcPr>
          <w:p w14:paraId="5B6A4FCB" w14:textId="77777777" w:rsidR="00ED7B9D" w:rsidRPr="0062468B" w:rsidRDefault="00ED7B9D" w:rsidP="00ED7B9D">
            <w:pPr>
              <w:jc w:val="center"/>
              <w:rPr>
                <w:sz w:val="21"/>
                <w:szCs w:val="21"/>
                <w:lang w:eastAsia="zh-CN"/>
              </w:rPr>
            </w:pPr>
            <w:r w:rsidRPr="0062468B">
              <w:rPr>
                <w:sz w:val="21"/>
                <w:szCs w:val="21"/>
                <w:lang w:eastAsia="zh-CN"/>
              </w:rPr>
              <w:t xml:space="preserve">6.21 </w:t>
            </w:r>
          </w:p>
        </w:tc>
        <w:tc>
          <w:tcPr>
            <w:tcW w:w="218" w:type="pct"/>
            <w:tcBorders>
              <w:top w:val="nil"/>
              <w:left w:val="nil"/>
              <w:bottom w:val="nil"/>
              <w:right w:val="nil"/>
            </w:tcBorders>
            <w:shd w:val="clear" w:color="auto" w:fill="auto"/>
            <w:noWrap/>
            <w:vAlign w:val="center"/>
            <w:hideMark/>
          </w:tcPr>
          <w:p w14:paraId="18841702" w14:textId="77777777" w:rsidR="00ED7B9D" w:rsidRPr="0062468B" w:rsidRDefault="00ED7B9D" w:rsidP="00ED7B9D">
            <w:pPr>
              <w:jc w:val="center"/>
              <w:rPr>
                <w:sz w:val="21"/>
                <w:szCs w:val="21"/>
                <w:lang w:eastAsia="zh-CN"/>
              </w:rPr>
            </w:pPr>
            <w:r w:rsidRPr="0062468B">
              <w:rPr>
                <w:sz w:val="21"/>
                <w:szCs w:val="21"/>
                <w:lang w:eastAsia="zh-CN"/>
              </w:rPr>
              <w:t xml:space="preserve">7.22 </w:t>
            </w:r>
          </w:p>
        </w:tc>
        <w:tc>
          <w:tcPr>
            <w:tcW w:w="218" w:type="pct"/>
            <w:tcBorders>
              <w:top w:val="nil"/>
              <w:left w:val="nil"/>
              <w:bottom w:val="nil"/>
              <w:right w:val="nil"/>
            </w:tcBorders>
            <w:shd w:val="clear" w:color="auto" w:fill="auto"/>
            <w:noWrap/>
            <w:vAlign w:val="center"/>
            <w:hideMark/>
          </w:tcPr>
          <w:p w14:paraId="1E736FA9" w14:textId="77777777" w:rsidR="00ED7B9D" w:rsidRPr="0062468B" w:rsidRDefault="00ED7B9D" w:rsidP="00ED7B9D">
            <w:pPr>
              <w:jc w:val="center"/>
              <w:rPr>
                <w:sz w:val="21"/>
                <w:szCs w:val="21"/>
                <w:lang w:eastAsia="zh-CN"/>
              </w:rPr>
            </w:pPr>
            <w:r w:rsidRPr="0062468B">
              <w:rPr>
                <w:sz w:val="21"/>
                <w:szCs w:val="21"/>
                <w:lang w:eastAsia="zh-CN"/>
              </w:rPr>
              <w:t xml:space="preserve">7.66 </w:t>
            </w:r>
          </w:p>
        </w:tc>
        <w:tc>
          <w:tcPr>
            <w:tcW w:w="218" w:type="pct"/>
            <w:tcBorders>
              <w:top w:val="nil"/>
              <w:left w:val="nil"/>
              <w:bottom w:val="nil"/>
              <w:right w:val="nil"/>
            </w:tcBorders>
            <w:shd w:val="clear" w:color="auto" w:fill="auto"/>
            <w:noWrap/>
            <w:vAlign w:val="center"/>
            <w:hideMark/>
          </w:tcPr>
          <w:p w14:paraId="4D8F6842" w14:textId="77777777" w:rsidR="00ED7B9D" w:rsidRPr="0062468B" w:rsidRDefault="00ED7B9D" w:rsidP="00ED7B9D">
            <w:pPr>
              <w:jc w:val="center"/>
              <w:rPr>
                <w:sz w:val="21"/>
                <w:szCs w:val="21"/>
                <w:lang w:eastAsia="zh-CN"/>
              </w:rPr>
            </w:pPr>
            <w:r w:rsidRPr="0062468B">
              <w:rPr>
                <w:sz w:val="21"/>
                <w:szCs w:val="21"/>
                <w:lang w:eastAsia="zh-CN"/>
              </w:rPr>
              <w:t xml:space="preserve">5.19 </w:t>
            </w:r>
          </w:p>
        </w:tc>
        <w:tc>
          <w:tcPr>
            <w:tcW w:w="218" w:type="pct"/>
            <w:tcBorders>
              <w:top w:val="nil"/>
              <w:left w:val="nil"/>
              <w:bottom w:val="nil"/>
              <w:right w:val="nil"/>
            </w:tcBorders>
            <w:shd w:val="clear" w:color="auto" w:fill="auto"/>
            <w:noWrap/>
            <w:vAlign w:val="center"/>
            <w:hideMark/>
          </w:tcPr>
          <w:p w14:paraId="119F78DB" w14:textId="77777777" w:rsidR="00ED7B9D" w:rsidRPr="0062468B" w:rsidRDefault="00ED7B9D" w:rsidP="00ED7B9D">
            <w:pPr>
              <w:jc w:val="center"/>
              <w:rPr>
                <w:sz w:val="21"/>
                <w:szCs w:val="21"/>
                <w:lang w:eastAsia="zh-CN"/>
              </w:rPr>
            </w:pPr>
            <w:r w:rsidRPr="0062468B">
              <w:rPr>
                <w:sz w:val="21"/>
                <w:szCs w:val="21"/>
                <w:lang w:eastAsia="zh-CN"/>
              </w:rPr>
              <w:t xml:space="preserve">3.39 </w:t>
            </w:r>
          </w:p>
        </w:tc>
        <w:tc>
          <w:tcPr>
            <w:tcW w:w="218" w:type="pct"/>
            <w:tcBorders>
              <w:top w:val="nil"/>
              <w:left w:val="nil"/>
              <w:bottom w:val="nil"/>
              <w:right w:val="nil"/>
            </w:tcBorders>
            <w:shd w:val="clear" w:color="auto" w:fill="auto"/>
            <w:noWrap/>
            <w:vAlign w:val="center"/>
            <w:hideMark/>
          </w:tcPr>
          <w:p w14:paraId="2DEC2AF9" w14:textId="77777777" w:rsidR="00ED7B9D" w:rsidRPr="0062468B" w:rsidRDefault="00ED7B9D" w:rsidP="00ED7B9D">
            <w:pPr>
              <w:jc w:val="center"/>
              <w:rPr>
                <w:sz w:val="21"/>
                <w:szCs w:val="21"/>
                <w:lang w:eastAsia="zh-CN"/>
              </w:rPr>
            </w:pPr>
            <w:r w:rsidRPr="0062468B">
              <w:rPr>
                <w:sz w:val="21"/>
                <w:szCs w:val="21"/>
                <w:lang w:eastAsia="zh-CN"/>
              </w:rPr>
              <w:t xml:space="preserve">2.02 </w:t>
            </w:r>
          </w:p>
        </w:tc>
        <w:tc>
          <w:tcPr>
            <w:tcW w:w="274" w:type="pct"/>
            <w:tcBorders>
              <w:top w:val="nil"/>
              <w:left w:val="nil"/>
              <w:bottom w:val="nil"/>
              <w:right w:val="nil"/>
            </w:tcBorders>
            <w:shd w:val="clear" w:color="auto" w:fill="auto"/>
            <w:noWrap/>
            <w:vAlign w:val="center"/>
            <w:hideMark/>
          </w:tcPr>
          <w:p w14:paraId="58395BE3" w14:textId="77777777" w:rsidR="00ED7B9D" w:rsidRPr="0062468B" w:rsidRDefault="00ED7B9D" w:rsidP="00ED7B9D">
            <w:pPr>
              <w:jc w:val="center"/>
              <w:rPr>
                <w:sz w:val="21"/>
                <w:szCs w:val="21"/>
                <w:lang w:eastAsia="zh-CN"/>
              </w:rPr>
            </w:pPr>
            <w:r w:rsidRPr="0062468B">
              <w:rPr>
                <w:sz w:val="21"/>
                <w:szCs w:val="21"/>
                <w:lang w:eastAsia="zh-CN"/>
              </w:rPr>
              <w:t xml:space="preserve">1.35 </w:t>
            </w:r>
          </w:p>
        </w:tc>
      </w:tr>
      <w:tr w:rsidR="00ED7B9D" w:rsidRPr="0062468B" w14:paraId="2C3DDD17" w14:textId="77777777" w:rsidTr="00ED7B9D">
        <w:trPr>
          <w:trHeight w:val="540"/>
        </w:trPr>
        <w:tc>
          <w:tcPr>
            <w:tcW w:w="754" w:type="pct"/>
            <w:vMerge/>
            <w:tcBorders>
              <w:top w:val="nil"/>
              <w:left w:val="nil"/>
              <w:bottom w:val="single" w:sz="4" w:space="0" w:color="000000"/>
              <w:right w:val="nil"/>
            </w:tcBorders>
            <w:vAlign w:val="center"/>
            <w:hideMark/>
          </w:tcPr>
          <w:p w14:paraId="72561A7D"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auto" w:fill="auto"/>
            <w:noWrap/>
            <w:vAlign w:val="center"/>
            <w:hideMark/>
          </w:tcPr>
          <w:p w14:paraId="6C431CAD" w14:textId="77777777" w:rsidR="00ED7B9D" w:rsidRPr="0062468B" w:rsidRDefault="00ED7B9D" w:rsidP="00ED7B9D">
            <w:pPr>
              <w:jc w:val="center"/>
              <w:rPr>
                <w:sz w:val="21"/>
                <w:szCs w:val="21"/>
                <w:lang w:eastAsia="zh-CN"/>
              </w:rPr>
            </w:pPr>
            <w:r w:rsidRPr="0062468B">
              <w:rPr>
                <w:sz w:val="21"/>
                <w:szCs w:val="21"/>
                <w:lang w:eastAsia="zh-CN"/>
              </w:rPr>
              <w:t>1M002</w:t>
            </w:r>
          </w:p>
        </w:tc>
        <w:tc>
          <w:tcPr>
            <w:tcW w:w="360" w:type="pct"/>
            <w:tcBorders>
              <w:top w:val="nil"/>
              <w:left w:val="nil"/>
              <w:bottom w:val="nil"/>
              <w:right w:val="nil"/>
            </w:tcBorders>
            <w:shd w:val="clear" w:color="auto" w:fill="auto"/>
            <w:noWrap/>
            <w:vAlign w:val="center"/>
            <w:hideMark/>
          </w:tcPr>
          <w:p w14:paraId="65B00F02"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2E3CAACD"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6871439A"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5C3B4F93" w14:textId="77777777" w:rsidR="00ED7B9D" w:rsidRPr="0062468B" w:rsidRDefault="00ED7B9D" w:rsidP="00ED7B9D">
            <w:pPr>
              <w:jc w:val="center"/>
              <w:rPr>
                <w:sz w:val="21"/>
                <w:szCs w:val="21"/>
                <w:lang w:eastAsia="zh-CN"/>
              </w:rPr>
            </w:pPr>
            <w:r w:rsidRPr="0062468B">
              <w:rPr>
                <w:sz w:val="21"/>
                <w:szCs w:val="21"/>
                <w:lang w:eastAsia="zh-CN"/>
              </w:rPr>
              <w:t xml:space="preserve">11.97 </w:t>
            </w:r>
          </w:p>
        </w:tc>
        <w:tc>
          <w:tcPr>
            <w:tcW w:w="338" w:type="pct"/>
            <w:tcBorders>
              <w:top w:val="nil"/>
              <w:left w:val="nil"/>
              <w:bottom w:val="nil"/>
              <w:right w:val="nil"/>
            </w:tcBorders>
            <w:shd w:val="clear" w:color="auto" w:fill="auto"/>
            <w:noWrap/>
            <w:vAlign w:val="center"/>
            <w:hideMark/>
          </w:tcPr>
          <w:p w14:paraId="6A689211" w14:textId="77777777" w:rsidR="00ED7B9D" w:rsidRPr="0062468B" w:rsidRDefault="00ED7B9D" w:rsidP="00ED7B9D">
            <w:pPr>
              <w:jc w:val="center"/>
              <w:rPr>
                <w:sz w:val="21"/>
                <w:szCs w:val="21"/>
                <w:lang w:eastAsia="zh-CN"/>
              </w:rPr>
            </w:pPr>
            <w:r w:rsidRPr="0062468B">
              <w:rPr>
                <w:sz w:val="21"/>
                <w:szCs w:val="21"/>
                <w:lang w:eastAsia="zh-CN"/>
              </w:rPr>
              <w:t xml:space="preserve">36.08 </w:t>
            </w:r>
          </w:p>
        </w:tc>
        <w:tc>
          <w:tcPr>
            <w:tcW w:w="274" w:type="pct"/>
            <w:tcBorders>
              <w:top w:val="nil"/>
              <w:left w:val="nil"/>
              <w:bottom w:val="nil"/>
              <w:right w:val="nil"/>
            </w:tcBorders>
            <w:shd w:val="clear" w:color="auto" w:fill="auto"/>
            <w:noWrap/>
            <w:vAlign w:val="center"/>
            <w:hideMark/>
          </w:tcPr>
          <w:p w14:paraId="48B883F2" w14:textId="77777777" w:rsidR="00ED7B9D" w:rsidRPr="0062468B" w:rsidRDefault="00ED7B9D" w:rsidP="00ED7B9D">
            <w:pPr>
              <w:jc w:val="center"/>
              <w:rPr>
                <w:sz w:val="21"/>
                <w:szCs w:val="21"/>
                <w:lang w:eastAsia="zh-CN"/>
              </w:rPr>
            </w:pPr>
            <w:r w:rsidRPr="0062468B">
              <w:rPr>
                <w:sz w:val="21"/>
                <w:szCs w:val="21"/>
                <w:lang w:eastAsia="zh-CN"/>
              </w:rPr>
              <w:t xml:space="preserve">56.56 </w:t>
            </w:r>
          </w:p>
        </w:tc>
        <w:tc>
          <w:tcPr>
            <w:tcW w:w="274" w:type="pct"/>
            <w:tcBorders>
              <w:top w:val="nil"/>
              <w:left w:val="nil"/>
              <w:bottom w:val="nil"/>
              <w:right w:val="nil"/>
            </w:tcBorders>
            <w:shd w:val="clear" w:color="auto" w:fill="auto"/>
            <w:noWrap/>
            <w:vAlign w:val="center"/>
            <w:hideMark/>
          </w:tcPr>
          <w:p w14:paraId="69AAB8B9" w14:textId="77777777" w:rsidR="00ED7B9D" w:rsidRPr="0062468B" w:rsidRDefault="00ED7B9D" w:rsidP="00ED7B9D">
            <w:pPr>
              <w:jc w:val="center"/>
              <w:rPr>
                <w:sz w:val="21"/>
                <w:szCs w:val="21"/>
                <w:lang w:eastAsia="zh-CN"/>
              </w:rPr>
            </w:pPr>
            <w:r w:rsidRPr="0062468B">
              <w:rPr>
                <w:sz w:val="21"/>
                <w:szCs w:val="21"/>
                <w:lang w:eastAsia="zh-CN"/>
              </w:rPr>
              <w:t xml:space="preserve">18.32 </w:t>
            </w:r>
          </w:p>
        </w:tc>
        <w:tc>
          <w:tcPr>
            <w:tcW w:w="274" w:type="pct"/>
            <w:tcBorders>
              <w:top w:val="nil"/>
              <w:left w:val="nil"/>
              <w:bottom w:val="nil"/>
              <w:right w:val="nil"/>
            </w:tcBorders>
            <w:shd w:val="clear" w:color="auto" w:fill="auto"/>
            <w:noWrap/>
            <w:vAlign w:val="center"/>
            <w:hideMark/>
          </w:tcPr>
          <w:p w14:paraId="557D7AEE" w14:textId="77777777" w:rsidR="00ED7B9D" w:rsidRPr="0062468B" w:rsidRDefault="00ED7B9D" w:rsidP="00ED7B9D">
            <w:pPr>
              <w:jc w:val="center"/>
              <w:rPr>
                <w:sz w:val="21"/>
                <w:szCs w:val="21"/>
                <w:lang w:eastAsia="zh-CN"/>
              </w:rPr>
            </w:pPr>
            <w:r w:rsidRPr="0062468B">
              <w:rPr>
                <w:sz w:val="21"/>
                <w:szCs w:val="21"/>
                <w:lang w:eastAsia="zh-CN"/>
              </w:rPr>
              <w:t xml:space="preserve">7.36 </w:t>
            </w:r>
          </w:p>
        </w:tc>
        <w:tc>
          <w:tcPr>
            <w:tcW w:w="218" w:type="pct"/>
            <w:tcBorders>
              <w:top w:val="nil"/>
              <w:left w:val="nil"/>
              <w:bottom w:val="nil"/>
              <w:right w:val="nil"/>
            </w:tcBorders>
            <w:shd w:val="clear" w:color="auto" w:fill="auto"/>
            <w:noWrap/>
            <w:vAlign w:val="center"/>
            <w:hideMark/>
          </w:tcPr>
          <w:p w14:paraId="49E1E19D" w14:textId="77777777" w:rsidR="00ED7B9D" w:rsidRPr="0062468B" w:rsidRDefault="00ED7B9D" w:rsidP="00ED7B9D">
            <w:pPr>
              <w:jc w:val="center"/>
              <w:rPr>
                <w:sz w:val="21"/>
                <w:szCs w:val="21"/>
                <w:lang w:eastAsia="zh-CN"/>
              </w:rPr>
            </w:pPr>
            <w:r w:rsidRPr="0062468B">
              <w:rPr>
                <w:sz w:val="21"/>
                <w:szCs w:val="21"/>
                <w:lang w:eastAsia="zh-CN"/>
              </w:rPr>
              <w:t xml:space="preserve">4.56 </w:t>
            </w:r>
          </w:p>
        </w:tc>
        <w:tc>
          <w:tcPr>
            <w:tcW w:w="218" w:type="pct"/>
            <w:tcBorders>
              <w:top w:val="nil"/>
              <w:left w:val="nil"/>
              <w:bottom w:val="nil"/>
              <w:right w:val="nil"/>
            </w:tcBorders>
            <w:shd w:val="clear" w:color="auto" w:fill="auto"/>
            <w:noWrap/>
            <w:vAlign w:val="center"/>
            <w:hideMark/>
          </w:tcPr>
          <w:p w14:paraId="7999261D" w14:textId="77777777" w:rsidR="00ED7B9D" w:rsidRPr="0062468B" w:rsidRDefault="00ED7B9D" w:rsidP="00ED7B9D">
            <w:pPr>
              <w:jc w:val="center"/>
              <w:rPr>
                <w:sz w:val="21"/>
                <w:szCs w:val="21"/>
                <w:lang w:eastAsia="zh-CN"/>
              </w:rPr>
            </w:pPr>
            <w:r w:rsidRPr="0062468B">
              <w:rPr>
                <w:sz w:val="21"/>
                <w:szCs w:val="21"/>
                <w:lang w:eastAsia="zh-CN"/>
              </w:rPr>
              <w:t xml:space="preserve">3.67 </w:t>
            </w:r>
          </w:p>
        </w:tc>
        <w:tc>
          <w:tcPr>
            <w:tcW w:w="218" w:type="pct"/>
            <w:tcBorders>
              <w:top w:val="nil"/>
              <w:left w:val="nil"/>
              <w:bottom w:val="nil"/>
              <w:right w:val="nil"/>
            </w:tcBorders>
            <w:shd w:val="clear" w:color="auto" w:fill="auto"/>
            <w:noWrap/>
            <w:vAlign w:val="center"/>
            <w:hideMark/>
          </w:tcPr>
          <w:p w14:paraId="03581DD3" w14:textId="77777777" w:rsidR="00ED7B9D" w:rsidRPr="0062468B" w:rsidRDefault="00ED7B9D" w:rsidP="00ED7B9D">
            <w:pPr>
              <w:jc w:val="center"/>
              <w:rPr>
                <w:sz w:val="21"/>
                <w:szCs w:val="21"/>
                <w:lang w:eastAsia="zh-CN"/>
              </w:rPr>
            </w:pPr>
            <w:r w:rsidRPr="0062468B">
              <w:rPr>
                <w:sz w:val="21"/>
                <w:szCs w:val="21"/>
                <w:lang w:eastAsia="zh-CN"/>
              </w:rPr>
              <w:t xml:space="preserve">2.57 </w:t>
            </w:r>
          </w:p>
        </w:tc>
        <w:tc>
          <w:tcPr>
            <w:tcW w:w="218" w:type="pct"/>
            <w:tcBorders>
              <w:top w:val="nil"/>
              <w:left w:val="nil"/>
              <w:bottom w:val="nil"/>
              <w:right w:val="nil"/>
            </w:tcBorders>
            <w:shd w:val="clear" w:color="auto" w:fill="auto"/>
            <w:noWrap/>
            <w:vAlign w:val="center"/>
            <w:hideMark/>
          </w:tcPr>
          <w:p w14:paraId="667CE1B8" w14:textId="77777777" w:rsidR="00ED7B9D" w:rsidRPr="0062468B" w:rsidRDefault="00ED7B9D" w:rsidP="00ED7B9D">
            <w:pPr>
              <w:jc w:val="center"/>
              <w:rPr>
                <w:sz w:val="21"/>
                <w:szCs w:val="21"/>
                <w:lang w:eastAsia="zh-CN"/>
              </w:rPr>
            </w:pPr>
            <w:r w:rsidRPr="0062468B">
              <w:rPr>
                <w:sz w:val="21"/>
                <w:szCs w:val="21"/>
                <w:lang w:eastAsia="zh-CN"/>
              </w:rPr>
              <w:t xml:space="preserve">2.04 </w:t>
            </w:r>
          </w:p>
        </w:tc>
        <w:tc>
          <w:tcPr>
            <w:tcW w:w="218" w:type="pct"/>
            <w:tcBorders>
              <w:top w:val="nil"/>
              <w:left w:val="nil"/>
              <w:bottom w:val="nil"/>
              <w:right w:val="nil"/>
            </w:tcBorders>
            <w:shd w:val="clear" w:color="auto" w:fill="auto"/>
            <w:noWrap/>
            <w:vAlign w:val="center"/>
            <w:hideMark/>
          </w:tcPr>
          <w:p w14:paraId="5FEC4747" w14:textId="77777777" w:rsidR="00ED7B9D" w:rsidRPr="0062468B" w:rsidRDefault="00ED7B9D" w:rsidP="00ED7B9D">
            <w:pPr>
              <w:jc w:val="center"/>
              <w:rPr>
                <w:sz w:val="21"/>
                <w:szCs w:val="21"/>
                <w:lang w:eastAsia="zh-CN"/>
              </w:rPr>
            </w:pPr>
            <w:r w:rsidRPr="0062468B">
              <w:rPr>
                <w:sz w:val="21"/>
                <w:szCs w:val="21"/>
                <w:lang w:eastAsia="zh-CN"/>
              </w:rPr>
              <w:t xml:space="preserve">1.53 </w:t>
            </w:r>
          </w:p>
        </w:tc>
        <w:tc>
          <w:tcPr>
            <w:tcW w:w="274" w:type="pct"/>
            <w:tcBorders>
              <w:top w:val="nil"/>
              <w:left w:val="nil"/>
              <w:bottom w:val="nil"/>
              <w:right w:val="nil"/>
            </w:tcBorders>
            <w:shd w:val="clear" w:color="auto" w:fill="auto"/>
            <w:noWrap/>
            <w:vAlign w:val="center"/>
            <w:hideMark/>
          </w:tcPr>
          <w:p w14:paraId="06775D2B" w14:textId="77777777" w:rsidR="00ED7B9D" w:rsidRPr="0062468B" w:rsidRDefault="00ED7B9D" w:rsidP="00ED7B9D">
            <w:pPr>
              <w:jc w:val="center"/>
              <w:rPr>
                <w:sz w:val="21"/>
                <w:szCs w:val="21"/>
                <w:lang w:eastAsia="zh-CN"/>
              </w:rPr>
            </w:pPr>
            <w:r w:rsidRPr="0062468B">
              <w:rPr>
                <w:sz w:val="21"/>
                <w:szCs w:val="21"/>
                <w:lang w:eastAsia="zh-CN"/>
              </w:rPr>
              <w:t xml:space="preserve">0.63 </w:t>
            </w:r>
          </w:p>
        </w:tc>
      </w:tr>
      <w:tr w:rsidR="00ED7B9D" w:rsidRPr="0062468B" w14:paraId="2426F4B3" w14:textId="77777777" w:rsidTr="00ED7B9D">
        <w:trPr>
          <w:trHeight w:val="540"/>
        </w:trPr>
        <w:tc>
          <w:tcPr>
            <w:tcW w:w="754" w:type="pct"/>
            <w:vMerge/>
            <w:tcBorders>
              <w:top w:val="nil"/>
              <w:left w:val="nil"/>
              <w:bottom w:val="single" w:sz="4" w:space="0" w:color="000000"/>
              <w:right w:val="nil"/>
            </w:tcBorders>
            <w:vAlign w:val="center"/>
            <w:hideMark/>
          </w:tcPr>
          <w:p w14:paraId="5C57841C"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auto" w:fill="auto"/>
            <w:noWrap/>
            <w:vAlign w:val="center"/>
            <w:hideMark/>
          </w:tcPr>
          <w:p w14:paraId="24740E53" w14:textId="77777777" w:rsidR="00ED7B9D" w:rsidRPr="0062468B" w:rsidRDefault="00ED7B9D" w:rsidP="00ED7B9D">
            <w:pPr>
              <w:jc w:val="center"/>
              <w:rPr>
                <w:sz w:val="21"/>
                <w:szCs w:val="21"/>
                <w:lang w:eastAsia="zh-CN"/>
              </w:rPr>
            </w:pPr>
            <w:r w:rsidRPr="0062468B">
              <w:rPr>
                <w:sz w:val="21"/>
                <w:szCs w:val="21"/>
                <w:lang w:eastAsia="zh-CN"/>
              </w:rPr>
              <w:t>1M003</w:t>
            </w:r>
          </w:p>
        </w:tc>
        <w:tc>
          <w:tcPr>
            <w:tcW w:w="360" w:type="pct"/>
            <w:tcBorders>
              <w:top w:val="nil"/>
              <w:left w:val="nil"/>
              <w:bottom w:val="nil"/>
              <w:right w:val="nil"/>
            </w:tcBorders>
            <w:shd w:val="clear" w:color="auto" w:fill="auto"/>
            <w:noWrap/>
            <w:vAlign w:val="center"/>
            <w:hideMark/>
          </w:tcPr>
          <w:p w14:paraId="13564C10"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70B0C758" w14:textId="77777777" w:rsidR="00ED7B9D" w:rsidRPr="0062468B" w:rsidRDefault="00ED7B9D" w:rsidP="00ED7B9D">
            <w:pPr>
              <w:jc w:val="center"/>
              <w:rPr>
                <w:sz w:val="21"/>
                <w:szCs w:val="21"/>
                <w:lang w:eastAsia="zh-CN"/>
              </w:rPr>
            </w:pPr>
            <w:r w:rsidRPr="0062468B">
              <w:rPr>
                <w:sz w:val="21"/>
                <w:szCs w:val="21"/>
                <w:lang w:eastAsia="zh-CN"/>
              </w:rPr>
              <w:t xml:space="preserve">1.75 </w:t>
            </w:r>
          </w:p>
        </w:tc>
        <w:tc>
          <w:tcPr>
            <w:tcW w:w="338" w:type="pct"/>
            <w:tcBorders>
              <w:top w:val="nil"/>
              <w:left w:val="nil"/>
              <w:bottom w:val="nil"/>
              <w:right w:val="nil"/>
            </w:tcBorders>
            <w:shd w:val="clear" w:color="auto" w:fill="auto"/>
            <w:noWrap/>
            <w:vAlign w:val="center"/>
            <w:hideMark/>
          </w:tcPr>
          <w:p w14:paraId="48DC6A63" w14:textId="77777777" w:rsidR="00ED7B9D" w:rsidRPr="0062468B" w:rsidRDefault="00ED7B9D" w:rsidP="00ED7B9D">
            <w:pPr>
              <w:jc w:val="center"/>
              <w:rPr>
                <w:sz w:val="21"/>
                <w:szCs w:val="21"/>
                <w:lang w:eastAsia="zh-CN"/>
              </w:rPr>
            </w:pPr>
            <w:r w:rsidRPr="0062468B">
              <w:rPr>
                <w:sz w:val="21"/>
                <w:szCs w:val="21"/>
                <w:lang w:eastAsia="zh-CN"/>
              </w:rPr>
              <w:t xml:space="preserve">41.96 </w:t>
            </w:r>
          </w:p>
        </w:tc>
        <w:tc>
          <w:tcPr>
            <w:tcW w:w="338" w:type="pct"/>
            <w:tcBorders>
              <w:top w:val="nil"/>
              <w:left w:val="nil"/>
              <w:bottom w:val="nil"/>
              <w:right w:val="nil"/>
            </w:tcBorders>
            <w:shd w:val="clear" w:color="auto" w:fill="auto"/>
            <w:noWrap/>
            <w:vAlign w:val="center"/>
            <w:hideMark/>
          </w:tcPr>
          <w:p w14:paraId="4AEA35B3" w14:textId="77777777" w:rsidR="00ED7B9D" w:rsidRPr="0062468B" w:rsidRDefault="00ED7B9D" w:rsidP="00ED7B9D">
            <w:pPr>
              <w:jc w:val="center"/>
              <w:rPr>
                <w:sz w:val="21"/>
                <w:szCs w:val="21"/>
                <w:lang w:eastAsia="zh-CN"/>
              </w:rPr>
            </w:pPr>
            <w:r w:rsidRPr="0062468B">
              <w:rPr>
                <w:sz w:val="21"/>
                <w:szCs w:val="21"/>
                <w:lang w:eastAsia="zh-CN"/>
              </w:rPr>
              <w:t xml:space="preserve">37.63 </w:t>
            </w:r>
          </w:p>
        </w:tc>
        <w:tc>
          <w:tcPr>
            <w:tcW w:w="338" w:type="pct"/>
            <w:tcBorders>
              <w:top w:val="nil"/>
              <w:left w:val="nil"/>
              <w:bottom w:val="nil"/>
              <w:right w:val="nil"/>
            </w:tcBorders>
            <w:shd w:val="clear" w:color="auto" w:fill="auto"/>
            <w:noWrap/>
            <w:vAlign w:val="center"/>
            <w:hideMark/>
          </w:tcPr>
          <w:p w14:paraId="161AF6C9" w14:textId="77777777" w:rsidR="00ED7B9D" w:rsidRPr="0062468B" w:rsidRDefault="00ED7B9D" w:rsidP="00ED7B9D">
            <w:pPr>
              <w:jc w:val="center"/>
              <w:rPr>
                <w:sz w:val="21"/>
                <w:szCs w:val="21"/>
                <w:lang w:eastAsia="zh-CN"/>
              </w:rPr>
            </w:pPr>
            <w:r w:rsidRPr="0062468B">
              <w:rPr>
                <w:sz w:val="21"/>
                <w:szCs w:val="21"/>
                <w:lang w:eastAsia="zh-CN"/>
              </w:rPr>
              <w:t xml:space="preserve">25.43 </w:t>
            </w:r>
          </w:p>
        </w:tc>
        <w:tc>
          <w:tcPr>
            <w:tcW w:w="274" w:type="pct"/>
            <w:tcBorders>
              <w:top w:val="nil"/>
              <w:left w:val="nil"/>
              <w:bottom w:val="nil"/>
              <w:right w:val="nil"/>
            </w:tcBorders>
            <w:shd w:val="clear" w:color="auto" w:fill="auto"/>
            <w:noWrap/>
            <w:vAlign w:val="center"/>
            <w:hideMark/>
          </w:tcPr>
          <w:p w14:paraId="237A3FEF" w14:textId="77777777" w:rsidR="00ED7B9D" w:rsidRPr="0062468B" w:rsidRDefault="00ED7B9D" w:rsidP="00ED7B9D">
            <w:pPr>
              <w:jc w:val="center"/>
              <w:rPr>
                <w:sz w:val="21"/>
                <w:szCs w:val="21"/>
                <w:lang w:eastAsia="zh-CN"/>
              </w:rPr>
            </w:pPr>
            <w:r w:rsidRPr="0062468B">
              <w:rPr>
                <w:sz w:val="21"/>
                <w:szCs w:val="21"/>
                <w:lang w:eastAsia="zh-CN"/>
              </w:rPr>
              <w:t xml:space="preserve">17.68 </w:t>
            </w:r>
          </w:p>
        </w:tc>
        <w:tc>
          <w:tcPr>
            <w:tcW w:w="274" w:type="pct"/>
            <w:tcBorders>
              <w:top w:val="nil"/>
              <w:left w:val="nil"/>
              <w:bottom w:val="nil"/>
              <w:right w:val="nil"/>
            </w:tcBorders>
            <w:shd w:val="clear" w:color="auto" w:fill="auto"/>
            <w:noWrap/>
            <w:vAlign w:val="center"/>
            <w:hideMark/>
          </w:tcPr>
          <w:p w14:paraId="23F36F2B" w14:textId="77777777" w:rsidR="00ED7B9D" w:rsidRPr="0062468B" w:rsidRDefault="00ED7B9D" w:rsidP="00ED7B9D">
            <w:pPr>
              <w:jc w:val="center"/>
              <w:rPr>
                <w:sz w:val="21"/>
                <w:szCs w:val="21"/>
                <w:lang w:eastAsia="zh-CN"/>
              </w:rPr>
            </w:pPr>
            <w:r w:rsidRPr="0062468B">
              <w:rPr>
                <w:sz w:val="21"/>
                <w:szCs w:val="21"/>
                <w:lang w:eastAsia="zh-CN"/>
              </w:rPr>
              <w:t xml:space="preserve">7.16 </w:t>
            </w:r>
          </w:p>
        </w:tc>
        <w:tc>
          <w:tcPr>
            <w:tcW w:w="274" w:type="pct"/>
            <w:tcBorders>
              <w:top w:val="nil"/>
              <w:left w:val="nil"/>
              <w:bottom w:val="nil"/>
              <w:right w:val="nil"/>
            </w:tcBorders>
            <w:shd w:val="clear" w:color="auto" w:fill="auto"/>
            <w:noWrap/>
            <w:vAlign w:val="center"/>
            <w:hideMark/>
          </w:tcPr>
          <w:p w14:paraId="4CFC9911" w14:textId="77777777" w:rsidR="00ED7B9D" w:rsidRPr="0062468B" w:rsidRDefault="00ED7B9D" w:rsidP="00ED7B9D">
            <w:pPr>
              <w:jc w:val="center"/>
              <w:rPr>
                <w:sz w:val="21"/>
                <w:szCs w:val="21"/>
                <w:lang w:eastAsia="zh-CN"/>
              </w:rPr>
            </w:pPr>
            <w:r w:rsidRPr="0062468B">
              <w:rPr>
                <w:sz w:val="21"/>
                <w:szCs w:val="21"/>
                <w:lang w:eastAsia="zh-CN"/>
              </w:rPr>
              <w:t xml:space="preserve">5.62 </w:t>
            </w:r>
          </w:p>
        </w:tc>
        <w:tc>
          <w:tcPr>
            <w:tcW w:w="218" w:type="pct"/>
            <w:tcBorders>
              <w:top w:val="nil"/>
              <w:left w:val="nil"/>
              <w:bottom w:val="nil"/>
              <w:right w:val="nil"/>
            </w:tcBorders>
            <w:shd w:val="clear" w:color="auto" w:fill="auto"/>
            <w:noWrap/>
            <w:vAlign w:val="center"/>
            <w:hideMark/>
          </w:tcPr>
          <w:p w14:paraId="1188EFDB" w14:textId="77777777" w:rsidR="00ED7B9D" w:rsidRPr="0062468B" w:rsidRDefault="00ED7B9D" w:rsidP="00ED7B9D">
            <w:pPr>
              <w:jc w:val="center"/>
              <w:rPr>
                <w:sz w:val="21"/>
                <w:szCs w:val="21"/>
                <w:lang w:eastAsia="zh-CN"/>
              </w:rPr>
            </w:pPr>
            <w:r w:rsidRPr="0062468B">
              <w:rPr>
                <w:sz w:val="21"/>
                <w:szCs w:val="21"/>
                <w:lang w:eastAsia="zh-CN"/>
              </w:rPr>
              <w:t xml:space="preserve">4.85 </w:t>
            </w:r>
          </w:p>
        </w:tc>
        <w:tc>
          <w:tcPr>
            <w:tcW w:w="218" w:type="pct"/>
            <w:tcBorders>
              <w:top w:val="nil"/>
              <w:left w:val="nil"/>
              <w:bottom w:val="nil"/>
              <w:right w:val="nil"/>
            </w:tcBorders>
            <w:shd w:val="clear" w:color="auto" w:fill="auto"/>
            <w:noWrap/>
            <w:vAlign w:val="center"/>
            <w:hideMark/>
          </w:tcPr>
          <w:p w14:paraId="4D664D65" w14:textId="77777777" w:rsidR="00ED7B9D" w:rsidRPr="0062468B" w:rsidRDefault="00ED7B9D" w:rsidP="00ED7B9D">
            <w:pPr>
              <w:jc w:val="center"/>
              <w:rPr>
                <w:sz w:val="21"/>
                <w:szCs w:val="21"/>
                <w:lang w:eastAsia="zh-CN"/>
              </w:rPr>
            </w:pPr>
            <w:r w:rsidRPr="0062468B">
              <w:rPr>
                <w:sz w:val="21"/>
                <w:szCs w:val="21"/>
                <w:lang w:eastAsia="zh-CN"/>
              </w:rPr>
              <w:t xml:space="preserve">4.66 </w:t>
            </w:r>
          </w:p>
        </w:tc>
        <w:tc>
          <w:tcPr>
            <w:tcW w:w="218" w:type="pct"/>
            <w:tcBorders>
              <w:top w:val="nil"/>
              <w:left w:val="nil"/>
              <w:bottom w:val="nil"/>
              <w:right w:val="nil"/>
            </w:tcBorders>
            <w:shd w:val="clear" w:color="auto" w:fill="auto"/>
            <w:noWrap/>
            <w:vAlign w:val="center"/>
            <w:hideMark/>
          </w:tcPr>
          <w:p w14:paraId="68B3F54E" w14:textId="77777777" w:rsidR="00ED7B9D" w:rsidRPr="0062468B" w:rsidRDefault="00ED7B9D" w:rsidP="00ED7B9D">
            <w:pPr>
              <w:jc w:val="center"/>
              <w:rPr>
                <w:sz w:val="21"/>
                <w:szCs w:val="21"/>
                <w:lang w:eastAsia="zh-CN"/>
              </w:rPr>
            </w:pPr>
            <w:r w:rsidRPr="0062468B">
              <w:rPr>
                <w:sz w:val="21"/>
                <w:szCs w:val="21"/>
                <w:lang w:eastAsia="zh-CN"/>
              </w:rPr>
              <w:t xml:space="preserve">3.18 </w:t>
            </w:r>
          </w:p>
        </w:tc>
        <w:tc>
          <w:tcPr>
            <w:tcW w:w="218" w:type="pct"/>
            <w:tcBorders>
              <w:top w:val="nil"/>
              <w:left w:val="nil"/>
              <w:bottom w:val="nil"/>
              <w:right w:val="nil"/>
            </w:tcBorders>
            <w:shd w:val="clear" w:color="auto" w:fill="auto"/>
            <w:noWrap/>
            <w:vAlign w:val="center"/>
            <w:hideMark/>
          </w:tcPr>
          <w:p w14:paraId="5AD69477" w14:textId="77777777" w:rsidR="00ED7B9D" w:rsidRPr="0062468B" w:rsidRDefault="00ED7B9D" w:rsidP="00ED7B9D">
            <w:pPr>
              <w:jc w:val="center"/>
              <w:rPr>
                <w:sz w:val="21"/>
                <w:szCs w:val="21"/>
                <w:lang w:eastAsia="zh-CN"/>
              </w:rPr>
            </w:pPr>
            <w:r w:rsidRPr="0062468B">
              <w:rPr>
                <w:sz w:val="21"/>
                <w:szCs w:val="21"/>
                <w:lang w:eastAsia="zh-CN"/>
              </w:rPr>
              <w:t xml:space="preserve">2.53 </w:t>
            </w:r>
          </w:p>
        </w:tc>
        <w:tc>
          <w:tcPr>
            <w:tcW w:w="218" w:type="pct"/>
            <w:tcBorders>
              <w:top w:val="nil"/>
              <w:left w:val="nil"/>
              <w:bottom w:val="nil"/>
              <w:right w:val="nil"/>
            </w:tcBorders>
            <w:shd w:val="clear" w:color="auto" w:fill="auto"/>
            <w:noWrap/>
            <w:vAlign w:val="center"/>
            <w:hideMark/>
          </w:tcPr>
          <w:p w14:paraId="750A7EFB" w14:textId="77777777" w:rsidR="00ED7B9D" w:rsidRPr="0062468B" w:rsidRDefault="00ED7B9D" w:rsidP="00ED7B9D">
            <w:pPr>
              <w:jc w:val="center"/>
              <w:rPr>
                <w:sz w:val="21"/>
                <w:szCs w:val="21"/>
                <w:lang w:eastAsia="zh-CN"/>
              </w:rPr>
            </w:pPr>
            <w:r w:rsidRPr="0062468B">
              <w:rPr>
                <w:sz w:val="21"/>
                <w:szCs w:val="21"/>
                <w:lang w:eastAsia="zh-CN"/>
              </w:rPr>
              <w:t xml:space="preserve">2.11 </w:t>
            </w:r>
          </w:p>
        </w:tc>
        <w:tc>
          <w:tcPr>
            <w:tcW w:w="274" w:type="pct"/>
            <w:tcBorders>
              <w:top w:val="nil"/>
              <w:left w:val="nil"/>
              <w:bottom w:val="nil"/>
              <w:right w:val="nil"/>
            </w:tcBorders>
            <w:shd w:val="clear" w:color="auto" w:fill="auto"/>
            <w:noWrap/>
            <w:vAlign w:val="center"/>
            <w:hideMark/>
          </w:tcPr>
          <w:p w14:paraId="2EB656A6" w14:textId="77777777" w:rsidR="00ED7B9D" w:rsidRPr="0062468B" w:rsidRDefault="00ED7B9D" w:rsidP="00ED7B9D">
            <w:pPr>
              <w:jc w:val="center"/>
              <w:rPr>
                <w:sz w:val="21"/>
                <w:szCs w:val="21"/>
                <w:lang w:eastAsia="zh-CN"/>
              </w:rPr>
            </w:pPr>
            <w:r w:rsidRPr="0062468B">
              <w:rPr>
                <w:sz w:val="21"/>
                <w:szCs w:val="21"/>
                <w:lang w:eastAsia="zh-CN"/>
              </w:rPr>
              <w:t xml:space="preserve">0.88 </w:t>
            </w:r>
          </w:p>
        </w:tc>
      </w:tr>
      <w:tr w:rsidR="00ED7B9D" w:rsidRPr="0062468B" w14:paraId="6DC781B7" w14:textId="77777777" w:rsidTr="00ED7B9D">
        <w:trPr>
          <w:trHeight w:val="540"/>
        </w:trPr>
        <w:tc>
          <w:tcPr>
            <w:tcW w:w="754" w:type="pct"/>
            <w:vMerge/>
            <w:tcBorders>
              <w:top w:val="nil"/>
              <w:left w:val="nil"/>
              <w:bottom w:val="single" w:sz="4" w:space="0" w:color="000000"/>
              <w:right w:val="nil"/>
            </w:tcBorders>
            <w:vAlign w:val="center"/>
            <w:hideMark/>
          </w:tcPr>
          <w:p w14:paraId="05863B11" w14:textId="77777777" w:rsidR="00ED7B9D" w:rsidRPr="0062468B" w:rsidRDefault="00ED7B9D" w:rsidP="00ED7B9D">
            <w:pPr>
              <w:rPr>
                <w:sz w:val="21"/>
                <w:szCs w:val="21"/>
                <w:lang w:eastAsia="zh-CN"/>
              </w:rPr>
            </w:pPr>
          </w:p>
        </w:tc>
        <w:tc>
          <w:tcPr>
            <w:tcW w:w="360" w:type="pct"/>
            <w:tcBorders>
              <w:top w:val="nil"/>
              <w:left w:val="nil"/>
              <w:bottom w:val="single" w:sz="4" w:space="0" w:color="auto"/>
              <w:right w:val="nil"/>
            </w:tcBorders>
            <w:shd w:val="clear" w:color="auto" w:fill="auto"/>
            <w:noWrap/>
            <w:vAlign w:val="center"/>
            <w:hideMark/>
          </w:tcPr>
          <w:p w14:paraId="0994ABF5" w14:textId="77777777" w:rsidR="00ED7B9D" w:rsidRPr="0062468B" w:rsidRDefault="00ED7B9D" w:rsidP="00ED7B9D">
            <w:pPr>
              <w:jc w:val="center"/>
              <w:rPr>
                <w:sz w:val="21"/>
                <w:szCs w:val="21"/>
                <w:lang w:eastAsia="zh-CN"/>
              </w:rPr>
            </w:pPr>
            <w:r w:rsidRPr="0062468B">
              <w:rPr>
                <w:sz w:val="21"/>
                <w:szCs w:val="21"/>
                <w:lang w:eastAsia="zh-CN"/>
              </w:rPr>
              <w:t>1M004</w:t>
            </w:r>
          </w:p>
        </w:tc>
        <w:tc>
          <w:tcPr>
            <w:tcW w:w="360" w:type="pct"/>
            <w:tcBorders>
              <w:top w:val="nil"/>
              <w:left w:val="nil"/>
              <w:bottom w:val="nil"/>
              <w:right w:val="nil"/>
            </w:tcBorders>
            <w:shd w:val="clear" w:color="auto" w:fill="auto"/>
            <w:noWrap/>
            <w:vAlign w:val="center"/>
            <w:hideMark/>
          </w:tcPr>
          <w:p w14:paraId="279592FF"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303514EF" w14:textId="77777777" w:rsidR="00ED7B9D" w:rsidRPr="0062468B" w:rsidRDefault="00ED7B9D" w:rsidP="00ED7B9D">
            <w:pPr>
              <w:jc w:val="center"/>
              <w:rPr>
                <w:sz w:val="21"/>
                <w:szCs w:val="21"/>
                <w:lang w:eastAsia="zh-CN"/>
              </w:rPr>
            </w:pPr>
            <w:r w:rsidRPr="0062468B">
              <w:rPr>
                <w:sz w:val="21"/>
                <w:szCs w:val="21"/>
                <w:lang w:eastAsia="zh-CN"/>
              </w:rPr>
              <w:t xml:space="preserve">3.74 </w:t>
            </w:r>
          </w:p>
        </w:tc>
        <w:tc>
          <w:tcPr>
            <w:tcW w:w="338" w:type="pct"/>
            <w:tcBorders>
              <w:top w:val="nil"/>
              <w:left w:val="nil"/>
              <w:bottom w:val="nil"/>
              <w:right w:val="nil"/>
            </w:tcBorders>
            <w:shd w:val="clear" w:color="auto" w:fill="auto"/>
            <w:noWrap/>
            <w:vAlign w:val="center"/>
            <w:hideMark/>
          </w:tcPr>
          <w:p w14:paraId="7F70D58F" w14:textId="77777777" w:rsidR="00ED7B9D" w:rsidRPr="0062468B" w:rsidRDefault="00ED7B9D" w:rsidP="00ED7B9D">
            <w:pPr>
              <w:jc w:val="center"/>
              <w:rPr>
                <w:sz w:val="21"/>
                <w:szCs w:val="21"/>
                <w:lang w:eastAsia="zh-CN"/>
              </w:rPr>
            </w:pPr>
            <w:r w:rsidRPr="0062468B">
              <w:rPr>
                <w:sz w:val="21"/>
                <w:szCs w:val="21"/>
                <w:lang w:eastAsia="zh-CN"/>
              </w:rPr>
              <w:t xml:space="preserve">44.81 </w:t>
            </w:r>
          </w:p>
        </w:tc>
        <w:tc>
          <w:tcPr>
            <w:tcW w:w="338" w:type="pct"/>
            <w:tcBorders>
              <w:top w:val="nil"/>
              <w:left w:val="nil"/>
              <w:bottom w:val="nil"/>
              <w:right w:val="nil"/>
            </w:tcBorders>
            <w:shd w:val="clear" w:color="auto" w:fill="auto"/>
            <w:noWrap/>
            <w:vAlign w:val="center"/>
            <w:hideMark/>
          </w:tcPr>
          <w:p w14:paraId="26BDCCC1" w14:textId="77777777" w:rsidR="00ED7B9D" w:rsidRPr="0062468B" w:rsidRDefault="00ED7B9D" w:rsidP="00ED7B9D">
            <w:pPr>
              <w:jc w:val="center"/>
              <w:rPr>
                <w:sz w:val="21"/>
                <w:szCs w:val="21"/>
                <w:lang w:eastAsia="zh-CN"/>
              </w:rPr>
            </w:pPr>
            <w:r w:rsidRPr="0062468B">
              <w:rPr>
                <w:sz w:val="21"/>
                <w:szCs w:val="21"/>
                <w:lang w:eastAsia="zh-CN"/>
              </w:rPr>
              <w:t xml:space="preserve">26.06 </w:t>
            </w:r>
          </w:p>
        </w:tc>
        <w:tc>
          <w:tcPr>
            <w:tcW w:w="338" w:type="pct"/>
            <w:tcBorders>
              <w:top w:val="nil"/>
              <w:left w:val="nil"/>
              <w:bottom w:val="nil"/>
              <w:right w:val="nil"/>
            </w:tcBorders>
            <w:shd w:val="clear" w:color="auto" w:fill="auto"/>
            <w:noWrap/>
            <w:vAlign w:val="center"/>
            <w:hideMark/>
          </w:tcPr>
          <w:p w14:paraId="5A64E10D" w14:textId="77777777" w:rsidR="00ED7B9D" w:rsidRPr="0062468B" w:rsidRDefault="00ED7B9D" w:rsidP="00ED7B9D">
            <w:pPr>
              <w:jc w:val="center"/>
              <w:rPr>
                <w:sz w:val="21"/>
                <w:szCs w:val="21"/>
                <w:lang w:eastAsia="zh-CN"/>
              </w:rPr>
            </w:pPr>
            <w:r w:rsidRPr="0062468B">
              <w:rPr>
                <w:sz w:val="21"/>
                <w:szCs w:val="21"/>
                <w:lang w:eastAsia="zh-CN"/>
              </w:rPr>
              <w:t xml:space="preserve">19.58 </w:t>
            </w:r>
          </w:p>
        </w:tc>
        <w:tc>
          <w:tcPr>
            <w:tcW w:w="274" w:type="pct"/>
            <w:tcBorders>
              <w:top w:val="nil"/>
              <w:left w:val="nil"/>
              <w:bottom w:val="nil"/>
              <w:right w:val="nil"/>
            </w:tcBorders>
            <w:shd w:val="clear" w:color="auto" w:fill="auto"/>
            <w:noWrap/>
            <w:vAlign w:val="center"/>
            <w:hideMark/>
          </w:tcPr>
          <w:p w14:paraId="6B1AA0DD" w14:textId="77777777" w:rsidR="00ED7B9D" w:rsidRPr="0062468B" w:rsidRDefault="00ED7B9D" w:rsidP="00ED7B9D">
            <w:pPr>
              <w:jc w:val="center"/>
              <w:rPr>
                <w:sz w:val="21"/>
                <w:szCs w:val="21"/>
                <w:lang w:eastAsia="zh-CN"/>
              </w:rPr>
            </w:pPr>
            <w:r w:rsidRPr="0062468B">
              <w:rPr>
                <w:sz w:val="21"/>
                <w:szCs w:val="21"/>
                <w:lang w:eastAsia="zh-CN"/>
              </w:rPr>
              <w:t xml:space="preserve">11.80 </w:t>
            </w:r>
          </w:p>
        </w:tc>
        <w:tc>
          <w:tcPr>
            <w:tcW w:w="274" w:type="pct"/>
            <w:tcBorders>
              <w:top w:val="nil"/>
              <w:left w:val="nil"/>
              <w:bottom w:val="nil"/>
              <w:right w:val="nil"/>
            </w:tcBorders>
            <w:shd w:val="clear" w:color="auto" w:fill="auto"/>
            <w:noWrap/>
            <w:vAlign w:val="center"/>
            <w:hideMark/>
          </w:tcPr>
          <w:p w14:paraId="779A22C3" w14:textId="77777777" w:rsidR="00ED7B9D" w:rsidRPr="0062468B" w:rsidRDefault="00ED7B9D" w:rsidP="00ED7B9D">
            <w:pPr>
              <w:jc w:val="center"/>
              <w:rPr>
                <w:sz w:val="21"/>
                <w:szCs w:val="21"/>
                <w:lang w:eastAsia="zh-CN"/>
              </w:rPr>
            </w:pPr>
            <w:r w:rsidRPr="0062468B">
              <w:rPr>
                <w:sz w:val="21"/>
                <w:szCs w:val="21"/>
                <w:lang w:eastAsia="zh-CN"/>
              </w:rPr>
              <w:t xml:space="preserve">7.26 </w:t>
            </w:r>
          </w:p>
        </w:tc>
        <w:tc>
          <w:tcPr>
            <w:tcW w:w="274" w:type="pct"/>
            <w:tcBorders>
              <w:top w:val="nil"/>
              <w:left w:val="nil"/>
              <w:bottom w:val="nil"/>
              <w:right w:val="nil"/>
            </w:tcBorders>
            <w:shd w:val="clear" w:color="auto" w:fill="auto"/>
            <w:noWrap/>
            <w:vAlign w:val="center"/>
            <w:hideMark/>
          </w:tcPr>
          <w:p w14:paraId="6F348301" w14:textId="77777777" w:rsidR="00ED7B9D" w:rsidRPr="0062468B" w:rsidRDefault="00ED7B9D" w:rsidP="00ED7B9D">
            <w:pPr>
              <w:jc w:val="center"/>
              <w:rPr>
                <w:sz w:val="21"/>
                <w:szCs w:val="21"/>
                <w:lang w:eastAsia="zh-CN"/>
              </w:rPr>
            </w:pPr>
            <w:r w:rsidRPr="0062468B">
              <w:rPr>
                <w:sz w:val="21"/>
                <w:szCs w:val="21"/>
                <w:lang w:eastAsia="zh-CN"/>
              </w:rPr>
              <w:t xml:space="preserve">6.21 </w:t>
            </w:r>
          </w:p>
        </w:tc>
        <w:tc>
          <w:tcPr>
            <w:tcW w:w="218" w:type="pct"/>
            <w:tcBorders>
              <w:top w:val="nil"/>
              <w:left w:val="nil"/>
              <w:bottom w:val="nil"/>
              <w:right w:val="nil"/>
            </w:tcBorders>
            <w:shd w:val="clear" w:color="auto" w:fill="auto"/>
            <w:noWrap/>
            <w:vAlign w:val="center"/>
            <w:hideMark/>
          </w:tcPr>
          <w:p w14:paraId="4C92BA6B" w14:textId="77777777" w:rsidR="00ED7B9D" w:rsidRPr="0062468B" w:rsidRDefault="00ED7B9D" w:rsidP="00ED7B9D">
            <w:pPr>
              <w:jc w:val="center"/>
              <w:rPr>
                <w:sz w:val="21"/>
                <w:szCs w:val="21"/>
                <w:lang w:eastAsia="zh-CN"/>
              </w:rPr>
            </w:pPr>
            <w:r w:rsidRPr="0062468B">
              <w:rPr>
                <w:sz w:val="21"/>
                <w:szCs w:val="21"/>
                <w:lang w:eastAsia="zh-CN"/>
              </w:rPr>
              <w:t xml:space="preserve">7.06 </w:t>
            </w:r>
          </w:p>
        </w:tc>
        <w:tc>
          <w:tcPr>
            <w:tcW w:w="218" w:type="pct"/>
            <w:tcBorders>
              <w:top w:val="nil"/>
              <w:left w:val="nil"/>
              <w:bottom w:val="nil"/>
              <w:right w:val="nil"/>
            </w:tcBorders>
            <w:shd w:val="clear" w:color="auto" w:fill="auto"/>
            <w:noWrap/>
            <w:vAlign w:val="center"/>
            <w:hideMark/>
          </w:tcPr>
          <w:p w14:paraId="34067ADB" w14:textId="77777777" w:rsidR="00ED7B9D" w:rsidRPr="0062468B" w:rsidRDefault="00ED7B9D" w:rsidP="00ED7B9D">
            <w:pPr>
              <w:jc w:val="center"/>
              <w:rPr>
                <w:sz w:val="21"/>
                <w:szCs w:val="21"/>
                <w:lang w:eastAsia="zh-CN"/>
              </w:rPr>
            </w:pPr>
            <w:r w:rsidRPr="0062468B">
              <w:rPr>
                <w:sz w:val="21"/>
                <w:szCs w:val="21"/>
                <w:lang w:eastAsia="zh-CN"/>
              </w:rPr>
              <w:t xml:space="preserve">5.30 </w:t>
            </w:r>
          </w:p>
        </w:tc>
        <w:tc>
          <w:tcPr>
            <w:tcW w:w="218" w:type="pct"/>
            <w:tcBorders>
              <w:top w:val="nil"/>
              <w:left w:val="nil"/>
              <w:bottom w:val="nil"/>
              <w:right w:val="nil"/>
            </w:tcBorders>
            <w:shd w:val="clear" w:color="auto" w:fill="auto"/>
            <w:noWrap/>
            <w:vAlign w:val="center"/>
            <w:hideMark/>
          </w:tcPr>
          <w:p w14:paraId="77A3F12E" w14:textId="77777777" w:rsidR="00ED7B9D" w:rsidRPr="0062468B" w:rsidRDefault="00ED7B9D" w:rsidP="00ED7B9D">
            <w:pPr>
              <w:jc w:val="center"/>
              <w:rPr>
                <w:sz w:val="21"/>
                <w:szCs w:val="21"/>
                <w:lang w:eastAsia="zh-CN"/>
              </w:rPr>
            </w:pPr>
            <w:r w:rsidRPr="0062468B">
              <w:rPr>
                <w:sz w:val="21"/>
                <w:szCs w:val="21"/>
                <w:lang w:eastAsia="zh-CN"/>
              </w:rPr>
              <w:t xml:space="preserve">4.37 </w:t>
            </w:r>
          </w:p>
        </w:tc>
        <w:tc>
          <w:tcPr>
            <w:tcW w:w="218" w:type="pct"/>
            <w:tcBorders>
              <w:top w:val="nil"/>
              <w:left w:val="nil"/>
              <w:bottom w:val="nil"/>
              <w:right w:val="nil"/>
            </w:tcBorders>
            <w:shd w:val="clear" w:color="auto" w:fill="auto"/>
            <w:noWrap/>
            <w:vAlign w:val="center"/>
            <w:hideMark/>
          </w:tcPr>
          <w:p w14:paraId="676878CE" w14:textId="77777777" w:rsidR="00ED7B9D" w:rsidRPr="0062468B" w:rsidRDefault="00ED7B9D" w:rsidP="00ED7B9D">
            <w:pPr>
              <w:jc w:val="center"/>
              <w:rPr>
                <w:sz w:val="21"/>
                <w:szCs w:val="21"/>
                <w:lang w:eastAsia="zh-CN"/>
              </w:rPr>
            </w:pPr>
            <w:r w:rsidRPr="0062468B">
              <w:rPr>
                <w:sz w:val="21"/>
                <w:szCs w:val="21"/>
                <w:lang w:eastAsia="zh-CN"/>
              </w:rPr>
              <w:t xml:space="preserve">3.10 </w:t>
            </w:r>
          </w:p>
        </w:tc>
        <w:tc>
          <w:tcPr>
            <w:tcW w:w="218" w:type="pct"/>
            <w:tcBorders>
              <w:top w:val="nil"/>
              <w:left w:val="nil"/>
              <w:bottom w:val="nil"/>
              <w:right w:val="nil"/>
            </w:tcBorders>
            <w:shd w:val="clear" w:color="auto" w:fill="auto"/>
            <w:noWrap/>
            <w:vAlign w:val="center"/>
            <w:hideMark/>
          </w:tcPr>
          <w:p w14:paraId="2DEF63DC" w14:textId="77777777" w:rsidR="00ED7B9D" w:rsidRPr="0062468B" w:rsidRDefault="00ED7B9D" w:rsidP="00ED7B9D">
            <w:pPr>
              <w:jc w:val="center"/>
              <w:rPr>
                <w:sz w:val="21"/>
                <w:szCs w:val="21"/>
                <w:lang w:eastAsia="zh-CN"/>
              </w:rPr>
            </w:pPr>
            <w:r w:rsidRPr="0062468B">
              <w:rPr>
                <w:sz w:val="21"/>
                <w:szCs w:val="21"/>
                <w:lang w:eastAsia="zh-CN"/>
              </w:rPr>
              <w:t xml:space="preserve">2.16 </w:t>
            </w:r>
          </w:p>
        </w:tc>
        <w:tc>
          <w:tcPr>
            <w:tcW w:w="274" w:type="pct"/>
            <w:tcBorders>
              <w:top w:val="nil"/>
              <w:left w:val="nil"/>
              <w:bottom w:val="nil"/>
              <w:right w:val="nil"/>
            </w:tcBorders>
            <w:shd w:val="clear" w:color="auto" w:fill="auto"/>
            <w:noWrap/>
            <w:vAlign w:val="center"/>
            <w:hideMark/>
          </w:tcPr>
          <w:p w14:paraId="53D6AD69" w14:textId="77777777" w:rsidR="00ED7B9D" w:rsidRPr="0062468B" w:rsidRDefault="00ED7B9D" w:rsidP="00ED7B9D">
            <w:pPr>
              <w:jc w:val="center"/>
              <w:rPr>
                <w:sz w:val="21"/>
                <w:szCs w:val="21"/>
                <w:lang w:eastAsia="zh-CN"/>
              </w:rPr>
            </w:pPr>
            <w:r w:rsidRPr="0062468B">
              <w:rPr>
                <w:sz w:val="21"/>
                <w:szCs w:val="21"/>
                <w:lang w:eastAsia="zh-CN"/>
              </w:rPr>
              <w:t xml:space="preserve">3.80 </w:t>
            </w:r>
          </w:p>
        </w:tc>
      </w:tr>
      <w:tr w:rsidR="00ED7B9D" w:rsidRPr="0062468B" w14:paraId="00184031" w14:textId="77777777" w:rsidTr="00ED7B9D">
        <w:trPr>
          <w:trHeight w:val="540"/>
        </w:trPr>
        <w:tc>
          <w:tcPr>
            <w:tcW w:w="754" w:type="pct"/>
            <w:vMerge/>
            <w:tcBorders>
              <w:top w:val="nil"/>
              <w:left w:val="nil"/>
              <w:bottom w:val="single" w:sz="4" w:space="0" w:color="000000"/>
              <w:right w:val="nil"/>
            </w:tcBorders>
            <w:vAlign w:val="center"/>
            <w:hideMark/>
          </w:tcPr>
          <w:p w14:paraId="19C82AE4"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000000" w:fill="D9D9D9"/>
            <w:noWrap/>
            <w:vAlign w:val="center"/>
            <w:hideMark/>
          </w:tcPr>
          <w:p w14:paraId="2F222566" w14:textId="77777777" w:rsidR="00ED7B9D" w:rsidRPr="0062468B" w:rsidRDefault="00ED7B9D" w:rsidP="00ED7B9D">
            <w:pPr>
              <w:jc w:val="center"/>
              <w:rPr>
                <w:sz w:val="21"/>
                <w:szCs w:val="21"/>
                <w:lang w:eastAsia="zh-CN"/>
              </w:rPr>
            </w:pPr>
            <w:r w:rsidRPr="0062468B">
              <w:rPr>
                <w:sz w:val="21"/>
                <w:szCs w:val="21"/>
                <w:lang w:eastAsia="zh-CN"/>
              </w:rPr>
              <w:t>Mean</w:t>
            </w:r>
          </w:p>
        </w:tc>
        <w:tc>
          <w:tcPr>
            <w:tcW w:w="360" w:type="pct"/>
            <w:tcBorders>
              <w:top w:val="single" w:sz="4" w:space="0" w:color="auto"/>
              <w:left w:val="nil"/>
              <w:bottom w:val="nil"/>
              <w:right w:val="nil"/>
            </w:tcBorders>
            <w:shd w:val="clear" w:color="000000" w:fill="D9D9D9"/>
            <w:noWrap/>
            <w:vAlign w:val="center"/>
            <w:hideMark/>
          </w:tcPr>
          <w:p w14:paraId="4C01993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28" w:type="pct"/>
            <w:tcBorders>
              <w:top w:val="single" w:sz="4" w:space="0" w:color="auto"/>
              <w:left w:val="nil"/>
              <w:bottom w:val="nil"/>
              <w:right w:val="nil"/>
            </w:tcBorders>
            <w:shd w:val="clear" w:color="000000" w:fill="D9D9D9"/>
            <w:noWrap/>
            <w:vAlign w:val="center"/>
            <w:hideMark/>
          </w:tcPr>
          <w:p w14:paraId="745FA0A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4.05 </w:t>
            </w:r>
          </w:p>
        </w:tc>
        <w:tc>
          <w:tcPr>
            <w:tcW w:w="338" w:type="pct"/>
            <w:tcBorders>
              <w:top w:val="single" w:sz="4" w:space="0" w:color="auto"/>
              <w:left w:val="nil"/>
              <w:bottom w:val="nil"/>
              <w:right w:val="nil"/>
            </w:tcBorders>
            <w:shd w:val="clear" w:color="000000" w:fill="D9D9D9"/>
            <w:noWrap/>
            <w:vAlign w:val="center"/>
            <w:hideMark/>
          </w:tcPr>
          <w:p w14:paraId="13A41AEA"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41.40 </w:t>
            </w:r>
          </w:p>
        </w:tc>
        <w:tc>
          <w:tcPr>
            <w:tcW w:w="338" w:type="pct"/>
            <w:tcBorders>
              <w:top w:val="single" w:sz="4" w:space="0" w:color="auto"/>
              <w:left w:val="nil"/>
              <w:bottom w:val="nil"/>
              <w:right w:val="nil"/>
            </w:tcBorders>
            <w:shd w:val="clear" w:color="000000" w:fill="D9D9D9"/>
            <w:noWrap/>
            <w:vAlign w:val="center"/>
            <w:hideMark/>
          </w:tcPr>
          <w:p w14:paraId="19A9457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31.53 </w:t>
            </w:r>
          </w:p>
        </w:tc>
        <w:tc>
          <w:tcPr>
            <w:tcW w:w="338" w:type="pct"/>
            <w:tcBorders>
              <w:top w:val="single" w:sz="4" w:space="0" w:color="auto"/>
              <w:left w:val="nil"/>
              <w:bottom w:val="nil"/>
              <w:right w:val="nil"/>
            </w:tcBorders>
            <w:shd w:val="clear" w:color="000000" w:fill="D9D9D9"/>
            <w:noWrap/>
            <w:vAlign w:val="center"/>
            <w:hideMark/>
          </w:tcPr>
          <w:p w14:paraId="0DDAEAD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30.07 </w:t>
            </w:r>
          </w:p>
        </w:tc>
        <w:tc>
          <w:tcPr>
            <w:tcW w:w="274" w:type="pct"/>
            <w:tcBorders>
              <w:top w:val="single" w:sz="4" w:space="0" w:color="auto"/>
              <w:left w:val="nil"/>
              <w:bottom w:val="nil"/>
              <w:right w:val="nil"/>
            </w:tcBorders>
            <w:shd w:val="clear" w:color="000000" w:fill="D9D9D9"/>
            <w:noWrap/>
            <w:vAlign w:val="center"/>
            <w:hideMark/>
          </w:tcPr>
          <w:p w14:paraId="22709A5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26.24 </w:t>
            </w:r>
          </w:p>
        </w:tc>
        <w:tc>
          <w:tcPr>
            <w:tcW w:w="274" w:type="pct"/>
            <w:tcBorders>
              <w:top w:val="single" w:sz="4" w:space="0" w:color="auto"/>
              <w:left w:val="nil"/>
              <w:bottom w:val="nil"/>
              <w:right w:val="nil"/>
            </w:tcBorders>
            <w:shd w:val="clear" w:color="000000" w:fill="D9D9D9"/>
            <w:noWrap/>
            <w:vAlign w:val="center"/>
            <w:hideMark/>
          </w:tcPr>
          <w:p w14:paraId="54DED49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10.50 </w:t>
            </w:r>
          </w:p>
        </w:tc>
        <w:tc>
          <w:tcPr>
            <w:tcW w:w="274" w:type="pct"/>
            <w:tcBorders>
              <w:top w:val="single" w:sz="4" w:space="0" w:color="auto"/>
              <w:left w:val="nil"/>
              <w:bottom w:val="nil"/>
              <w:right w:val="nil"/>
            </w:tcBorders>
            <w:shd w:val="clear" w:color="000000" w:fill="D9D9D9"/>
            <w:noWrap/>
            <w:vAlign w:val="center"/>
            <w:hideMark/>
          </w:tcPr>
          <w:p w14:paraId="038DEFB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6.35 </w:t>
            </w:r>
          </w:p>
        </w:tc>
        <w:tc>
          <w:tcPr>
            <w:tcW w:w="218" w:type="pct"/>
            <w:tcBorders>
              <w:top w:val="single" w:sz="4" w:space="0" w:color="auto"/>
              <w:left w:val="nil"/>
              <w:bottom w:val="nil"/>
              <w:right w:val="nil"/>
            </w:tcBorders>
            <w:shd w:val="clear" w:color="000000" w:fill="D9D9D9"/>
            <w:noWrap/>
            <w:vAlign w:val="center"/>
            <w:hideMark/>
          </w:tcPr>
          <w:p w14:paraId="7732BB16"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5.92 </w:t>
            </w:r>
          </w:p>
        </w:tc>
        <w:tc>
          <w:tcPr>
            <w:tcW w:w="218" w:type="pct"/>
            <w:tcBorders>
              <w:top w:val="single" w:sz="4" w:space="0" w:color="auto"/>
              <w:left w:val="nil"/>
              <w:bottom w:val="nil"/>
              <w:right w:val="nil"/>
            </w:tcBorders>
            <w:shd w:val="clear" w:color="000000" w:fill="D9D9D9"/>
            <w:noWrap/>
            <w:vAlign w:val="center"/>
            <w:hideMark/>
          </w:tcPr>
          <w:p w14:paraId="7040393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5.32 </w:t>
            </w:r>
          </w:p>
        </w:tc>
        <w:tc>
          <w:tcPr>
            <w:tcW w:w="218" w:type="pct"/>
            <w:tcBorders>
              <w:top w:val="single" w:sz="4" w:space="0" w:color="auto"/>
              <w:left w:val="nil"/>
              <w:bottom w:val="nil"/>
              <w:right w:val="nil"/>
            </w:tcBorders>
            <w:shd w:val="clear" w:color="000000" w:fill="D9D9D9"/>
            <w:noWrap/>
            <w:vAlign w:val="center"/>
            <w:hideMark/>
          </w:tcPr>
          <w:p w14:paraId="6AE10245"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3.83 </w:t>
            </w:r>
          </w:p>
        </w:tc>
        <w:tc>
          <w:tcPr>
            <w:tcW w:w="218" w:type="pct"/>
            <w:tcBorders>
              <w:top w:val="single" w:sz="4" w:space="0" w:color="auto"/>
              <w:left w:val="nil"/>
              <w:bottom w:val="nil"/>
              <w:right w:val="nil"/>
            </w:tcBorders>
            <w:shd w:val="clear" w:color="000000" w:fill="D9D9D9"/>
            <w:noWrap/>
            <w:vAlign w:val="center"/>
            <w:hideMark/>
          </w:tcPr>
          <w:p w14:paraId="55210FE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2.77 </w:t>
            </w:r>
          </w:p>
        </w:tc>
        <w:tc>
          <w:tcPr>
            <w:tcW w:w="218" w:type="pct"/>
            <w:tcBorders>
              <w:top w:val="single" w:sz="4" w:space="0" w:color="auto"/>
              <w:left w:val="nil"/>
              <w:bottom w:val="nil"/>
              <w:right w:val="nil"/>
            </w:tcBorders>
            <w:shd w:val="clear" w:color="000000" w:fill="D9D9D9"/>
            <w:noWrap/>
            <w:vAlign w:val="center"/>
            <w:hideMark/>
          </w:tcPr>
          <w:p w14:paraId="706C982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1.96 </w:t>
            </w:r>
          </w:p>
        </w:tc>
        <w:tc>
          <w:tcPr>
            <w:tcW w:w="274" w:type="pct"/>
            <w:tcBorders>
              <w:top w:val="single" w:sz="4" w:space="0" w:color="auto"/>
              <w:left w:val="nil"/>
              <w:bottom w:val="nil"/>
              <w:right w:val="nil"/>
            </w:tcBorders>
            <w:shd w:val="clear" w:color="000000" w:fill="D9D9D9"/>
            <w:noWrap/>
            <w:vAlign w:val="center"/>
            <w:hideMark/>
          </w:tcPr>
          <w:p w14:paraId="11157AE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1.67 </w:t>
            </w:r>
          </w:p>
        </w:tc>
      </w:tr>
      <w:tr w:rsidR="00ED7B9D" w:rsidRPr="0062468B" w14:paraId="197BACFE" w14:textId="77777777" w:rsidTr="00ED7B9D">
        <w:trPr>
          <w:trHeight w:val="540"/>
        </w:trPr>
        <w:tc>
          <w:tcPr>
            <w:tcW w:w="754" w:type="pct"/>
            <w:vMerge/>
            <w:tcBorders>
              <w:top w:val="nil"/>
              <w:left w:val="nil"/>
              <w:bottom w:val="single" w:sz="4" w:space="0" w:color="000000"/>
              <w:right w:val="nil"/>
            </w:tcBorders>
            <w:vAlign w:val="center"/>
            <w:hideMark/>
          </w:tcPr>
          <w:p w14:paraId="3D635697" w14:textId="77777777" w:rsidR="00ED7B9D" w:rsidRPr="0062468B" w:rsidRDefault="00ED7B9D" w:rsidP="00ED7B9D">
            <w:pPr>
              <w:rPr>
                <w:sz w:val="21"/>
                <w:szCs w:val="21"/>
                <w:lang w:eastAsia="zh-CN"/>
              </w:rPr>
            </w:pPr>
          </w:p>
        </w:tc>
        <w:tc>
          <w:tcPr>
            <w:tcW w:w="360" w:type="pct"/>
            <w:tcBorders>
              <w:top w:val="nil"/>
              <w:left w:val="nil"/>
              <w:bottom w:val="single" w:sz="4" w:space="0" w:color="auto"/>
              <w:right w:val="nil"/>
            </w:tcBorders>
            <w:shd w:val="clear" w:color="000000" w:fill="BFBFBF"/>
            <w:noWrap/>
            <w:vAlign w:val="center"/>
            <w:hideMark/>
          </w:tcPr>
          <w:p w14:paraId="26FDC0F1" w14:textId="77777777" w:rsidR="00ED7B9D" w:rsidRPr="0062468B" w:rsidRDefault="00ED7B9D" w:rsidP="00ED7B9D">
            <w:pPr>
              <w:jc w:val="center"/>
              <w:rPr>
                <w:sz w:val="21"/>
                <w:szCs w:val="21"/>
                <w:lang w:eastAsia="zh-CN"/>
              </w:rPr>
            </w:pPr>
            <w:r w:rsidRPr="0062468B">
              <w:rPr>
                <w:sz w:val="21"/>
                <w:szCs w:val="21"/>
                <w:lang w:eastAsia="zh-CN"/>
              </w:rPr>
              <w:t>SD</w:t>
            </w:r>
          </w:p>
        </w:tc>
        <w:tc>
          <w:tcPr>
            <w:tcW w:w="360" w:type="pct"/>
            <w:tcBorders>
              <w:top w:val="nil"/>
              <w:left w:val="nil"/>
              <w:bottom w:val="single" w:sz="4" w:space="0" w:color="auto"/>
              <w:right w:val="nil"/>
            </w:tcBorders>
            <w:shd w:val="clear" w:color="000000" w:fill="BFBFBF"/>
            <w:noWrap/>
            <w:vAlign w:val="center"/>
            <w:hideMark/>
          </w:tcPr>
          <w:p w14:paraId="6FDF95B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28" w:type="pct"/>
            <w:tcBorders>
              <w:top w:val="nil"/>
              <w:left w:val="nil"/>
              <w:bottom w:val="single" w:sz="4" w:space="0" w:color="auto"/>
              <w:right w:val="nil"/>
            </w:tcBorders>
            <w:shd w:val="clear" w:color="000000" w:fill="BFBFBF"/>
            <w:noWrap/>
            <w:vAlign w:val="center"/>
            <w:hideMark/>
          </w:tcPr>
          <w:p w14:paraId="6F80A311"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4.70 </w:t>
            </w:r>
          </w:p>
        </w:tc>
        <w:tc>
          <w:tcPr>
            <w:tcW w:w="338" w:type="pct"/>
            <w:tcBorders>
              <w:top w:val="nil"/>
              <w:left w:val="nil"/>
              <w:bottom w:val="single" w:sz="4" w:space="0" w:color="auto"/>
              <w:right w:val="nil"/>
            </w:tcBorders>
            <w:shd w:val="clear" w:color="000000" w:fill="BFBFBF"/>
            <w:noWrap/>
            <w:vAlign w:val="center"/>
            <w:hideMark/>
          </w:tcPr>
          <w:p w14:paraId="34FCA58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32.28 </w:t>
            </w:r>
          </w:p>
        </w:tc>
        <w:tc>
          <w:tcPr>
            <w:tcW w:w="338" w:type="pct"/>
            <w:tcBorders>
              <w:top w:val="nil"/>
              <w:left w:val="nil"/>
              <w:bottom w:val="single" w:sz="4" w:space="0" w:color="auto"/>
              <w:right w:val="nil"/>
            </w:tcBorders>
            <w:shd w:val="clear" w:color="000000" w:fill="BFBFBF"/>
            <w:noWrap/>
            <w:vAlign w:val="center"/>
            <w:hideMark/>
          </w:tcPr>
          <w:p w14:paraId="5B682575"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16.40 </w:t>
            </w:r>
          </w:p>
        </w:tc>
        <w:tc>
          <w:tcPr>
            <w:tcW w:w="338" w:type="pct"/>
            <w:tcBorders>
              <w:top w:val="nil"/>
              <w:left w:val="nil"/>
              <w:bottom w:val="single" w:sz="4" w:space="0" w:color="auto"/>
              <w:right w:val="nil"/>
            </w:tcBorders>
            <w:shd w:val="clear" w:color="000000" w:fill="BFBFBF"/>
            <w:noWrap/>
            <w:vAlign w:val="center"/>
            <w:hideMark/>
          </w:tcPr>
          <w:p w14:paraId="4571D06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9.15 </w:t>
            </w:r>
          </w:p>
        </w:tc>
        <w:tc>
          <w:tcPr>
            <w:tcW w:w="274" w:type="pct"/>
            <w:tcBorders>
              <w:top w:val="nil"/>
              <w:left w:val="nil"/>
              <w:bottom w:val="single" w:sz="4" w:space="0" w:color="auto"/>
              <w:right w:val="nil"/>
            </w:tcBorders>
            <w:shd w:val="clear" w:color="000000" w:fill="BFBFBF"/>
            <w:noWrap/>
            <w:vAlign w:val="center"/>
            <w:hideMark/>
          </w:tcPr>
          <w:p w14:paraId="3A558DA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20.45 </w:t>
            </w:r>
          </w:p>
        </w:tc>
        <w:tc>
          <w:tcPr>
            <w:tcW w:w="274" w:type="pct"/>
            <w:tcBorders>
              <w:top w:val="nil"/>
              <w:left w:val="nil"/>
              <w:bottom w:val="single" w:sz="4" w:space="0" w:color="auto"/>
              <w:right w:val="nil"/>
            </w:tcBorders>
            <w:shd w:val="clear" w:color="000000" w:fill="BFBFBF"/>
            <w:noWrap/>
            <w:vAlign w:val="center"/>
            <w:hideMark/>
          </w:tcPr>
          <w:p w14:paraId="7F29533A"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5.30 </w:t>
            </w:r>
          </w:p>
        </w:tc>
        <w:tc>
          <w:tcPr>
            <w:tcW w:w="274" w:type="pct"/>
            <w:tcBorders>
              <w:top w:val="nil"/>
              <w:left w:val="nil"/>
              <w:bottom w:val="single" w:sz="4" w:space="0" w:color="auto"/>
              <w:right w:val="nil"/>
            </w:tcBorders>
            <w:shd w:val="clear" w:color="000000" w:fill="BFBFBF"/>
            <w:noWrap/>
            <w:vAlign w:val="center"/>
            <w:hideMark/>
          </w:tcPr>
          <w:p w14:paraId="6F6AE46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0.73 </w:t>
            </w:r>
          </w:p>
        </w:tc>
        <w:tc>
          <w:tcPr>
            <w:tcW w:w="218" w:type="pct"/>
            <w:tcBorders>
              <w:top w:val="nil"/>
              <w:left w:val="nil"/>
              <w:bottom w:val="single" w:sz="4" w:space="0" w:color="auto"/>
              <w:right w:val="nil"/>
            </w:tcBorders>
            <w:shd w:val="clear" w:color="000000" w:fill="BFBFBF"/>
            <w:noWrap/>
            <w:vAlign w:val="center"/>
            <w:hideMark/>
          </w:tcPr>
          <w:p w14:paraId="72C9723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1.41 </w:t>
            </w:r>
          </w:p>
        </w:tc>
        <w:tc>
          <w:tcPr>
            <w:tcW w:w="218" w:type="pct"/>
            <w:tcBorders>
              <w:top w:val="nil"/>
              <w:left w:val="nil"/>
              <w:bottom w:val="single" w:sz="4" w:space="0" w:color="auto"/>
              <w:right w:val="nil"/>
            </w:tcBorders>
            <w:shd w:val="clear" w:color="000000" w:fill="BFBFBF"/>
            <w:noWrap/>
            <w:vAlign w:val="center"/>
            <w:hideMark/>
          </w:tcPr>
          <w:p w14:paraId="352FEC12"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1.70 </w:t>
            </w:r>
          </w:p>
        </w:tc>
        <w:tc>
          <w:tcPr>
            <w:tcW w:w="218" w:type="pct"/>
            <w:tcBorders>
              <w:top w:val="nil"/>
              <w:left w:val="nil"/>
              <w:bottom w:val="single" w:sz="4" w:space="0" w:color="auto"/>
              <w:right w:val="nil"/>
            </w:tcBorders>
            <w:shd w:val="clear" w:color="000000" w:fill="BFBFBF"/>
            <w:noWrap/>
            <w:vAlign w:val="center"/>
            <w:hideMark/>
          </w:tcPr>
          <w:p w14:paraId="0A802FA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1.18 </w:t>
            </w:r>
          </w:p>
        </w:tc>
        <w:tc>
          <w:tcPr>
            <w:tcW w:w="218" w:type="pct"/>
            <w:tcBorders>
              <w:top w:val="nil"/>
              <w:left w:val="nil"/>
              <w:bottom w:val="single" w:sz="4" w:space="0" w:color="auto"/>
              <w:right w:val="nil"/>
            </w:tcBorders>
            <w:shd w:val="clear" w:color="000000" w:fill="BFBFBF"/>
            <w:noWrap/>
            <w:vAlign w:val="center"/>
            <w:hideMark/>
          </w:tcPr>
          <w:p w14:paraId="72B0ED96"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0.60 </w:t>
            </w:r>
          </w:p>
        </w:tc>
        <w:tc>
          <w:tcPr>
            <w:tcW w:w="218" w:type="pct"/>
            <w:tcBorders>
              <w:top w:val="nil"/>
              <w:left w:val="nil"/>
              <w:bottom w:val="single" w:sz="4" w:space="0" w:color="auto"/>
              <w:right w:val="nil"/>
            </w:tcBorders>
            <w:shd w:val="clear" w:color="000000" w:fill="BFBFBF"/>
            <w:noWrap/>
            <w:vAlign w:val="center"/>
            <w:hideMark/>
          </w:tcPr>
          <w:p w14:paraId="08977E1E"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0.29 </w:t>
            </w:r>
          </w:p>
        </w:tc>
        <w:tc>
          <w:tcPr>
            <w:tcW w:w="274" w:type="pct"/>
            <w:tcBorders>
              <w:top w:val="nil"/>
              <w:left w:val="nil"/>
              <w:bottom w:val="single" w:sz="4" w:space="0" w:color="auto"/>
              <w:right w:val="nil"/>
            </w:tcBorders>
            <w:shd w:val="clear" w:color="000000" w:fill="BFBFBF"/>
            <w:noWrap/>
            <w:vAlign w:val="center"/>
            <w:hideMark/>
          </w:tcPr>
          <w:p w14:paraId="36CE0AA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1.45 </w:t>
            </w:r>
          </w:p>
        </w:tc>
      </w:tr>
      <w:tr w:rsidR="00ED7B9D" w:rsidRPr="0062468B" w14:paraId="6618EC09" w14:textId="77777777" w:rsidTr="00ED7B9D">
        <w:trPr>
          <w:trHeight w:val="540"/>
        </w:trPr>
        <w:tc>
          <w:tcPr>
            <w:tcW w:w="754" w:type="pct"/>
            <w:vMerge w:val="restart"/>
            <w:tcBorders>
              <w:top w:val="nil"/>
              <w:left w:val="nil"/>
              <w:bottom w:val="single" w:sz="4" w:space="0" w:color="000000"/>
              <w:right w:val="nil"/>
            </w:tcBorders>
            <w:shd w:val="clear" w:color="auto" w:fill="auto"/>
            <w:vAlign w:val="center"/>
            <w:hideMark/>
          </w:tcPr>
          <w:p w14:paraId="38A85D92" w14:textId="77777777" w:rsidR="00ED7B9D" w:rsidRPr="0062468B" w:rsidRDefault="00ED7B9D" w:rsidP="00ED7B9D">
            <w:pPr>
              <w:jc w:val="center"/>
              <w:rPr>
                <w:sz w:val="21"/>
                <w:szCs w:val="21"/>
                <w:lang w:eastAsia="zh-CN"/>
              </w:rPr>
            </w:pPr>
            <w:r>
              <w:t>sbk002 tablet group (30mg per dog)</w:t>
            </w:r>
            <w:r>
              <w:br/>
              <w:t xml:space="preserve">                   </w:t>
            </w:r>
          </w:p>
        </w:tc>
        <w:tc>
          <w:tcPr>
            <w:tcW w:w="360" w:type="pct"/>
            <w:tcBorders>
              <w:top w:val="nil"/>
              <w:left w:val="nil"/>
              <w:bottom w:val="nil"/>
              <w:right w:val="nil"/>
            </w:tcBorders>
            <w:shd w:val="clear" w:color="auto" w:fill="auto"/>
            <w:noWrap/>
            <w:vAlign w:val="center"/>
            <w:hideMark/>
          </w:tcPr>
          <w:p w14:paraId="2E1A86F4" w14:textId="77777777" w:rsidR="00ED7B9D" w:rsidRPr="0062468B" w:rsidRDefault="00ED7B9D" w:rsidP="00ED7B9D">
            <w:pPr>
              <w:jc w:val="center"/>
              <w:rPr>
                <w:sz w:val="21"/>
                <w:szCs w:val="21"/>
                <w:lang w:eastAsia="zh-CN"/>
              </w:rPr>
            </w:pPr>
            <w:r w:rsidRPr="0062468B">
              <w:rPr>
                <w:sz w:val="21"/>
                <w:szCs w:val="21"/>
                <w:lang w:eastAsia="zh-CN"/>
              </w:rPr>
              <w:t>2M001</w:t>
            </w:r>
          </w:p>
        </w:tc>
        <w:tc>
          <w:tcPr>
            <w:tcW w:w="360" w:type="pct"/>
            <w:tcBorders>
              <w:top w:val="nil"/>
              <w:left w:val="nil"/>
              <w:bottom w:val="nil"/>
              <w:right w:val="nil"/>
            </w:tcBorders>
            <w:shd w:val="clear" w:color="auto" w:fill="auto"/>
            <w:noWrap/>
            <w:vAlign w:val="center"/>
            <w:hideMark/>
          </w:tcPr>
          <w:p w14:paraId="4AB7FB1C"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0F292B0E"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39656F4F" w14:textId="77777777" w:rsidR="00ED7B9D" w:rsidRPr="0062468B" w:rsidRDefault="00ED7B9D" w:rsidP="00ED7B9D">
            <w:pPr>
              <w:jc w:val="center"/>
              <w:rPr>
                <w:sz w:val="21"/>
                <w:szCs w:val="21"/>
                <w:lang w:eastAsia="zh-CN"/>
              </w:rPr>
            </w:pPr>
            <w:r w:rsidRPr="0062468B">
              <w:rPr>
                <w:sz w:val="21"/>
                <w:szCs w:val="21"/>
                <w:lang w:eastAsia="zh-CN"/>
              </w:rPr>
              <w:t xml:space="preserve">2.27 </w:t>
            </w:r>
          </w:p>
        </w:tc>
        <w:tc>
          <w:tcPr>
            <w:tcW w:w="338" w:type="pct"/>
            <w:tcBorders>
              <w:top w:val="nil"/>
              <w:left w:val="nil"/>
              <w:bottom w:val="nil"/>
              <w:right w:val="nil"/>
            </w:tcBorders>
            <w:shd w:val="clear" w:color="auto" w:fill="auto"/>
            <w:noWrap/>
            <w:vAlign w:val="center"/>
            <w:hideMark/>
          </w:tcPr>
          <w:p w14:paraId="036BFE86" w14:textId="77777777" w:rsidR="00ED7B9D" w:rsidRPr="0062468B" w:rsidRDefault="00ED7B9D" w:rsidP="00ED7B9D">
            <w:pPr>
              <w:jc w:val="center"/>
              <w:rPr>
                <w:sz w:val="21"/>
                <w:szCs w:val="21"/>
                <w:lang w:eastAsia="zh-CN"/>
              </w:rPr>
            </w:pPr>
            <w:r w:rsidRPr="0062468B">
              <w:rPr>
                <w:sz w:val="21"/>
                <w:szCs w:val="21"/>
                <w:lang w:eastAsia="zh-CN"/>
              </w:rPr>
              <w:t xml:space="preserve">14.69 </w:t>
            </w:r>
          </w:p>
        </w:tc>
        <w:tc>
          <w:tcPr>
            <w:tcW w:w="338" w:type="pct"/>
            <w:tcBorders>
              <w:top w:val="nil"/>
              <w:left w:val="nil"/>
              <w:bottom w:val="nil"/>
              <w:right w:val="nil"/>
            </w:tcBorders>
            <w:shd w:val="clear" w:color="auto" w:fill="auto"/>
            <w:noWrap/>
            <w:vAlign w:val="center"/>
            <w:hideMark/>
          </w:tcPr>
          <w:p w14:paraId="610FFF78" w14:textId="77777777" w:rsidR="00ED7B9D" w:rsidRPr="0062468B" w:rsidRDefault="00ED7B9D" w:rsidP="00ED7B9D">
            <w:pPr>
              <w:jc w:val="center"/>
              <w:rPr>
                <w:sz w:val="21"/>
                <w:szCs w:val="21"/>
                <w:lang w:eastAsia="zh-CN"/>
              </w:rPr>
            </w:pPr>
            <w:r w:rsidRPr="0062468B">
              <w:rPr>
                <w:sz w:val="21"/>
                <w:szCs w:val="21"/>
                <w:lang w:eastAsia="zh-CN"/>
              </w:rPr>
              <w:t xml:space="preserve">35.12 </w:t>
            </w:r>
          </w:p>
        </w:tc>
        <w:tc>
          <w:tcPr>
            <w:tcW w:w="274" w:type="pct"/>
            <w:tcBorders>
              <w:top w:val="nil"/>
              <w:left w:val="nil"/>
              <w:bottom w:val="nil"/>
              <w:right w:val="nil"/>
            </w:tcBorders>
            <w:shd w:val="clear" w:color="auto" w:fill="auto"/>
            <w:noWrap/>
            <w:vAlign w:val="center"/>
            <w:hideMark/>
          </w:tcPr>
          <w:p w14:paraId="3DC87F8D" w14:textId="77777777" w:rsidR="00ED7B9D" w:rsidRPr="0062468B" w:rsidRDefault="00ED7B9D" w:rsidP="00ED7B9D">
            <w:pPr>
              <w:jc w:val="center"/>
              <w:rPr>
                <w:sz w:val="21"/>
                <w:szCs w:val="21"/>
                <w:lang w:eastAsia="zh-CN"/>
              </w:rPr>
            </w:pPr>
            <w:r w:rsidRPr="0062468B">
              <w:rPr>
                <w:sz w:val="21"/>
                <w:szCs w:val="21"/>
                <w:lang w:eastAsia="zh-CN"/>
              </w:rPr>
              <w:t xml:space="preserve">19.85 </w:t>
            </w:r>
          </w:p>
        </w:tc>
        <w:tc>
          <w:tcPr>
            <w:tcW w:w="274" w:type="pct"/>
            <w:tcBorders>
              <w:top w:val="nil"/>
              <w:left w:val="nil"/>
              <w:bottom w:val="nil"/>
              <w:right w:val="nil"/>
            </w:tcBorders>
            <w:shd w:val="clear" w:color="auto" w:fill="auto"/>
            <w:noWrap/>
            <w:vAlign w:val="center"/>
            <w:hideMark/>
          </w:tcPr>
          <w:p w14:paraId="4FD21FB6" w14:textId="77777777" w:rsidR="00ED7B9D" w:rsidRPr="0062468B" w:rsidRDefault="00ED7B9D" w:rsidP="00ED7B9D">
            <w:pPr>
              <w:jc w:val="center"/>
              <w:rPr>
                <w:sz w:val="21"/>
                <w:szCs w:val="21"/>
                <w:lang w:eastAsia="zh-CN"/>
              </w:rPr>
            </w:pPr>
            <w:r w:rsidRPr="0062468B">
              <w:rPr>
                <w:sz w:val="21"/>
                <w:szCs w:val="21"/>
                <w:lang w:eastAsia="zh-CN"/>
              </w:rPr>
              <w:t xml:space="preserve">12.12 </w:t>
            </w:r>
          </w:p>
        </w:tc>
        <w:tc>
          <w:tcPr>
            <w:tcW w:w="274" w:type="pct"/>
            <w:tcBorders>
              <w:top w:val="nil"/>
              <w:left w:val="nil"/>
              <w:bottom w:val="nil"/>
              <w:right w:val="nil"/>
            </w:tcBorders>
            <w:shd w:val="clear" w:color="auto" w:fill="auto"/>
            <w:noWrap/>
            <w:vAlign w:val="center"/>
            <w:hideMark/>
          </w:tcPr>
          <w:p w14:paraId="4B175AA4" w14:textId="77777777" w:rsidR="00ED7B9D" w:rsidRPr="0062468B" w:rsidRDefault="00ED7B9D" w:rsidP="00ED7B9D">
            <w:pPr>
              <w:jc w:val="center"/>
              <w:rPr>
                <w:sz w:val="21"/>
                <w:szCs w:val="21"/>
                <w:lang w:eastAsia="zh-CN"/>
              </w:rPr>
            </w:pPr>
            <w:r w:rsidRPr="0062468B">
              <w:rPr>
                <w:sz w:val="21"/>
                <w:szCs w:val="21"/>
                <w:lang w:eastAsia="zh-CN"/>
              </w:rPr>
              <w:t xml:space="preserve">13.11 </w:t>
            </w:r>
          </w:p>
        </w:tc>
        <w:tc>
          <w:tcPr>
            <w:tcW w:w="218" w:type="pct"/>
            <w:tcBorders>
              <w:top w:val="nil"/>
              <w:left w:val="nil"/>
              <w:bottom w:val="nil"/>
              <w:right w:val="nil"/>
            </w:tcBorders>
            <w:shd w:val="clear" w:color="auto" w:fill="auto"/>
            <w:noWrap/>
            <w:vAlign w:val="center"/>
            <w:hideMark/>
          </w:tcPr>
          <w:p w14:paraId="59FD1108" w14:textId="77777777" w:rsidR="00ED7B9D" w:rsidRPr="0062468B" w:rsidRDefault="00ED7B9D" w:rsidP="00ED7B9D">
            <w:pPr>
              <w:jc w:val="center"/>
              <w:rPr>
                <w:sz w:val="21"/>
                <w:szCs w:val="21"/>
                <w:lang w:eastAsia="zh-CN"/>
              </w:rPr>
            </w:pPr>
            <w:r w:rsidRPr="0062468B">
              <w:rPr>
                <w:sz w:val="21"/>
                <w:szCs w:val="21"/>
                <w:lang w:eastAsia="zh-CN"/>
              </w:rPr>
              <w:t xml:space="preserve">7.57 </w:t>
            </w:r>
          </w:p>
        </w:tc>
        <w:tc>
          <w:tcPr>
            <w:tcW w:w="218" w:type="pct"/>
            <w:tcBorders>
              <w:top w:val="nil"/>
              <w:left w:val="nil"/>
              <w:bottom w:val="nil"/>
              <w:right w:val="nil"/>
            </w:tcBorders>
            <w:shd w:val="clear" w:color="auto" w:fill="auto"/>
            <w:noWrap/>
            <w:vAlign w:val="center"/>
            <w:hideMark/>
          </w:tcPr>
          <w:p w14:paraId="5C83365F" w14:textId="77777777" w:rsidR="00ED7B9D" w:rsidRPr="0062468B" w:rsidRDefault="00ED7B9D" w:rsidP="00ED7B9D">
            <w:pPr>
              <w:jc w:val="center"/>
              <w:rPr>
                <w:sz w:val="21"/>
                <w:szCs w:val="21"/>
                <w:lang w:eastAsia="zh-CN"/>
              </w:rPr>
            </w:pPr>
            <w:r w:rsidRPr="0062468B">
              <w:rPr>
                <w:sz w:val="21"/>
                <w:szCs w:val="21"/>
                <w:lang w:eastAsia="zh-CN"/>
              </w:rPr>
              <w:t xml:space="preserve">5.48 </w:t>
            </w:r>
          </w:p>
        </w:tc>
        <w:tc>
          <w:tcPr>
            <w:tcW w:w="218" w:type="pct"/>
            <w:tcBorders>
              <w:top w:val="nil"/>
              <w:left w:val="nil"/>
              <w:bottom w:val="nil"/>
              <w:right w:val="nil"/>
            </w:tcBorders>
            <w:shd w:val="clear" w:color="auto" w:fill="auto"/>
            <w:noWrap/>
            <w:vAlign w:val="center"/>
            <w:hideMark/>
          </w:tcPr>
          <w:p w14:paraId="30C9CBE1" w14:textId="77777777" w:rsidR="00ED7B9D" w:rsidRPr="0062468B" w:rsidRDefault="00ED7B9D" w:rsidP="00ED7B9D">
            <w:pPr>
              <w:jc w:val="center"/>
              <w:rPr>
                <w:sz w:val="21"/>
                <w:szCs w:val="21"/>
                <w:lang w:eastAsia="zh-CN"/>
              </w:rPr>
            </w:pPr>
            <w:r w:rsidRPr="0062468B">
              <w:rPr>
                <w:sz w:val="21"/>
                <w:szCs w:val="21"/>
                <w:lang w:eastAsia="zh-CN"/>
              </w:rPr>
              <w:t xml:space="preserve">8.81 </w:t>
            </w:r>
          </w:p>
        </w:tc>
        <w:tc>
          <w:tcPr>
            <w:tcW w:w="218" w:type="pct"/>
            <w:tcBorders>
              <w:top w:val="nil"/>
              <w:left w:val="nil"/>
              <w:bottom w:val="nil"/>
              <w:right w:val="nil"/>
            </w:tcBorders>
            <w:shd w:val="clear" w:color="auto" w:fill="auto"/>
            <w:noWrap/>
            <w:vAlign w:val="center"/>
            <w:hideMark/>
          </w:tcPr>
          <w:p w14:paraId="489F49C2" w14:textId="77777777" w:rsidR="00ED7B9D" w:rsidRPr="0062468B" w:rsidRDefault="00ED7B9D" w:rsidP="00ED7B9D">
            <w:pPr>
              <w:jc w:val="center"/>
              <w:rPr>
                <w:sz w:val="21"/>
                <w:szCs w:val="21"/>
                <w:lang w:eastAsia="zh-CN"/>
              </w:rPr>
            </w:pPr>
            <w:r w:rsidRPr="0062468B">
              <w:rPr>
                <w:sz w:val="21"/>
                <w:szCs w:val="21"/>
                <w:lang w:eastAsia="zh-CN"/>
              </w:rPr>
              <w:t xml:space="preserve">4.32 </w:t>
            </w:r>
          </w:p>
        </w:tc>
        <w:tc>
          <w:tcPr>
            <w:tcW w:w="218" w:type="pct"/>
            <w:tcBorders>
              <w:top w:val="nil"/>
              <w:left w:val="nil"/>
              <w:bottom w:val="nil"/>
              <w:right w:val="nil"/>
            </w:tcBorders>
            <w:shd w:val="clear" w:color="auto" w:fill="auto"/>
            <w:noWrap/>
            <w:vAlign w:val="center"/>
            <w:hideMark/>
          </w:tcPr>
          <w:p w14:paraId="21DD7B35" w14:textId="77777777" w:rsidR="00ED7B9D" w:rsidRPr="0062468B" w:rsidRDefault="00ED7B9D" w:rsidP="00ED7B9D">
            <w:pPr>
              <w:jc w:val="center"/>
              <w:rPr>
                <w:sz w:val="21"/>
                <w:szCs w:val="21"/>
                <w:lang w:eastAsia="zh-CN"/>
              </w:rPr>
            </w:pPr>
            <w:r w:rsidRPr="0062468B">
              <w:rPr>
                <w:sz w:val="21"/>
                <w:szCs w:val="21"/>
                <w:lang w:eastAsia="zh-CN"/>
              </w:rPr>
              <w:t xml:space="preserve">3.40 </w:t>
            </w:r>
          </w:p>
        </w:tc>
        <w:tc>
          <w:tcPr>
            <w:tcW w:w="274" w:type="pct"/>
            <w:tcBorders>
              <w:top w:val="nil"/>
              <w:left w:val="nil"/>
              <w:bottom w:val="nil"/>
              <w:right w:val="nil"/>
            </w:tcBorders>
            <w:shd w:val="clear" w:color="auto" w:fill="auto"/>
            <w:noWrap/>
            <w:vAlign w:val="center"/>
            <w:hideMark/>
          </w:tcPr>
          <w:p w14:paraId="48CC7107" w14:textId="77777777" w:rsidR="00ED7B9D" w:rsidRPr="0062468B" w:rsidRDefault="00ED7B9D" w:rsidP="00ED7B9D">
            <w:pPr>
              <w:jc w:val="center"/>
              <w:rPr>
                <w:sz w:val="21"/>
                <w:szCs w:val="21"/>
                <w:lang w:eastAsia="zh-CN"/>
              </w:rPr>
            </w:pPr>
            <w:r w:rsidRPr="0062468B">
              <w:rPr>
                <w:sz w:val="21"/>
                <w:szCs w:val="21"/>
                <w:lang w:eastAsia="zh-CN"/>
              </w:rPr>
              <w:t>16.48</w:t>
            </w:r>
            <w:r w:rsidR="00CB09EF">
              <w:rPr>
                <w:rFonts w:hint="eastAsia"/>
                <w:sz w:val="21"/>
                <w:szCs w:val="21"/>
                <w:lang w:eastAsia="zh-CN"/>
              </w:rPr>
              <w:t>*</w:t>
            </w:r>
            <w:r w:rsidRPr="0062468B">
              <w:rPr>
                <w:sz w:val="21"/>
                <w:szCs w:val="21"/>
                <w:lang w:eastAsia="zh-CN"/>
              </w:rPr>
              <w:t xml:space="preserve"> </w:t>
            </w:r>
          </w:p>
        </w:tc>
      </w:tr>
      <w:tr w:rsidR="00ED7B9D" w:rsidRPr="0062468B" w14:paraId="4FB3F07E" w14:textId="77777777" w:rsidTr="00ED7B9D">
        <w:trPr>
          <w:trHeight w:val="540"/>
        </w:trPr>
        <w:tc>
          <w:tcPr>
            <w:tcW w:w="754" w:type="pct"/>
            <w:vMerge/>
            <w:tcBorders>
              <w:top w:val="nil"/>
              <w:left w:val="nil"/>
              <w:bottom w:val="single" w:sz="4" w:space="0" w:color="000000"/>
              <w:right w:val="nil"/>
            </w:tcBorders>
            <w:vAlign w:val="center"/>
            <w:hideMark/>
          </w:tcPr>
          <w:p w14:paraId="652414F2"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auto" w:fill="auto"/>
            <w:noWrap/>
            <w:vAlign w:val="center"/>
            <w:hideMark/>
          </w:tcPr>
          <w:p w14:paraId="34447589" w14:textId="77777777" w:rsidR="00ED7B9D" w:rsidRPr="0062468B" w:rsidRDefault="00ED7B9D" w:rsidP="00ED7B9D">
            <w:pPr>
              <w:jc w:val="center"/>
              <w:rPr>
                <w:sz w:val="21"/>
                <w:szCs w:val="21"/>
                <w:lang w:eastAsia="zh-CN"/>
              </w:rPr>
            </w:pPr>
            <w:r w:rsidRPr="0062468B">
              <w:rPr>
                <w:sz w:val="21"/>
                <w:szCs w:val="21"/>
                <w:lang w:eastAsia="zh-CN"/>
              </w:rPr>
              <w:t>2M002</w:t>
            </w:r>
          </w:p>
        </w:tc>
        <w:tc>
          <w:tcPr>
            <w:tcW w:w="360" w:type="pct"/>
            <w:tcBorders>
              <w:top w:val="nil"/>
              <w:left w:val="nil"/>
              <w:bottom w:val="nil"/>
              <w:right w:val="nil"/>
            </w:tcBorders>
            <w:shd w:val="clear" w:color="auto" w:fill="auto"/>
            <w:noWrap/>
            <w:vAlign w:val="center"/>
            <w:hideMark/>
          </w:tcPr>
          <w:p w14:paraId="415DD8A5"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484CFD8B"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4CA7A1E6" w14:textId="77777777" w:rsidR="00ED7B9D" w:rsidRPr="0062468B" w:rsidRDefault="00ED7B9D" w:rsidP="00ED7B9D">
            <w:pPr>
              <w:jc w:val="center"/>
              <w:rPr>
                <w:sz w:val="21"/>
                <w:szCs w:val="21"/>
                <w:lang w:eastAsia="zh-CN"/>
              </w:rPr>
            </w:pPr>
            <w:r w:rsidRPr="0062468B">
              <w:rPr>
                <w:sz w:val="21"/>
                <w:szCs w:val="21"/>
                <w:lang w:eastAsia="zh-CN"/>
              </w:rPr>
              <w:t xml:space="preserve">27.55 </w:t>
            </w:r>
          </w:p>
        </w:tc>
        <w:tc>
          <w:tcPr>
            <w:tcW w:w="338" w:type="pct"/>
            <w:tcBorders>
              <w:top w:val="nil"/>
              <w:left w:val="nil"/>
              <w:bottom w:val="nil"/>
              <w:right w:val="nil"/>
            </w:tcBorders>
            <w:shd w:val="clear" w:color="auto" w:fill="auto"/>
            <w:noWrap/>
            <w:vAlign w:val="center"/>
            <w:hideMark/>
          </w:tcPr>
          <w:p w14:paraId="55FADDAE" w14:textId="77777777" w:rsidR="00ED7B9D" w:rsidRPr="0062468B" w:rsidRDefault="00ED7B9D" w:rsidP="00ED7B9D">
            <w:pPr>
              <w:jc w:val="center"/>
              <w:rPr>
                <w:sz w:val="21"/>
                <w:szCs w:val="21"/>
                <w:lang w:eastAsia="zh-CN"/>
              </w:rPr>
            </w:pPr>
            <w:r w:rsidRPr="0062468B">
              <w:rPr>
                <w:sz w:val="21"/>
                <w:szCs w:val="21"/>
                <w:lang w:eastAsia="zh-CN"/>
              </w:rPr>
              <w:t xml:space="preserve">45.38 </w:t>
            </w:r>
          </w:p>
        </w:tc>
        <w:tc>
          <w:tcPr>
            <w:tcW w:w="338" w:type="pct"/>
            <w:tcBorders>
              <w:top w:val="nil"/>
              <w:left w:val="nil"/>
              <w:bottom w:val="nil"/>
              <w:right w:val="nil"/>
            </w:tcBorders>
            <w:shd w:val="clear" w:color="auto" w:fill="auto"/>
            <w:noWrap/>
            <w:vAlign w:val="center"/>
            <w:hideMark/>
          </w:tcPr>
          <w:p w14:paraId="14172FFC" w14:textId="77777777" w:rsidR="00ED7B9D" w:rsidRPr="0062468B" w:rsidRDefault="00ED7B9D" w:rsidP="00ED7B9D">
            <w:pPr>
              <w:jc w:val="center"/>
              <w:rPr>
                <w:sz w:val="21"/>
                <w:szCs w:val="21"/>
                <w:lang w:eastAsia="zh-CN"/>
              </w:rPr>
            </w:pPr>
            <w:r w:rsidRPr="0062468B">
              <w:rPr>
                <w:sz w:val="21"/>
                <w:szCs w:val="21"/>
                <w:lang w:eastAsia="zh-CN"/>
              </w:rPr>
              <w:t xml:space="preserve">38.29 </w:t>
            </w:r>
          </w:p>
        </w:tc>
        <w:tc>
          <w:tcPr>
            <w:tcW w:w="274" w:type="pct"/>
            <w:tcBorders>
              <w:top w:val="nil"/>
              <w:left w:val="nil"/>
              <w:bottom w:val="nil"/>
              <w:right w:val="nil"/>
            </w:tcBorders>
            <w:shd w:val="clear" w:color="auto" w:fill="auto"/>
            <w:noWrap/>
            <w:vAlign w:val="center"/>
            <w:hideMark/>
          </w:tcPr>
          <w:p w14:paraId="58988CDE" w14:textId="77777777" w:rsidR="00ED7B9D" w:rsidRPr="0062468B" w:rsidRDefault="00ED7B9D" w:rsidP="00ED7B9D">
            <w:pPr>
              <w:jc w:val="center"/>
              <w:rPr>
                <w:sz w:val="21"/>
                <w:szCs w:val="21"/>
                <w:lang w:eastAsia="zh-CN"/>
              </w:rPr>
            </w:pPr>
            <w:r w:rsidRPr="0062468B">
              <w:rPr>
                <w:sz w:val="21"/>
                <w:szCs w:val="21"/>
                <w:lang w:eastAsia="zh-CN"/>
              </w:rPr>
              <w:t xml:space="preserve">18.77 </w:t>
            </w:r>
          </w:p>
        </w:tc>
        <w:tc>
          <w:tcPr>
            <w:tcW w:w="274" w:type="pct"/>
            <w:tcBorders>
              <w:top w:val="nil"/>
              <w:left w:val="nil"/>
              <w:bottom w:val="nil"/>
              <w:right w:val="nil"/>
            </w:tcBorders>
            <w:shd w:val="clear" w:color="auto" w:fill="auto"/>
            <w:noWrap/>
            <w:vAlign w:val="center"/>
            <w:hideMark/>
          </w:tcPr>
          <w:p w14:paraId="6F6114EF" w14:textId="77777777" w:rsidR="00ED7B9D" w:rsidRPr="0062468B" w:rsidRDefault="00ED7B9D" w:rsidP="00ED7B9D">
            <w:pPr>
              <w:jc w:val="center"/>
              <w:rPr>
                <w:sz w:val="21"/>
                <w:szCs w:val="21"/>
                <w:lang w:eastAsia="zh-CN"/>
              </w:rPr>
            </w:pPr>
            <w:r w:rsidRPr="0062468B">
              <w:rPr>
                <w:sz w:val="21"/>
                <w:szCs w:val="21"/>
                <w:lang w:eastAsia="zh-CN"/>
              </w:rPr>
              <w:t xml:space="preserve">7.34 </w:t>
            </w:r>
          </w:p>
        </w:tc>
        <w:tc>
          <w:tcPr>
            <w:tcW w:w="274" w:type="pct"/>
            <w:tcBorders>
              <w:top w:val="nil"/>
              <w:left w:val="nil"/>
              <w:bottom w:val="nil"/>
              <w:right w:val="nil"/>
            </w:tcBorders>
            <w:shd w:val="clear" w:color="auto" w:fill="auto"/>
            <w:noWrap/>
            <w:vAlign w:val="center"/>
            <w:hideMark/>
          </w:tcPr>
          <w:p w14:paraId="7A6D116D" w14:textId="77777777" w:rsidR="00ED7B9D" w:rsidRPr="0062468B" w:rsidRDefault="00ED7B9D" w:rsidP="00ED7B9D">
            <w:pPr>
              <w:jc w:val="center"/>
              <w:rPr>
                <w:sz w:val="21"/>
                <w:szCs w:val="21"/>
                <w:lang w:eastAsia="zh-CN"/>
              </w:rPr>
            </w:pPr>
            <w:r w:rsidRPr="0062468B">
              <w:rPr>
                <w:sz w:val="21"/>
                <w:szCs w:val="21"/>
                <w:lang w:eastAsia="zh-CN"/>
              </w:rPr>
              <w:t xml:space="preserve">4.50 </w:t>
            </w:r>
          </w:p>
        </w:tc>
        <w:tc>
          <w:tcPr>
            <w:tcW w:w="218" w:type="pct"/>
            <w:tcBorders>
              <w:top w:val="nil"/>
              <w:left w:val="nil"/>
              <w:bottom w:val="nil"/>
              <w:right w:val="nil"/>
            </w:tcBorders>
            <w:shd w:val="clear" w:color="auto" w:fill="auto"/>
            <w:noWrap/>
            <w:vAlign w:val="center"/>
            <w:hideMark/>
          </w:tcPr>
          <w:p w14:paraId="4542857F" w14:textId="77777777" w:rsidR="00ED7B9D" w:rsidRPr="0062468B" w:rsidRDefault="00ED7B9D" w:rsidP="00ED7B9D">
            <w:pPr>
              <w:jc w:val="center"/>
              <w:rPr>
                <w:sz w:val="21"/>
                <w:szCs w:val="21"/>
                <w:lang w:eastAsia="zh-CN"/>
              </w:rPr>
            </w:pPr>
            <w:r w:rsidRPr="0062468B">
              <w:rPr>
                <w:sz w:val="21"/>
                <w:szCs w:val="21"/>
                <w:lang w:eastAsia="zh-CN"/>
              </w:rPr>
              <w:t xml:space="preserve">5.97 </w:t>
            </w:r>
          </w:p>
        </w:tc>
        <w:tc>
          <w:tcPr>
            <w:tcW w:w="218" w:type="pct"/>
            <w:tcBorders>
              <w:top w:val="nil"/>
              <w:left w:val="nil"/>
              <w:bottom w:val="nil"/>
              <w:right w:val="nil"/>
            </w:tcBorders>
            <w:shd w:val="clear" w:color="auto" w:fill="auto"/>
            <w:noWrap/>
            <w:vAlign w:val="center"/>
            <w:hideMark/>
          </w:tcPr>
          <w:p w14:paraId="24083F91" w14:textId="77777777" w:rsidR="00ED7B9D" w:rsidRPr="0062468B" w:rsidRDefault="00ED7B9D" w:rsidP="00ED7B9D">
            <w:pPr>
              <w:jc w:val="center"/>
              <w:rPr>
                <w:sz w:val="21"/>
                <w:szCs w:val="21"/>
                <w:lang w:eastAsia="zh-CN"/>
              </w:rPr>
            </w:pPr>
            <w:r w:rsidRPr="0062468B">
              <w:rPr>
                <w:sz w:val="21"/>
                <w:szCs w:val="21"/>
                <w:lang w:eastAsia="zh-CN"/>
              </w:rPr>
              <w:t xml:space="preserve">6.22 </w:t>
            </w:r>
          </w:p>
        </w:tc>
        <w:tc>
          <w:tcPr>
            <w:tcW w:w="218" w:type="pct"/>
            <w:tcBorders>
              <w:top w:val="nil"/>
              <w:left w:val="nil"/>
              <w:bottom w:val="nil"/>
              <w:right w:val="nil"/>
            </w:tcBorders>
            <w:shd w:val="clear" w:color="auto" w:fill="auto"/>
            <w:noWrap/>
            <w:vAlign w:val="center"/>
            <w:hideMark/>
          </w:tcPr>
          <w:p w14:paraId="6B7B5CC3" w14:textId="77777777" w:rsidR="00ED7B9D" w:rsidRPr="0062468B" w:rsidRDefault="00ED7B9D" w:rsidP="00ED7B9D">
            <w:pPr>
              <w:jc w:val="center"/>
              <w:rPr>
                <w:sz w:val="21"/>
                <w:szCs w:val="21"/>
                <w:lang w:eastAsia="zh-CN"/>
              </w:rPr>
            </w:pPr>
            <w:r w:rsidRPr="0062468B">
              <w:rPr>
                <w:sz w:val="21"/>
                <w:szCs w:val="21"/>
                <w:lang w:eastAsia="zh-CN"/>
              </w:rPr>
              <w:t xml:space="preserve">4.76 </w:t>
            </w:r>
          </w:p>
        </w:tc>
        <w:tc>
          <w:tcPr>
            <w:tcW w:w="218" w:type="pct"/>
            <w:tcBorders>
              <w:top w:val="nil"/>
              <w:left w:val="nil"/>
              <w:bottom w:val="nil"/>
              <w:right w:val="nil"/>
            </w:tcBorders>
            <w:shd w:val="clear" w:color="auto" w:fill="auto"/>
            <w:noWrap/>
            <w:vAlign w:val="center"/>
            <w:hideMark/>
          </w:tcPr>
          <w:p w14:paraId="76A2A2CB" w14:textId="77777777" w:rsidR="00ED7B9D" w:rsidRPr="0062468B" w:rsidRDefault="00ED7B9D" w:rsidP="00ED7B9D">
            <w:pPr>
              <w:jc w:val="center"/>
              <w:rPr>
                <w:sz w:val="21"/>
                <w:szCs w:val="21"/>
                <w:lang w:eastAsia="zh-CN"/>
              </w:rPr>
            </w:pPr>
            <w:r w:rsidRPr="0062468B">
              <w:rPr>
                <w:sz w:val="21"/>
                <w:szCs w:val="21"/>
                <w:lang w:eastAsia="zh-CN"/>
              </w:rPr>
              <w:t xml:space="preserve">3.30 </w:t>
            </w:r>
          </w:p>
        </w:tc>
        <w:tc>
          <w:tcPr>
            <w:tcW w:w="218" w:type="pct"/>
            <w:tcBorders>
              <w:top w:val="nil"/>
              <w:left w:val="nil"/>
              <w:bottom w:val="nil"/>
              <w:right w:val="nil"/>
            </w:tcBorders>
            <w:shd w:val="clear" w:color="auto" w:fill="auto"/>
            <w:noWrap/>
            <w:vAlign w:val="center"/>
            <w:hideMark/>
          </w:tcPr>
          <w:p w14:paraId="584C2C9F" w14:textId="77777777" w:rsidR="00ED7B9D" w:rsidRPr="0062468B" w:rsidRDefault="00ED7B9D" w:rsidP="00ED7B9D">
            <w:pPr>
              <w:jc w:val="center"/>
              <w:rPr>
                <w:sz w:val="21"/>
                <w:szCs w:val="21"/>
                <w:lang w:eastAsia="zh-CN"/>
              </w:rPr>
            </w:pPr>
            <w:r w:rsidRPr="0062468B">
              <w:rPr>
                <w:sz w:val="21"/>
                <w:szCs w:val="21"/>
                <w:lang w:eastAsia="zh-CN"/>
              </w:rPr>
              <w:t xml:space="preserve">2.09 </w:t>
            </w:r>
          </w:p>
        </w:tc>
        <w:tc>
          <w:tcPr>
            <w:tcW w:w="274" w:type="pct"/>
            <w:tcBorders>
              <w:top w:val="nil"/>
              <w:left w:val="nil"/>
              <w:bottom w:val="nil"/>
              <w:right w:val="nil"/>
            </w:tcBorders>
            <w:shd w:val="clear" w:color="auto" w:fill="auto"/>
            <w:noWrap/>
            <w:vAlign w:val="center"/>
            <w:hideMark/>
          </w:tcPr>
          <w:p w14:paraId="7D58B8BC" w14:textId="77777777" w:rsidR="00ED7B9D" w:rsidRPr="0062468B" w:rsidRDefault="00ED7B9D" w:rsidP="00ED7B9D">
            <w:pPr>
              <w:jc w:val="center"/>
              <w:rPr>
                <w:sz w:val="21"/>
                <w:szCs w:val="21"/>
                <w:lang w:eastAsia="zh-CN"/>
              </w:rPr>
            </w:pPr>
            <w:r w:rsidRPr="0062468B">
              <w:rPr>
                <w:sz w:val="21"/>
                <w:szCs w:val="21"/>
                <w:lang w:eastAsia="zh-CN"/>
              </w:rPr>
              <w:t xml:space="preserve">0.65 </w:t>
            </w:r>
          </w:p>
        </w:tc>
      </w:tr>
      <w:tr w:rsidR="00ED7B9D" w:rsidRPr="0062468B" w14:paraId="34535CD3" w14:textId="77777777" w:rsidTr="00ED7B9D">
        <w:trPr>
          <w:trHeight w:val="540"/>
        </w:trPr>
        <w:tc>
          <w:tcPr>
            <w:tcW w:w="754" w:type="pct"/>
            <w:vMerge/>
            <w:tcBorders>
              <w:top w:val="nil"/>
              <w:left w:val="nil"/>
              <w:bottom w:val="single" w:sz="4" w:space="0" w:color="000000"/>
              <w:right w:val="nil"/>
            </w:tcBorders>
            <w:vAlign w:val="center"/>
            <w:hideMark/>
          </w:tcPr>
          <w:p w14:paraId="451DF6B4"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auto" w:fill="auto"/>
            <w:noWrap/>
            <w:vAlign w:val="center"/>
            <w:hideMark/>
          </w:tcPr>
          <w:p w14:paraId="298E2492" w14:textId="77777777" w:rsidR="00ED7B9D" w:rsidRPr="0062468B" w:rsidRDefault="00ED7B9D" w:rsidP="00ED7B9D">
            <w:pPr>
              <w:jc w:val="center"/>
              <w:rPr>
                <w:sz w:val="21"/>
                <w:szCs w:val="21"/>
                <w:lang w:eastAsia="zh-CN"/>
              </w:rPr>
            </w:pPr>
            <w:r w:rsidRPr="0062468B">
              <w:rPr>
                <w:sz w:val="21"/>
                <w:szCs w:val="21"/>
                <w:lang w:eastAsia="zh-CN"/>
              </w:rPr>
              <w:t>2M003</w:t>
            </w:r>
          </w:p>
        </w:tc>
        <w:tc>
          <w:tcPr>
            <w:tcW w:w="360" w:type="pct"/>
            <w:tcBorders>
              <w:top w:val="nil"/>
              <w:left w:val="nil"/>
              <w:bottom w:val="nil"/>
              <w:right w:val="nil"/>
            </w:tcBorders>
            <w:shd w:val="clear" w:color="auto" w:fill="auto"/>
            <w:noWrap/>
            <w:vAlign w:val="center"/>
            <w:hideMark/>
          </w:tcPr>
          <w:p w14:paraId="4D1DABF6"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065ADBAE"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66AA577C" w14:textId="77777777" w:rsidR="00ED7B9D" w:rsidRPr="0062468B" w:rsidRDefault="00ED7B9D" w:rsidP="00ED7B9D">
            <w:pPr>
              <w:jc w:val="center"/>
              <w:rPr>
                <w:sz w:val="21"/>
                <w:szCs w:val="21"/>
                <w:lang w:eastAsia="zh-CN"/>
              </w:rPr>
            </w:pPr>
            <w:r w:rsidRPr="0062468B">
              <w:rPr>
                <w:sz w:val="21"/>
                <w:szCs w:val="21"/>
                <w:lang w:eastAsia="zh-CN"/>
              </w:rPr>
              <w:t xml:space="preserve">22.73 </w:t>
            </w:r>
          </w:p>
        </w:tc>
        <w:tc>
          <w:tcPr>
            <w:tcW w:w="338" w:type="pct"/>
            <w:tcBorders>
              <w:top w:val="nil"/>
              <w:left w:val="nil"/>
              <w:bottom w:val="nil"/>
              <w:right w:val="nil"/>
            </w:tcBorders>
            <w:shd w:val="clear" w:color="auto" w:fill="auto"/>
            <w:noWrap/>
            <w:vAlign w:val="center"/>
            <w:hideMark/>
          </w:tcPr>
          <w:p w14:paraId="2FEB0F82" w14:textId="77777777" w:rsidR="00ED7B9D" w:rsidRPr="0062468B" w:rsidRDefault="00ED7B9D" w:rsidP="00ED7B9D">
            <w:pPr>
              <w:jc w:val="center"/>
              <w:rPr>
                <w:sz w:val="21"/>
                <w:szCs w:val="21"/>
                <w:lang w:eastAsia="zh-CN"/>
              </w:rPr>
            </w:pPr>
            <w:r w:rsidRPr="0062468B">
              <w:rPr>
                <w:sz w:val="21"/>
                <w:szCs w:val="21"/>
                <w:lang w:eastAsia="zh-CN"/>
              </w:rPr>
              <w:t xml:space="preserve">34.39 </w:t>
            </w:r>
          </w:p>
        </w:tc>
        <w:tc>
          <w:tcPr>
            <w:tcW w:w="338" w:type="pct"/>
            <w:tcBorders>
              <w:top w:val="nil"/>
              <w:left w:val="nil"/>
              <w:bottom w:val="nil"/>
              <w:right w:val="nil"/>
            </w:tcBorders>
            <w:shd w:val="clear" w:color="auto" w:fill="auto"/>
            <w:noWrap/>
            <w:vAlign w:val="center"/>
            <w:hideMark/>
          </w:tcPr>
          <w:p w14:paraId="67BEB16F" w14:textId="77777777" w:rsidR="00ED7B9D" w:rsidRPr="0062468B" w:rsidRDefault="00ED7B9D" w:rsidP="00ED7B9D">
            <w:pPr>
              <w:jc w:val="center"/>
              <w:rPr>
                <w:sz w:val="21"/>
                <w:szCs w:val="21"/>
                <w:lang w:eastAsia="zh-CN"/>
              </w:rPr>
            </w:pPr>
            <w:r w:rsidRPr="0062468B">
              <w:rPr>
                <w:sz w:val="21"/>
                <w:szCs w:val="21"/>
                <w:lang w:eastAsia="zh-CN"/>
              </w:rPr>
              <w:t xml:space="preserve">30.31 </w:t>
            </w:r>
          </w:p>
        </w:tc>
        <w:tc>
          <w:tcPr>
            <w:tcW w:w="274" w:type="pct"/>
            <w:tcBorders>
              <w:top w:val="nil"/>
              <w:left w:val="nil"/>
              <w:bottom w:val="nil"/>
              <w:right w:val="nil"/>
            </w:tcBorders>
            <w:shd w:val="clear" w:color="auto" w:fill="auto"/>
            <w:noWrap/>
            <w:vAlign w:val="center"/>
            <w:hideMark/>
          </w:tcPr>
          <w:p w14:paraId="19A9ECE8" w14:textId="77777777" w:rsidR="00ED7B9D" w:rsidRPr="0062468B" w:rsidRDefault="00ED7B9D" w:rsidP="00ED7B9D">
            <w:pPr>
              <w:jc w:val="center"/>
              <w:rPr>
                <w:sz w:val="21"/>
                <w:szCs w:val="21"/>
                <w:lang w:eastAsia="zh-CN"/>
              </w:rPr>
            </w:pPr>
            <w:r w:rsidRPr="0062468B">
              <w:rPr>
                <w:sz w:val="21"/>
                <w:szCs w:val="21"/>
                <w:lang w:eastAsia="zh-CN"/>
              </w:rPr>
              <w:t xml:space="preserve">26.56 </w:t>
            </w:r>
          </w:p>
        </w:tc>
        <w:tc>
          <w:tcPr>
            <w:tcW w:w="274" w:type="pct"/>
            <w:tcBorders>
              <w:top w:val="nil"/>
              <w:left w:val="nil"/>
              <w:bottom w:val="nil"/>
              <w:right w:val="nil"/>
            </w:tcBorders>
            <w:shd w:val="clear" w:color="auto" w:fill="auto"/>
            <w:noWrap/>
            <w:vAlign w:val="center"/>
            <w:hideMark/>
          </w:tcPr>
          <w:p w14:paraId="26F2443E" w14:textId="77777777" w:rsidR="00ED7B9D" w:rsidRPr="0062468B" w:rsidRDefault="00ED7B9D" w:rsidP="00ED7B9D">
            <w:pPr>
              <w:jc w:val="center"/>
              <w:rPr>
                <w:sz w:val="21"/>
                <w:szCs w:val="21"/>
                <w:lang w:eastAsia="zh-CN"/>
              </w:rPr>
            </w:pPr>
            <w:r w:rsidRPr="0062468B">
              <w:rPr>
                <w:sz w:val="21"/>
                <w:szCs w:val="21"/>
                <w:lang w:eastAsia="zh-CN"/>
              </w:rPr>
              <w:t xml:space="preserve">11.01 </w:t>
            </w:r>
          </w:p>
        </w:tc>
        <w:tc>
          <w:tcPr>
            <w:tcW w:w="274" w:type="pct"/>
            <w:tcBorders>
              <w:top w:val="nil"/>
              <w:left w:val="nil"/>
              <w:bottom w:val="nil"/>
              <w:right w:val="nil"/>
            </w:tcBorders>
            <w:shd w:val="clear" w:color="auto" w:fill="auto"/>
            <w:noWrap/>
            <w:vAlign w:val="center"/>
            <w:hideMark/>
          </w:tcPr>
          <w:p w14:paraId="3730CEB3" w14:textId="77777777" w:rsidR="00ED7B9D" w:rsidRPr="0062468B" w:rsidRDefault="00ED7B9D" w:rsidP="00ED7B9D">
            <w:pPr>
              <w:jc w:val="center"/>
              <w:rPr>
                <w:sz w:val="21"/>
                <w:szCs w:val="21"/>
                <w:lang w:eastAsia="zh-CN"/>
              </w:rPr>
            </w:pPr>
            <w:r w:rsidRPr="0062468B">
              <w:rPr>
                <w:sz w:val="21"/>
                <w:szCs w:val="21"/>
                <w:lang w:eastAsia="zh-CN"/>
              </w:rPr>
              <w:t xml:space="preserve">5.63 </w:t>
            </w:r>
          </w:p>
        </w:tc>
        <w:tc>
          <w:tcPr>
            <w:tcW w:w="218" w:type="pct"/>
            <w:tcBorders>
              <w:top w:val="nil"/>
              <w:left w:val="nil"/>
              <w:bottom w:val="nil"/>
              <w:right w:val="nil"/>
            </w:tcBorders>
            <w:shd w:val="clear" w:color="auto" w:fill="auto"/>
            <w:noWrap/>
            <w:vAlign w:val="center"/>
            <w:hideMark/>
          </w:tcPr>
          <w:p w14:paraId="66766A23" w14:textId="77777777" w:rsidR="00ED7B9D" w:rsidRPr="0062468B" w:rsidRDefault="00ED7B9D" w:rsidP="00ED7B9D">
            <w:pPr>
              <w:jc w:val="center"/>
              <w:rPr>
                <w:sz w:val="21"/>
                <w:szCs w:val="21"/>
                <w:lang w:eastAsia="zh-CN"/>
              </w:rPr>
            </w:pPr>
            <w:r w:rsidRPr="0062468B">
              <w:rPr>
                <w:sz w:val="21"/>
                <w:szCs w:val="21"/>
                <w:lang w:eastAsia="zh-CN"/>
              </w:rPr>
              <w:t xml:space="preserve">5.25 </w:t>
            </w:r>
          </w:p>
        </w:tc>
        <w:tc>
          <w:tcPr>
            <w:tcW w:w="218" w:type="pct"/>
            <w:tcBorders>
              <w:top w:val="nil"/>
              <w:left w:val="nil"/>
              <w:bottom w:val="nil"/>
              <w:right w:val="nil"/>
            </w:tcBorders>
            <w:shd w:val="clear" w:color="auto" w:fill="auto"/>
            <w:noWrap/>
            <w:vAlign w:val="center"/>
            <w:hideMark/>
          </w:tcPr>
          <w:p w14:paraId="67D2BAFF" w14:textId="77777777" w:rsidR="00ED7B9D" w:rsidRPr="0062468B" w:rsidRDefault="00ED7B9D" w:rsidP="00ED7B9D">
            <w:pPr>
              <w:jc w:val="center"/>
              <w:rPr>
                <w:sz w:val="21"/>
                <w:szCs w:val="21"/>
                <w:lang w:eastAsia="zh-CN"/>
              </w:rPr>
            </w:pPr>
            <w:r w:rsidRPr="0062468B">
              <w:rPr>
                <w:sz w:val="21"/>
                <w:szCs w:val="21"/>
                <w:lang w:eastAsia="zh-CN"/>
              </w:rPr>
              <w:t xml:space="preserve">6.13 </w:t>
            </w:r>
          </w:p>
        </w:tc>
        <w:tc>
          <w:tcPr>
            <w:tcW w:w="218" w:type="pct"/>
            <w:tcBorders>
              <w:top w:val="nil"/>
              <w:left w:val="nil"/>
              <w:bottom w:val="nil"/>
              <w:right w:val="nil"/>
            </w:tcBorders>
            <w:shd w:val="clear" w:color="auto" w:fill="auto"/>
            <w:noWrap/>
            <w:vAlign w:val="center"/>
            <w:hideMark/>
          </w:tcPr>
          <w:p w14:paraId="1A5CB343" w14:textId="77777777" w:rsidR="00ED7B9D" w:rsidRPr="0062468B" w:rsidRDefault="00ED7B9D" w:rsidP="00ED7B9D">
            <w:pPr>
              <w:jc w:val="center"/>
              <w:rPr>
                <w:sz w:val="21"/>
                <w:szCs w:val="21"/>
                <w:lang w:eastAsia="zh-CN"/>
              </w:rPr>
            </w:pPr>
            <w:r w:rsidRPr="0062468B">
              <w:rPr>
                <w:sz w:val="21"/>
                <w:szCs w:val="21"/>
                <w:lang w:eastAsia="zh-CN"/>
              </w:rPr>
              <w:t xml:space="preserve">4.72 </w:t>
            </w:r>
          </w:p>
        </w:tc>
        <w:tc>
          <w:tcPr>
            <w:tcW w:w="218" w:type="pct"/>
            <w:tcBorders>
              <w:top w:val="nil"/>
              <w:left w:val="nil"/>
              <w:bottom w:val="nil"/>
              <w:right w:val="nil"/>
            </w:tcBorders>
            <w:shd w:val="clear" w:color="auto" w:fill="auto"/>
            <w:noWrap/>
            <w:vAlign w:val="center"/>
            <w:hideMark/>
          </w:tcPr>
          <w:p w14:paraId="7155D705" w14:textId="77777777" w:rsidR="00ED7B9D" w:rsidRPr="0062468B" w:rsidRDefault="00ED7B9D" w:rsidP="00ED7B9D">
            <w:pPr>
              <w:jc w:val="center"/>
              <w:rPr>
                <w:sz w:val="21"/>
                <w:szCs w:val="21"/>
                <w:lang w:eastAsia="zh-CN"/>
              </w:rPr>
            </w:pPr>
            <w:r w:rsidRPr="0062468B">
              <w:rPr>
                <w:sz w:val="21"/>
                <w:szCs w:val="21"/>
                <w:lang w:eastAsia="zh-CN"/>
              </w:rPr>
              <w:t xml:space="preserve">3.69 </w:t>
            </w:r>
          </w:p>
        </w:tc>
        <w:tc>
          <w:tcPr>
            <w:tcW w:w="218" w:type="pct"/>
            <w:tcBorders>
              <w:top w:val="nil"/>
              <w:left w:val="nil"/>
              <w:bottom w:val="nil"/>
              <w:right w:val="nil"/>
            </w:tcBorders>
            <w:shd w:val="clear" w:color="auto" w:fill="auto"/>
            <w:noWrap/>
            <w:vAlign w:val="center"/>
            <w:hideMark/>
          </w:tcPr>
          <w:p w14:paraId="0526D82D" w14:textId="77777777" w:rsidR="00ED7B9D" w:rsidRPr="0062468B" w:rsidRDefault="00ED7B9D" w:rsidP="00ED7B9D">
            <w:pPr>
              <w:jc w:val="center"/>
              <w:rPr>
                <w:sz w:val="21"/>
                <w:szCs w:val="21"/>
                <w:lang w:eastAsia="zh-CN"/>
              </w:rPr>
            </w:pPr>
            <w:r w:rsidRPr="0062468B">
              <w:rPr>
                <w:sz w:val="21"/>
                <w:szCs w:val="21"/>
                <w:lang w:eastAsia="zh-CN"/>
              </w:rPr>
              <w:t xml:space="preserve">3.65 </w:t>
            </w:r>
          </w:p>
        </w:tc>
        <w:tc>
          <w:tcPr>
            <w:tcW w:w="274" w:type="pct"/>
            <w:tcBorders>
              <w:top w:val="nil"/>
              <w:left w:val="nil"/>
              <w:bottom w:val="nil"/>
              <w:right w:val="nil"/>
            </w:tcBorders>
            <w:shd w:val="clear" w:color="auto" w:fill="auto"/>
            <w:noWrap/>
            <w:vAlign w:val="center"/>
            <w:hideMark/>
          </w:tcPr>
          <w:p w14:paraId="3E3FE57A" w14:textId="77777777" w:rsidR="00ED7B9D" w:rsidRPr="0062468B" w:rsidRDefault="00ED7B9D" w:rsidP="00ED7B9D">
            <w:pPr>
              <w:jc w:val="center"/>
              <w:rPr>
                <w:sz w:val="21"/>
                <w:szCs w:val="21"/>
                <w:lang w:eastAsia="zh-CN"/>
              </w:rPr>
            </w:pPr>
            <w:r w:rsidRPr="0062468B">
              <w:rPr>
                <w:sz w:val="21"/>
                <w:szCs w:val="21"/>
                <w:lang w:eastAsia="zh-CN"/>
              </w:rPr>
              <w:t xml:space="preserve">3.11 </w:t>
            </w:r>
          </w:p>
        </w:tc>
      </w:tr>
      <w:tr w:rsidR="00ED7B9D" w:rsidRPr="0062468B" w14:paraId="273335CB" w14:textId="77777777" w:rsidTr="00ED7B9D">
        <w:trPr>
          <w:trHeight w:val="540"/>
        </w:trPr>
        <w:tc>
          <w:tcPr>
            <w:tcW w:w="754" w:type="pct"/>
            <w:vMerge/>
            <w:tcBorders>
              <w:top w:val="nil"/>
              <w:left w:val="nil"/>
              <w:bottom w:val="single" w:sz="4" w:space="0" w:color="000000"/>
              <w:right w:val="nil"/>
            </w:tcBorders>
            <w:vAlign w:val="center"/>
            <w:hideMark/>
          </w:tcPr>
          <w:p w14:paraId="7D1CECE1" w14:textId="77777777" w:rsidR="00ED7B9D" w:rsidRPr="0062468B" w:rsidRDefault="00ED7B9D" w:rsidP="00ED7B9D">
            <w:pPr>
              <w:rPr>
                <w:sz w:val="21"/>
                <w:szCs w:val="21"/>
                <w:lang w:eastAsia="zh-CN"/>
              </w:rPr>
            </w:pPr>
          </w:p>
        </w:tc>
        <w:tc>
          <w:tcPr>
            <w:tcW w:w="360" w:type="pct"/>
            <w:tcBorders>
              <w:top w:val="nil"/>
              <w:left w:val="nil"/>
              <w:bottom w:val="single" w:sz="4" w:space="0" w:color="auto"/>
              <w:right w:val="nil"/>
            </w:tcBorders>
            <w:shd w:val="clear" w:color="auto" w:fill="auto"/>
            <w:noWrap/>
            <w:vAlign w:val="center"/>
            <w:hideMark/>
          </w:tcPr>
          <w:p w14:paraId="59B878F6" w14:textId="77777777" w:rsidR="00ED7B9D" w:rsidRPr="0062468B" w:rsidRDefault="00ED7B9D" w:rsidP="00ED7B9D">
            <w:pPr>
              <w:jc w:val="center"/>
              <w:rPr>
                <w:sz w:val="21"/>
                <w:szCs w:val="21"/>
                <w:lang w:eastAsia="zh-CN"/>
              </w:rPr>
            </w:pPr>
            <w:r w:rsidRPr="0062468B">
              <w:rPr>
                <w:sz w:val="21"/>
                <w:szCs w:val="21"/>
                <w:lang w:eastAsia="zh-CN"/>
              </w:rPr>
              <w:t>2M004</w:t>
            </w:r>
          </w:p>
        </w:tc>
        <w:tc>
          <w:tcPr>
            <w:tcW w:w="360" w:type="pct"/>
            <w:tcBorders>
              <w:top w:val="nil"/>
              <w:left w:val="nil"/>
              <w:bottom w:val="nil"/>
              <w:right w:val="nil"/>
            </w:tcBorders>
            <w:shd w:val="clear" w:color="auto" w:fill="auto"/>
            <w:noWrap/>
            <w:vAlign w:val="center"/>
            <w:hideMark/>
          </w:tcPr>
          <w:p w14:paraId="15054DB6" w14:textId="77777777" w:rsidR="00ED7B9D" w:rsidRPr="0062468B" w:rsidRDefault="00ED7B9D" w:rsidP="00ED7B9D">
            <w:pPr>
              <w:jc w:val="center"/>
              <w:rPr>
                <w:sz w:val="21"/>
                <w:szCs w:val="21"/>
                <w:lang w:eastAsia="zh-CN"/>
              </w:rPr>
            </w:pPr>
            <w:r w:rsidRPr="0062468B">
              <w:rPr>
                <w:sz w:val="21"/>
                <w:szCs w:val="21"/>
                <w:lang w:eastAsia="zh-CN"/>
              </w:rPr>
              <w:t>BLOQ</w:t>
            </w:r>
          </w:p>
        </w:tc>
        <w:tc>
          <w:tcPr>
            <w:tcW w:w="328" w:type="pct"/>
            <w:tcBorders>
              <w:top w:val="nil"/>
              <w:left w:val="nil"/>
              <w:bottom w:val="nil"/>
              <w:right w:val="nil"/>
            </w:tcBorders>
            <w:shd w:val="clear" w:color="auto" w:fill="auto"/>
            <w:noWrap/>
            <w:vAlign w:val="center"/>
            <w:hideMark/>
          </w:tcPr>
          <w:p w14:paraId="0782F884" w14:textId="77777777" w:rsidR="00ED7B9D" w:rsidRPr="0062468B" w:rsidRDefault="00ED7B9D" w:rsidP="00ED7B9D">
            <w:pPr>
              <w:jc w:val="center"/>
              <w:rPr>
                <w:sz w:val="21"/>
                <w:szCs w:val="21"/>
                <w:lang w:eastAsia="zh-CN"/>
              </w:rPr>
            </w:pPr>
            <w:r w:rsidRPr="0062468B">
              <w:rPr>
                <w:sz w:val="21"/>
                <w:szCs w:val="21"/>
                <w:lang w:eastAsia="zh-CN"/>
              </w:rPr>
              <w:t>BLOQ</w:t>
            </w:r>
          </w:p>
        </w:tc>
        <w:tc>
          <w:tcPr>
            <w:tcW w:w="338" w:type="pct"/>
            <w:tcBorders>
              <w:top w:val="nil"/>
              <w:left w:val="nil"/>
              <w:bottom w:val="nil"/>
              <w:right w:val="nil"/>
            </w:tcBorders>
            <w:shd w:val="clear" w:color="auto" w:fill="auto"/>
            <w:noWrap/>
            <w:vAlign w:val="center"/>
            <w:hideMark/>
          </w:tcPr>
          <w:p w14:paraId="468498AC" w14:textId="77777777" w:rsidR="00ED7B9D" w:rsidRPr="0062468B" w:rsidRDefault="00ED7B9D" w:rsidP="00ED7B9D">
            <w:pPr>
              <w:jc w:val="center"/>
              <w:rPr>
                <w:sz w:val="21"/>
                <w:szCs w:val="21"/>
                <w:lang w:eastAsia="zh-CN"/>
              </w:rPr>
            </w:pPr>
            <w:r w:rsidRPr="0062468B">
              <w:rPr>
                <w:sz w:val="21"/>
                <w:szCs w:val="21"/>
                <w:lang w:eastAsia="zh-CN"/>
              </w:rPr>
              <w:t xml:space="preserve">38.36 </w:t>
            </w:r>
          </w:p>
        </w:tc>
        <w:tc>
          <w:tcPr>
            <w:tcW w:w="338" w:type="pct"/>
            <w:tcBorders>
              <w:top w:val="nil"/>
              <w:left w:val="nil"/>
              <w:bottom w:val="nil"/>
              <w:right w:val="nil"/>
            </w:tcBorders>
            <w:shd w:val="clear" w:color="auto" w:fill="auto"/>
            <w:noWrap/>
            <w:vAlign w:val="center"/>
            <w:hideMark/>
          </w:tcPr>
          <w:p w14:paraId="67E1EB94" w14:textId="77777777" w:rsidR="00ED7B9D" w:rsidRPr="0062468B" w:rsidRDefault="00ED7B9D" w:rsidP="00ED7B9D">
            <w:pPr>
              <w:jc w:val="center"/>
              <w:rPr>
                <w:sz w:val="21"/>
                <w:szCs w:val="21"/>
                <w:lang w:eastAsia="zh-CN"/>
              </w:rPr>
            </w:pPr>
            <w:r w:rsidRPr="0062468B">
              <w:rPr>
                <w:sz w:val="21"/>
                <w:szCs w:val="21"/>
                <w:lang w:eastAsia="zh-CN"/>
              </w:rPr>
              <w:t xml:space="preserve">51.13 </w:t>
            </w:r>
          </w:p>
        </w:tc>
        <w:tc>
          <w:tcPr>
            <w:tcW w:w="338" w:type="pct"/>
            <w:tcBorders>
              <w:top w:val="nil"/>
              <w:left w:val="nil"/>
              <w:bottom w:val="nil"/>
              <w:right w:val="nil"/>
            </w:tcBorders>
            <w:shd w:val="clear" w:color="auto" w:fill="auto"/>
            <w:noWrap/>
            <w:vAlign w:val="center"/>
            <w:hideMark/>
          </w:tcPr>
          <w:p w14:paraId="61177896" w14:textId="77777777" w:rsidR="00ED7B9D" w:rsidRPr="0062468B" w:rsidRDefault="00ED7B9D" w:rsidP="00ED7B9D">
            <w:pPr>
              <w:jc w:val="center"/>
              <w:rPr>
                <w:sz w:val="21"/>
                <w:szCs w:val="21"/>
                <w:lang w:eastAsia="zh-CN"/>
              </w:rPr>
            </w:pPr>
            <w:r w:rsidRPr="0062468B">
              <w:rPr>
                <w:sz w:val="21"/>
                <w:szCs w:val="21"/>
                <w:lang w:eastAsia="zh-CN"/>
              </w:rPr>
              <w:t xml:space="preserve">49.51 </w:t>
            </w:r>
          </w:p>
        </w:tc>
        <w:tc>
          <w:tcPr>
            <w:tcW w:w="274" w:type="pct"/>
            <w:tcBorders>
              <w:top w:val="nil"/>
              <w:left w:val="nil"/>
              <w:bottom w:val="nil"/>
              <w:right w:val="nil"/>
            </w:tcBorders>
            <w:shd w:val="clear" w:color="auto" w:fill="auto"/>
            <w:noWrap/>
            <w:vAlign w:val="center"/>
            <w:hideMark/>
          </w:tcPr>
          <w:p w14:paraId="5C79FAF1" w14:textId="77777777" w:rsidR="00ED7B9D" w:rsidRPr="0062468B" w:rsidRDefault="00ED7B9D" w:rsidP="00ED7B9D">
            <w:pPr>
              <w:jc w:val="center"/>
              <w:rPr>
                <w:sz w:val="21"/>
                <w:szCs w:val="21"/>
                <w:lang w:eastAsia="zh-CN"/>
              </w:rPr>
            </w:pPr>
            <w:r w:rsidRPr="0062468B">
              <w:rPr>
                <w:sz w:val="21"/>
                <w:szCs w:val="21"/>
                <w:lang w:eastAsia="zh-CN"/>
              </w:rPr>
              <w:t xml:space="preserve">50.71 </w:t>
            </w:r>
          </w:p>
        </w:tc>
        <w:tc>
          <w:tcPr>
            <w:tcW w:w="274" w:type="pct"/>
            <w:tcBorders>
              <w:top w:val="nil"/>
              <w:left w:val="nil"/>
              <w:bottom w:val="nil"/>
              <w:right w:val="nil"/>
            </w:tcBorders>
            <w:shd w:val="clear" w:color="auto" w:fill="auto"/>
            <w:noWrap/>
            <w:vAlign w:val="center"/>
            <w:hideMark/>
          </w:tcPr>
          <w:p w14:paraId="4E9CD155" w14:textId="77777777" w:rsidR="00ED7B9D" w:rsidRPr="0062468B" w:rsidRDefault="00ED7B9D" w:rsidP="00ED7B9D">
            <w:pPr>
              <w:jc w:val="center"/>
              <w:rPr>
                <w:sz w:val="21"/>
                <w:szCs w:val="21"/>
                <w:lang w:eastAsia="zh-CN"/>
              </w:rPr>
            </w:pPr>
            <w:r w:rsidRPr="0062468B">
              <w:rPr>
                <w:sz w:val="21"/>
                <w:szCs w:val="21"/>
                <w:lang w:eastAsia="zh-CN"/>
              </w:rPr>
              <w:t xml:space="preserve">37.09 </w:t>
            </w:r>
          </w:p>
        </w:tc>
        <w:tc>
          <w:tcPr>
            <w:tcW w:w="274" w:type="pct"/>
            <w:tcBorders>
              <w:top w:val="nil"/>
              <w:left w:val="nil"/>
              <w:bottom w:val="nil"/>
              <w:right w:val="nil"/>
            </w:tcBorders>
            <w:shd w:val="clear" w:color="auto" w:fill="auto"/>
            <w:noWrap/>
            <w:vAlign w:val="center"/>
            <w:hideMark/>
          </w:tcPr>
          <w:p w14:paraId="7117854A" w14:textId="77777777" w:rsidR="00ED7B9D" w:rsidRPr="0062468B" w:rsidRDefault="00ED7B9D" w:rsidP="00ED7B9D">
            <w:pPr>
              <w:jc w:val="center"/>
              <w:rPr>
                <w:sz w:val="21"/>
                <w:szCs w:val="21"/>
                <w:lang w:eastAsia="zh-CN"/>
              </w:rPr>
            </w:pPr>
            <w:r w:rsidRPr="0062468B">
              <w:rPr>
                <w:sz w:val="21"/>
                <w:szCs w:val="21"/>
                <w:lang w:eastAsia="zh-CN"/>
              </w:rPr>
              <w:t xml:space="preserve">18.98 </w:t>
            </w:r>
          </w:p>
        </w:tc>
        <w:tc>
          <w:tcPr>
            <w:tcW w:w="218" w:type="pct"/>
            <w:tcBorders>
              <w:top w:val="nil"/>
              <w:left w:val="nil"/>
              <w:bottom w:val="nil"/>
              <w:right w:val="nil"/>
            </w:tcBorders>
            <w:shd w:val="clear" w:color="auto" w:fill="auto"/>
            <w:noWrap/>
            <w:vAlign w:val="center"/>
            <w:hideMark/>
          </w:tcPr>
          <w:p w14:paraId="2E6158CD" w14:textId="77777777" w:rsidR="00ED7B9D" w:rsidRPr="0062468B" w:rsidRDefault="00ED7B9D" w:rsidP="00ED7B9D">
            <w:pPr>
              <w:jc w:val="center"/>
              <w:rPr>
                <w:sz w:val="21"/>
                <w:szCs w:val="21"/>
                <w:lang w:eastAsia="zh-CN"/>
              </w:rPr>
            </w:pPr>
            <w:r w:rsidRPr="0062468B">
              <w:rPr>
                <w:sz w:val="21"/>
                <w:szCs w:val="21"/>
                <w:lang w:eastAsia="zh-CN"/>
              </w:rPr>
              <w:t xml:space="preserve">9.92 </w:t>
            </w:r>
          </w:p>
        </w:tc>
        <w:tc>
          <w:tcPr>
            <w:tcW w:w="218" w:type="pct"/>
            <w:tcBorders>
              <w:top w:val="nil"/>
              <w:left w:val="nil"/>
              <w:bottom w:val="nil"/>
              <w:right w:val="nil"/>
            </w:tcBorders>
            <w:shd w:val="clear" w:color="auto" w:fill="auto"/>
            <w:noWrap/>
            <w:vAlign w:val="center"/>
            <w:hideMark/>
          </w:tcPr>
          <w:p w14:paraId="6798801F" w14:textId="77777777" w:rsidR="00ED7B9D" w:rsidRPr="0062468B" w:rsidRDefault="00ED7B9D" w:rsidP="00ED7B9D">
            <w:pPr>
              <w:jc w:val="center"/>
              <w:rPr>
                <w:sz w:val="21"/>
                <w:szCs w:val="21"/>
                <w:lang w:eastAsia="zh-CN"/>
              </w:rPr>
            </w:pPr>
            <w:r w:rsidRPr="0062468B">
              <w:rPr>
                <w:sz w:val="21"/>
                <w:szCs w:val="21"/>
                <w:lang w:eastAsia="zh-CN"/>
              </w:rPr>
              <w:t xml:space="preserve">5.89 </w:t>
            </w:r>
          </w:p>
        </w:tc>
        <w:tc>
          <w:tcPr>
            <w:tcW w:w="218" w:type="pct"/>
            <w:tcBorders>
              <w:top w:val="nil"/>
              <w:left w:val="nil"/>
              <w:bottom w:val="nil"/>
              <w:right w:val="nil"/>
            </w:tcBorders>
            <w:shd w:val="clear" w:color="auto" w:fill="auto"/>
            <w:noWrap/>
            <w:vAlign w:val="center"/>
            <w:hideMark/>
          </w:tcPr>
          <w:p w14:paraId="60780252" w14:textId="77777777" w:rsidR="00ED7B9D" w:rsidRPr="0062468B" w:rsidRDefault="00ED7B9D" w:rsidP="00ED7B9D">
            <w:pPr>
              <w:jc w:val="center"/>
              <w:rPr>
                <w:sz w:val="21"/>
                <w:szCs w:val="21"/>
                <w:lang w:eastAsia="zh-CN"/>
              </w:rPr>
            </w:pPr>
            <w:r w:rsidRPr="0062468B">
              <w:rPr>
                <w:sz w:val="21"/>
                <w:szCs w:val="21"/>
                <w:lang w:eastAsia="zh-CN"/>
              </w:rPr>
              <w:t xml:space="preserve">4.50 </w:t>
            </w:r>
          </w:p>
        </w:tc>
        <w:tc>
          <w:tcPr>
            <w:tcW w:w="218" w:type="pct"/>
            <w:tcBorders>
              <w:top w:val="nil"/>
              <w:left w:val="nil"/>
              <w:bottom w:val="nil"/>
              <w:right w:val="nil"/>
            </w:tcBorders>
            <w:shd w:val="clear" w:color="auto" w:fill="auto"/>
            <w:noWrap/>
            <w:vAlign w:val="center"/>
            <w:hideMark/>
          </w:tcPr>
          <w:p w14:paraId="76FDF48E" w14:textId="77777777" w:rsidR="00ED7B9D" w:rsidRPr="0062468B" w:rsidRDefault="00ED7B9D" w:rsidP="00ED7B9D">
            <w:pPr>
              <w:jc w:val="center"/>
              <w:rPr>
                <w:sz w:val="21"/>
                <w:szCs w:val="21"/>
                <w:lang w:eastAsia="zh-CN"/>
              </w:rPr>
            </w:pPr>
            <w:r w:rsidRPr="0062468B">
              <w:rPr>
                <w:sz w:val="21"/>
                <w:szCs w:val="21"/>
                <w:lang w:eastAsia="zh-CN"/>
              </w:rPr>
              <w:t xml:space="preserve">3.25 </w:t>
            </w:r>
          </w:p>
        </w:tc>
        <w:tc>
          <w:tcPr>
            <w:tcW w:w="218" w:type="pct"/>
            <w:tcBorders>
              <w:top w:val="nil"/>
              <w:left w:val="nil"/>
              <w:bottom w:val="nil"/>
              <w:right w:val="nil"/>
            </w:tcBorders>
            <w:shd w:val="clear" w:color="auto" w:fill="auto"/>
            <w:noWrap/>
            <w:vAlign w:val="center"/>
            <w:hideMark/>
          </w:tcPr>
          <w:p w14:paraId="079BD397" w14:textId="77777777" w:rsidR="00ED7B9D" w:rsidRPr="0062468B" w:rsidRDefault="00ED7B9D" w:rsidP="00ED7B9D">
            <w:pPr>
              <w:jc w:val="center"/>
              <w:rPr>
                <w:sz w:val="21"/>
                <w:szCs w:val="21"/>
                <w:lang w:eastAsia="zh-CN"/>
              </w:rPr>
            </w:pPr>
            <w:r w:rsidRPr="0062468B">
              <w:rPr>
                <w:sz w:val="21"/>
                <w:szCs w:val="21"/>
                <w:lang w:eastAsia="zh-CN"/>
              </w:rPr>
              <w:t xml:space="preserve">4.14 </w:t>
            </w:r>
          </w:p>
        </w:tc>
        <w:tc>
          <w:tcPr>
            <w:tcW w:w="274" w:type="pct"/>
            <w:tcBorders>
              <w:top w:val="nil"/>
              <w:left w:val="nil"/>
              <w:bottom w:val="nil"/>
              <w:right w:val="nil"/>
            </w:tcBorders>
            <w:shd w:val="clear" w:color="auto" w:fill="auto"/>
            <w:noWrap/>
            <w:vAlign w:val="center"/>
            <w:hideMark/>
          </w:tcPr>
          <w:p w14:paraId="0010FFD5" w14:textId="77777777" w:rsidR="00ED7B9D" w:rsidRPr="0062468B" w:rsidRDefault="00ED7B9D" w:rsidP="00ED7B9D">
            <w:pPr>
              <w:jc w:val="center"/>
              <w:rPr>
                <w:sz w:val="21"/>
                <w:szCs w:val="21"/>
                <w:lang w:eastAsia="zh-CN"/>
              </w:rPr>
            </w:pPr>
            <w:r w:rsidRPr="0062468B">
              <w:rPr>
                <w:sz w:val="21"/>
                <w:szCs w:val="21"/>
                <w:lang w:eastAsia="zh-CN"/>
              </w:rPr>
              <w:t xml:space="preserve">1.55 </w:t>
            </w:r>
          </w:p>
        </w:tc>
      </w:tr>
      <w:tr w:rsidR="00ED7B9D" w:rsidRPr="0062468B" w14:paraId="6A1405D8" w14:textId="77777777" w:rsidTr="00ED7B9D">
        <w:trPr>
          <w:trHeight w:val="540"/>
        </w:trPr>
        <w:tc>
          <w:tcPr>
            <w:tcW w:w="754" w:type="pct"/>
            <w:vMerge/>
            <w:tcBorders>
              <w:top w:val="nil"/>
              <w:left w:val="nil"/>
              <w:bottom w:val="single" w:sz="4" w:space="0" w:color="000000"/>
              <w:right w:val="nil"/>
            </w:tcBorders>
            <w:vAlign w:val="center"/>
            <w:hideMark/>
          </w:tcPr>
          <w:p w14:paraId="72A3750D" w14:textId="77777777" w:rsidR="00ED7B9D" w:rsidRPr="0062468B" w:rsidRDefault="00ED7B9D" w:rsidP="00ED7B9D">
            <w:pPr>
              <w:rPr>
                <w:sz w:val="21"/>
                <w:szCs w:val="21"/>
                <w:lang w:eastAsia="zh-CN"/>
              </w:rPr>
            </w:pPr>
          </w:p>
        </w:tc>
        <w:tc>
          <w:tcPr>
            <w:tcW w:w="360" w:type="pct"/>
            <w:tcBorders>
              <w:top w:val="nil"/>
              <w:left w:val="nil"/>
              <w:bottom w:val="nil"/>
              <w:right w:val="nil"/>
            </w:tcBorders>
            <w:shd w:val="clear" w:color="000000" w:fill="D9D9D9"/>
            <w:noWrap/>
            <w:vAlign w:val="center"/>
            <w:hideMark/>
          </w:tcPr>
          <w:p w14:paraId="03CE6611" w14:textId="77777777" w:rsidR="00ED7B9D" w:rsidRPr="0062468B" w:rsidRDefault="00ED7B9D" w:rsidP="00ED7B9D">
            <w:pPr>
              <w:jc w:val="center"/>
              <w:rPr>
                <w:sz w:val="21"/>
                <w:szCs w:val="21"/>
                <w:lang w:eastAsia="zh-CN"/>
              </w:rPr>
            </w:pPr>
            <w:r w:rsidRPr="0062468B">
              <w:rPr>
                <w:sz w:val="21"/>
                <w:szCs w:val="21"/>
                <w:lang w:eastAsia="zh-CN"/>
              </w:rPr>
              <w:t>Mean</w:t>
            </w:r>
          </w:p>
        </w:tc>
        <w:tc>
          <w:tcPr>
            <w:tcW w:w="360" w:type="pct"/>
            <w:tcBorders>
              <w:top w:val="single" w:sz="4" w:space="0" w:color="auto"/>
              <w:left w:val="nil"/>
              <w:bottom w:val="nil"/>
              <w:right w:val="nil"/>
            </w:tcBorders>
            <w:shd w:val="clear" w:color="000000" w:fill="D9D9D9"/>
            <w:noWrap/>
            <w:vAlign w:val="center"/>
            <w:hideMark/>
          </w:tcPr>
          <w:p w14:paraId="202E54D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28" w:type="pct"/>
            <w:tcBorders>
              <w:top w:val="single" w:sz="4" w:space="0" w:color="auto"/>
              <w:left w:val="nil"/>
              <w:bottom w:val="nil"/>
              <w:right w:val="nil"/>
            </w:tcBorders>
            <w:shd w:val="clear" w:color="000000" w:fill="D9D9D9"/>
            <w:noWrap/>
            <w:vAlign w:val="center"/>
            <w:hideMark/>
          </w:tcPr>
          <w:p w14:paraId="2C79C4ED"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38" w:type="pct"/>
            <w:tcBorders>
              <w:top w:val="single" w:sz="4" w:space="0" w:color="auto"/>
              <w:left w:val="nil"/>
              <w:bottom w:val="nil"/>
              <w:right w:val="nil"/>
            </w:tcBorders>
            <w:shd w:val="clear" w:color="000000" w:fill="D9D9D9"/>
            <w:noWrap/>
            <w:vAlign w:val="center"/>
            <w:hideMark/>
          </w:tcPr>
          <w:p w14:paraId="5684857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22.73 </w:t>
            </w:r>
          </w:p>
        </w:tc>
        <w:tc>
          <w:tcPr>
            <w:tcW w:w="338" w:type="pct"/>
            <w:tcBorders>
              <w:top w:val="single" w:sz="4" w:space="0" w:color="auto"/>
              <w:left w:val="nil"/>
              <w:bottom w:val="nil"/>
              <w:right w:val="nil"/>
            </w:tcBorders>
            <w:shd w:val="clear" w:color="000000" w:fill="D9D9D9"/>
            <w:noWrap/>
            <w:vAlign w:val="center"/>
            <w:hideMark/>
          </w:tcPr>
          <w:p w14:paraId="35024B5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36.40 </w:t>
            </w:r>
          </w:p>
        </w:tc>
        <w:tc>
          <w:tcPr>
            <w:tcW w:w="338" w:type="pct"/>
            <w:tcBorders>
              <w:top w:val="single" w:sz="4" w:space="0" w:color="auto"/>
              <w:left w:val="nil"/>
              <w:bottom w:val="nil"/>
              <w:right w:val="nil"/>
            </w:tcBorders>
            <w:shd w:val="clear" w:color="000000" w:fill="D9D9D9"/>
            <w:noWrap/>
            <w:vAlign w:val="center"/>
            <w:hideMark/>
          </w:tcPr>
          <w:p w14:paraId="3410A876"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38.31 </w:t>
            </w:r>
          </w:p>
        </w:tc>
        <w:tc>
          <w:tcPr>
            <w:tcW w:w="274" w:type="pct"/>
            <w:tcBorders>
              <w:top w:val="single" w:sz="4" w:space="0" w:color="auto"/>
              <w:left w:val="nil"/>
              <w:bottom w:val="nil"/>
              <w:right w:val="nil"/>
            </w:tcBorders>
            <w:shd w:val="clear" w:color="000000" w:fill="D9D9D9"/>
            <w:noWrap/>
            <w:vAlign w:val="center"/>
            <w:hideMark/>
          </w:tcPr>
          <w:p w14:paraId="7E1B93A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28.97 </w:t>
            </w:r>
          </w:p>
        </w:tc>
        <w:tc>
          <w:tcPr>
            <w:tcW w:w="274" w:type="pct"/>
            <w:tcBorders>
              <w:top w:val="single" w:sz="4" w:space="0" w:color="auto"/>
              <w:left w:val="nil"/>
              <w:bottom w:val="nil"/>
              <w:right w:val="nil"/>
            </w:tcBorders>
            <w:shd w:val="clear" w:color="000000" w:fill="D9D9D9"/>
            <w:noWrap/>
            <w:vAlign w:val="center"/>
            <w:hideMark/>
          </w:tcPr>
          <w:p w14:paraId="02FB5C6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16.89 </w:t>
            </w:r>
          </w:p>
        </w:tc>
        <w:tc>
          <w:tcPr>
            <w:tcW w:w="274" w:type="pct"/>
            <w:tcBorders>
              <w:top w:val="single" w:sz="4" w:space="0" w:color="auto"/>
              <w:left w:val="nil"/>
              <w:bottom w:val="nil"/>
              <w:right w:val="nil"/>
            </w:tcBorders>
            <w:shd w:val="clear" w:color="000000" w:fill="D9D9D9"/>
            <w:noWrap/>
            <w:vAlign w:val="center"/>
            <w:hideMark/>
          </w:tcPr>
          <w:p w14:paraId="0013EDCD"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10.56 </w:t>
            </w:r>
          </w:p>
        </w:tc>
        <w:tc>
          <w:tcPr>
            <w:tcW w:w="218" w:type="pct"/>
            <w:tcBorders>
              <w:top w:val="single" w:sz="4" w:space="0" w:color="auto"/>
              <w:left w:val="nil"/>
              <w:bottom w:val="nil"/>
              <w:right w:val="nil"/>
            </w:tcBorders>
            <w:shd w:val="clear" w:color="000000" w:fill="D9D9D9"/>
            <w:noWrap/>
            <w:vAlign w:val="center"/>
            <w:hideMark/>
          </w:tcPr>
          <w:p w14:paraId="17968EEB"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7.18 </w:t>
            </w:r>
          </w:p>
        </w:tc>
        <w:tc>
          <w:tcPr>
            <w:tcW w:w="218" w:type="pct"/>
            <w:tcBorders>
              <w:top w:val="single" w:sz="4" w:space="0" w:color="auto"/>
              <w:left w:val="nil"/>
              <w:bottom w:val="nil"/>
              <w:right w:val="nil"/>
            </w:tcBorders>
            <w:shd w:val="clear" w:color="000000" w:fill="D9D9D9"/>
            <w:noWrap/>
            <w:vAlign w:val="center"/>
            <w:hideMark/>
          </w:tcPr>
          <w:p w14:paraId="05F595C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5.93 </w:t>
            </w:r>
          </w:p>
        </w:tc>
        <w:tc>
          <w:tcPr>
            <w:tcW w:w="218" w:type="pct"/>
            <w:tcBorders>
              <w:top w:val="single" w:sz="4" w:space="0" w:color="auto"/>
              <w:left w:val="nil"/>
              <w:bottom w:val="nil"/>
              <w:right w:val="nil"/>
            </w:tcBorders>
            <w:shd w:val="clear" w:color="000000" w:fill="D9D9D9"/>
            <w:noWrap/>
            <w:vAlign w:val="center"/>
            <w:hideMark/>
          </w:tcPr>
          <w:p w14:paraId="397E9B1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5.70 </w:t>
            </w:r>
          </w:p>
        </w:tc>
        <w:tc>
          <w:tcPr>
            <w:tcW w:w="218" w:type="pct"/>
            <w:tcBorders>
              <w:top w:val="single" w:sz="4" w:space="0" w:color="auto"/>
              <w:left w:val="nil"/>
              <w:bottom w:val="nil"/>
              <w:right w:val="nil"/>
            </w:tcBorders>
            <w:shd w:val="clear" w:color="000000" w:fill="D9D9D9"/>
            <w:noWrap/>
            <w:vAlign w:val="center"/>
            <w:hideMark/>
          </w:tcPr>
          <w:p w14:paraId="49108341"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3.64 </w:t>
            </w:r>
          </w:p>
        </w:tc>
        <w:tc>
          <w:tcPr>
            <w:tcW w:w="218" w:type="pct"/>
            <w:tcBorders>
              <w:top w:val="single" w:sz="4" w:space="0" w:color="auto"/>
              <w:left w:val="nil"/>
              <w:bottom w:val="nil"/>
              <w:right w:val="nil"/>
            </w:tcBorders>
            <w:shd w:val="clear" w:color="000000" w:fill="D9D9D9"/>
            <w:noWrap/>
            <w:vAlign w:val="center"/>
            <w:hideMark/>
          </w:tcPr>
          <w:p w14:paraId="1988381F"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3.32 </w:t>
            </w:r>
          </w:p>
        </w:tc>
        <w:tc>
          <w:tcPr>
            <w:tcW w:w="274" w:type="pct"/>
            <w:tcBorders>
              <w:top w:val="single" w:sz="4" w:space="0" w:color="auto"/>
              <w:left w:val="nil"/>
              <w:bottom w:val="nil"/>
              <w:right w:val="nil"/>
            </w:tcBorders>
            <w:shd w:val="clear" w:color="000000" w:fill="D9D9D9"/>
            <w:noWrap/>
            <w:vAlign w:val="center"/>
            <w:hideMark/>
          </w:tcPr>
          <w:p w14:paraId="19DDB922" w14:textId="77777777" w:rsidR="00ED7B9D" w:rsidRPr="0062468B" w:rsidRDefault="00CB09EF" w:rsidP="00ED7B9D">
            <w:pPr>
              <w:jc w:val="center"/>
              <w:rPr>
                <w:color w:val="000000"/>
                <w:sz w:val="21"/>
                <w:szCs w:val="21"/>
                <w:lang w:eastAsia="zh-CN"/>
              </w:rPr>
            </w:pPr>
            <w:r>
              <w:rPr>
                <w:rFonts w:hint="eastAsia"/>
                <w:color w:val="000000"/>
                <w:sz w:val="21"/>
                <w:szCs w:val="21"/>
                <w:lang w:eastAsia="zh-CN"/>
              </w:rPr>
              <w:t xml:space="preserve">1.77 </w:t>
            </w:r>
          </w:p>
        </w:tc>
      </w:tr>
      <w:tr w:rsidR="00ED7B9D" w:rsidRPr="0062468B" w14:paraId="75BB3197" w14:textId="77777777" w:rsidTr="00ED7B9D">
        <w:trPr>
          <w:trHeight w:val="540"/>
        </w:trPr>
        <w:tc>
          <w:tcPr>
            <w:tcW w:w="754" w:type="pct"/>
            <w:vMerge/>
            <w:tcBorders>
              <w:top w:val="nil"/>
              <w:left w:val="nil"/>
              <w:bottom w:val="single" w:sz="12" w:space="0" w:color="auto"/>
              <w:right w:val="nil"/>
            </w:tcBorders>
            <w:vAlign w:val="center"/>
            <w:hideMark/>
          </w:tcPr>
          <w:p w14:paraId="1D312E06" w14:textId="77777777" w:rsidR="00ED7B9D" w:rsidRPr="0062468B" w:rsidRDefault="00ED7B9D" w:rsidP="00ED7B9D">
            <w:pPr>
              <w:rPr>
                <w:sz w:val="21"/>
                <w:szCs w:val="21"/>
                <w:lang w:eastAsia="zh-CN"/>
              </w:rPr>
            </w:pPr>
          </w:p>
        </w:tc>
        <w:tc>
          <w:tcPr>
            <w:tcW w:w="360" w:type="pct"/>
            <w:tcBorders>
              <w:top w:val="nil"/>
              <w:left w:val="nil"/>
              <w:bottom w:val="single" w:sz="12" w:space="0" w:color="auto"/>
              <w:right w:val="nil"/>
            </w:tcBorders>
            <w:shd w:val="clear" w:color="000000" w:fill="BFBFBF"/>
            <w:noWrap/>
            <w:vAlign w:val="center"/>
            <w:hideMark/>
          </w:tcPr>
          <w:p w14:paraId="02BF6E01" w14:textId="77777777" w:rsidR="00ED7B9D" w:rsidRPr="0062468B" w:rsidRDefault="00ED7B9D" w:rsidP="00ED7B9D">
            <w:pPr>
              <w:jc w:val="center"/>
              <w:rPr>
                <w:sz w:val="21"/>
                <w:szCs w:val="21"/>
                <w:lang w:eastAsia="zh-CN"/>
              </w:rPr>
            </w:pPr>
            <w:r w:rsidRPr="0062468B">
              <w:rPr>
                <w:sz w:val="21"/>
                <w:szCs w:val="21"/>
                <w:lang w:eastAsia="zh-CN"/>
              </w:rPr>
              <w:t>SD</w:t>
            </w:r>
          </w:p>
        </w:tc>
        <w:tc>
          <w:tcPr>
            <w:tcW w:w="360" w:type="pct"/>
            <w:tcBorders>
              <w:top w:val="nil"/>
              <w:left w:val="nil"/>
              <w:bottom w:val="single" w:sz="12" w:space="0" w:color="auto"/>
              <w:right w:val="nil"/>
            </w:tcBorders>
            <w:shd w:val="clear" w:color="000000" w:fill="BFBFBF"/>
            <w:noWrap/>
            <w:vAlign w:val="center"/>
            <w:hideMark/>
          </w:tcPr>
          <w:p w14:paraId="04EBDD54"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28" w:type="pct"/>
            <w:tcBorders>
              <w:top w:val="nil"/>
              <w:left w:val="nil"/>
              <w:bottom w:val="single" w:sz="12" w:space="0" w:color="auto"/>
              <w:right w:val="nil"/>
            </w:tcBorders>
            <w:shd w:val="clear" w:color="000000" w:fill="BFBFBF"/>
            <w:noWrap/>
            <w:vAlign w:val="center"/>
            <w:hideMark/>
          </w:tcPr>
          <w:p w14:paraId="6796A58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0.00 </w:t>
            </w:r>
          </w:p>
        </w:tc>
        <w:tc>
          <w:tcPr>
            <w:tcW w:w="338" w:type="pct"/>
            <w:tcBorders>
              <w:top w:val="nil"/>
              <w:left w:val="nil"/>
              <w:bottom w:val="single" w:sz="12" w:space="0" w:color="auto"/>
              <w:right w:val="nil"/>
            </w:tcBorders>
            <w:shd w:val="clear" w:color="000000" w:fill="BFBFBF"/>
            <w:noWrap/>
            <w:vAlign w:val="center"/>
            <w:hideMark/>
          </w:tcPr>
          <w:p w14:paraId="19580300"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15.12 </w:t>
            </w:r>
          </w:p>
        </w:tc>
        <w:tc>
          <w:tcPr>
            <w:tcW w:w="338" w:type="pct"/>
            <w:tcBorders>
              <w:top w:val="nil"/>
              <w:left w:val="nil"/>
              <w:bottom w:val="single" w:sz="12" w:space="0" w:color="auto"/>
              <w:right w:val="nil"/>
            </w:tcBorders>
            <w:shd w:val="clear" w:color="000000" w:fill="BFBFBF"/>
            <w:noWrap/>
            <w:vAlign w:val="center"/>
            <w:hideMark/>
          </w:tcPr>
          <w:p w14:paraId="6077C395"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16.05 </w:t>
            </w:r>
          </w:p>
        </w:tc>
        <w:tc>
          <w:tcPr>
            <w:tcW w:w="338" w:type="pct"/>
            <w:tcBorders>
              <w:top w:val="nil"/>
              <w:left w:val="nil"/>
              <w:bottom w:val="single" w:sz="12" w:space="0" w:color="auto"/>
              <w:right w:val="nil"/>
            </w:tcBorders>
            <w:shd w:val="clear" w:color="000000" w:fill="BFBFBF"/>
            <w:noWrap/>
            <w:vAlign w:val="center"/>
            <w:hideMark/>
          </w:tcPr>
          <w:p w14:paraId="6D9707E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8.16 </w:t>
            </w:r>
          </w:p>
        </w:tc>
        <w:tc>
          <w:tcPr>
            <w:tcW w:w="274" w:type="pct"/>
            <w:tcBorders>
              <w:top w:val="nil"/>
              <w:left w:val="nil"/>
              <w:bottom w:val="single" w:sz="12" w:space="0" w:color="auto"/>
              <w:right w:val="nil"/>
            </w:tcBorders>
            <w:shd w:val="clear" w:color="000000" w:fill="BFBFBF"/>
            <w:noWrap/>
            <w:vAlign w:val="center"/>
            <w:hideMark/>
          </w:tcPr>
          <w:p w14:paraId="56168AB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14.90 </w:t>
            </w:r>
          </w:p>
        </w:tc>
        <w:tc>
          <w:tcPr>
            <w:tcW w:w="274" w:type="pct"/>
            <w:tcBorders>
              <w:top w:val="nil"/>
              <w:left w:val="nil"/>
              <w:bottom w:val="single" w:sz="12" w:space="0" w:color="auto"/>
              <w:right w:val="nil"/>
            </w:tcBorders>
            <w:shd w:val="clear" w:color="000000" w:fill="BFBFBF"/>
            <w:noWrap/>
            <w:vAlign w:val="center"/>
            <w:hideMark/>
          </w:tcPr>
          <w:p w14:paraId="39D4AD67"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13.62 </w:t>
            </w:r>
          </w:p>
        </w:tc>
        <w:tc>
          <w:tcPr>
            <w:tcW w:w="274" w:type="pct"/>
            <w:tcBorders>
              <w:top w:val="nil"/>
              <w:left w:val="nil"/>
              <w:bottom w:val="single" w:sz="12" w:space="0" w:color="auto"/>
              <w:right w:val="nil"/>
            </w:tcBorders>
            <w:shd w:val="clear" w:color="000000" w:fill="BFBFBF"/>
            <w:noWrap/>
            <w:vAlign w:val="center"/>
            <w:hideMark/>
          </w:tcPr>
          <w:p w14:paraId="2F0D2C39"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6.79 </w:t>
            </w:r>
          </w:p>
        </w:tc>
        <w:tc>
          <w:tcPr>
            <w:tcW w:w="218" w:type="pct"/>
            <w:tcBorders>
              <w:top w:val="nil"/>
              <w:left w:val="nil"/>
              <w:bottom w:val="single" w:sz="12" w:space="0" w:color="auto"/>
              <w:right w:val="nil"/>
            </w:tcBorders>
            <w:shd w:val="clear" w:color="000000" w:fill="BFBFBF"/>
            <w:noWrap/>
            <w:vAlign w:val="center"/>
            <w:hideMark/>
          </w:tcPr>
          <w:p w14:paraId="27665E73"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2.07 </w:t>
            </w:r>
          </w:p>
        </w:tc>
        <w:tc>
          <w:tcPr>
            <w:tcW w:w="218" w:type="pct"/>
            <w:tcBorders>
              <w:top w:val="nil"/>
              <w:left w:val="nil"/>
              <w:bottom w:val="single" w:sz="12" w:space="0" w:color="auto"/>
              <w:right w:val="nil"/>
            </w:tcBorders>
            <w:shd w:val="clear" w:color="000000" w:fill="BFBFBF"/>
            <w:noWrap/>
            <w:vAlign w:val="center"/>
            <w:hideMark/>
          </w:tcPr>
          <w:p w14:paraId="1D42302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0.33 </w:t>
            </w:r>
          </w:p>
        </w:tc>
        <w:tc>
          <w:tcPr>
            <w:tcW w:w="218" w:type="pct"/>
            <w:tcBorders>
              <w:top w:val="nil"/>
              <w:left w:val="nil"/>
              <w:bottom w:val="single" w:sz="12" w:space="0" w:color="auto"/>
              <w:right w:val="nil"/>
            </w:tcBorders>
            <w:shd w:val="clear" w:color="000000" w:fill="BFBFBF"/>
            <w:noWrap/>
            <w:vAlign w:val="center"/>
            <w:hideMark/>
          </w:tcPr>
          <w:p w14:paraId="0F3E21DC"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2.08 </w:t>
            </w:r>
          </w:p>
        </w:tc>
        <w:tc>
          <w:tcPr>
            <w:tcW w:w="218" w:type="pct"/>
            <w:tcBorders>
              <w:top w:val="nil"/>
              <w:left w:val="nil"/>
              <w:bottom w:val="single" w:sz="12" w:space="0" w:color="auto"/>
              <w:right w:val="nil"/>
            </w:tcBorders>
            <w:shd w:val="clear" w:color="000000" w:fill="BFBFBF"/>
            <w:noWrap/>
            <w:vAlign w:val="center"/>
            <w:hideMark/>
          </w:tcPr>
          <w:p w14:paraId="5DA5B8A8"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0.49 </w:t>
            </w:r>
          </w:p>
        </w:tc>
        <w:tc>
          <w:tcPr>
            <w:tcW w:w="218" w:type="pct"/>
            <w:tcBorders>
              <w:top w:val="nil"/>
              <w:left w:val="nil"/>
              <w:bottom w:val="single" w:sz="12" w:space="0" w:color="auto"/>
              <w:right w:val="nil"/>
            </w:tcBorders>
            <w:shd w:val="clear" w:color="000000" w:fill="BFBFBF"/>
            <w:noWrap/>
            <w:vAlign w:val="center"/>
            <w:hideMark/>
          </w:tcPr>
          <w:p w14:paraId="39A9E6AA" w14:textId="77777777" w:rsidR="00ED7B9D" w:rsidRPr="0062468B" w:rsidRDefault="00ED7B9D" w:rsidP="00ED7B9D">
            <w:pPr>
              <w:jc w:val="center"/>
              <w:rPr>
                <w:color w:val="000000"/>
                <w:sz w:val="21"/>
                <w:szCs w:val="21"/>
                <w:lang w:eastAsia="zh-CN"/>
              </w:rPr>
            </w:pPr>
            <w:r w:rsidRPr="0062468B">
              <w:rPr>
                <w:color w:val="000000"/>
                <w:sz w:val="21"/>
                <w:szCs w:val="21"/>
                <w:lang w:eastAsia="zh-CN"/>
              </w:rPr>
              <w:t xml:space="preserve">0.88 </w:t>
            </w:r>
          </w:p>
        </w:tc>
        <w:tc>
          <w:tcPr>
            <w:tcW w:w="274" w:type="pct"/>
            <w:tcBorders>
              <w:top w:val="nil"/>
              <w:left w:val="nil"/>
              <w:bottom w:val="single" w:sz="12" w:space="0" w:color="auto"/>
              <w:right w:val="nil"/>
            </w:tcBorders>
            <w:shd w:val="clear" w:color="000000" w:fill="BFBFBF"/>
            <w:noWrap/>
            <w:vAlign w:val="center"/>
            <w:hideMark/>
          </w:tcPr>
          <w:p w14:paraId="4602D53C" w14:textId="77777777" w:rsidR="00ED7B9D" w:rsidRPr="0062468B" w:rsidRDefault="00CB09EF" w:rsidP="00ED7B9D">
            <w:pPr>
              <w:jc w:val="center"/>
              <w:rPr>
                <w:color w:val="000000"/>
                <w:sz w:val="21"/>
                <w:szCs w:val="21"/>
                <w:lang w:eastAsia="zh-CN"/>
              </w:rPr>
            </w:pPr>
            <w:r>
              <w:rPr>
                <w:rFonts w:hint="eastAsia"/>
                <w:color w:val="000000"/>
                <w:sz w:val="21"/>
                <w:szCs w:val="21"/>
                <w:lang w:eastAsia="zh-CN"/>
              </w:rPr>
              <w:t>1.24</w:t>
            </w:r>
          </w:p>
        </w:tc>
      </w:tr>
      <w:tr w:rsidR="00ED7B9D" w:rsidRPr="0062468B" w14:paraId="71667A21" w14:textId="77777777" w:rsidTr="00ED7B9D">
        <w:trPr>
          <w:trHeight w:val="480"/>
        </w:trPr>
        <w:tc>
          <w:tcPr>
            <w:tcW w:w="5000" w:type="pct"/>
            <w:gridSpan w:val="16"/>
            <w:tcBorders>
              <w:top w:val="single" w:sz="12" w:space="0" w:color="auto"/>
              <w:left w:val="nil"/>
              <w:bottom w:val="nil"/>
              <w:right w:val="nil"/>
            </w:tcBorders>
            <w:shd w:val="clear" w:color="auto" w:fill="auto"/>
            <w:noWrap/>
            <w:vAlign w:val="center"/>
            <w:hideMark/>
          </w:tcPr>
          <w:p w14:paraId="296A630C" w14:textId="77777777" w:rsidR="00ED7B9D" w:rsidRPr="0062468B" w:rsidRDefault="00ED7B9D" w:rsidP="00ED7B9D">
            <w:pPr>
              <w:rPr>
                <w:sz w:val="21"/>
                <w:szCs w:val="21"/>
                <w:lang w:eastAsia="zh-CN"/>
              </w:rPr>
            </w:pPr>
            <w:r>
              <w:lastRenderedPageBreak/>
              <w:t>Note: BLOQ means below the lower limit of quantification; when calculating mean and SD, BLOQ is calculated as 0.00; * means abnormal data, not included in statistical calculations.</w:t>
            </w:r>
          </w:p>
        </w:tc>
      </w:tr>
    </w:tbl>
    <w:p w14:paraId="03683BBA" w14:textId="77777777" w:rsidR="00ED7B9D" w:rsidRDefault="00ED7B9D" w:rsidP="003E296A">
      <w:pPr>
        <w:rPr>
          <w:color w:val="FF0000"/>
          <w:lang w:eastAsia="zh-CN"/>
        </w:rPr>
      </w:pPr>
    </w:p>
    <w:sectPr w:rsidR="00ED7B9D" w:rsidSect="00ED7B9D">
      <w:headerReference w:type="default" r:id="rId12"/>
      <w:footerReference w:type="default" r:id="rId13"/>
      <w:headerReference w:type="first" r:id="rId14"/>
      <w:footerReference w:type="first" r:id="rId15"/>
      <w:pgSz w:w="16840" w:h="11907" w:orient="landscape" w:code="9"/>
      <w:pgMar w:top="1440" w:right="1803" w:bottom="1440" w:left="1803" w:header="482"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C2ACB" w14:textId="77777777" w:rsidR="006F5760" w:rsidRDefault="006F5760">
      <w:r>
        <w:separator/>
      </w:r>
    </w:p>
  </w:endnote>
  <w:endnote w:type="continuationSeparator" w:id="0">
    <w:p w14:paraId="2D8FBDB4" w14:textId="77777777" w:rsidR="006F5760" w:rsidRDefault="006F5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DAA7" w14:textId="77777777" w:rsidR="00F37CBE" w:rsidRPr="00425B49" w:rsidRDefault="00F37CBE" w:rsidP="00425B49">
    <w:pPr>
      <w:pStyle w:val="WXFooter"/>
      <w:ind w:firstLineChars="100" w:firstLine="160"/>
    </w:pPr>
    <w:r>
      <w:t>Confidential                                                                             Page 6 of 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B9090" w14:textId="77777777" w:rsidR="00F37CBE" w:rsidRPr="007A5B5C" w:rsidRDefault="00F37CBE" w:rsidP="005360BB">
    <w:pPr>
      <w:pStyle w:val="WXFooter"/>
      <w:rPr>
        <w:color w:val="FFFFFF"/>
      </w:rPr>
    </w:pPr>
    <w:r w:rsidRPr="007A5B5C">
      <w:rPr>
        <w:color w:val="FFFFFF"/>
      </w:rPr>
      <w:t>Confidential</w:t>
    </w:r>
    <w:r w:rsidRPr="007A5B5C">
      <w:rPr>
        <w:rFonts w:hint="eastAsia"/>
        <w:color w:val="FFFFFF"/>
      </w:rPr>
      <w:t xml:space="preserve">                                                                                              </w:t>
    </w:r>
    <w:r w:rsidRPr="007A5B5C">
      <w:rPr>
        <w:rFonts w:hint="eastAsia"/>
        <w:color w:val="FFFFFF"/>
      </w:rPr>
      <w:t>第</w:t>
    </w:r>
    <w:r w:rsidRPr="007A5B5C">
      <w:rPr>
        <w:color w:val="FFFFFF"/>
        <w:lang w:val="zh-CN"/>
      </w:rPr>
      <w:t xml:space="preserve"> </w:t>
    </w:r>
    <w:r w:rsidRPr="007A5B5C">
      <w:rPr>
        <w:b/>
        <w:color w:val="FFFFFF"/>
      </w:rPr>
      <w:fldChar w:fldCharType="begin"/>
    </w:r>
    <w:r w:rsidRPr="007A5B5C">
      <w:rPr>
        <w:b/>
        <w:color w:val="FFFFFF"/>
      </w:rPr>
      <w:instrText>PAGE  \* Arabic  \* MERGEFORMAT</w:instrText>
    </w:r>
    <w:r w:rsidRPr="007A5B5C">
      <w:rPr>
        <w:b/>
        <w:color w:val="FFFFFF"/>
      </w:rPr>
      <w:fldChar w:fldCharType="separate"/>
    </w:r>
    <w:r w:rsidR="003362D9" w:rsidRPr="003362D9">
      <w:rPr>
        <w:b/>
        <w:noProof/>
        <w:color w:val="FFFFFF"/>
        <w:lang w:val="zh-CN"/>
      </w:rPr>
      <w:t>1</w:t>
    </w:r>
    <w:r w:rsidRPr="007A5B5C">
      <w:rPr>
        <w:b/>
        <w:color w:val="FFFFFF"/>
      </w:rPr>
      <w:fldChar w:fldCharType="end"/>
    </w:r>
    <w:r w:rsidRPr="007A5B5C">
      <w:rPr>
        <w:rFonts w:hint="eastAsia"/>
        <w:b/>
        <w:color w:val="FFFFFF"/>
      </w:rPr>
      <w:t>页</w:t>
    </w:r>
    <w:r w:rsidRPr="007A5B5C">
      <w:rPr>
        <w:color w:val="FFFFFF"/>
        <w:lang w:val="zh-CN"/>
      </w:rPr>
      <w:t xml:space="preserve"> /</w:t>
    </w:r>
    <w:r w:rsidRPr="007A5B5C">
      <w:rPr>
        <w:rFonts w:hint="eastAsia"/>
        <w:color w:val="FFFFFF"/>
        <w:lang w:val="zh-CN"/>
      </w:rPr>
      <w:t>共</w:t>
    </w:r>
    <w:r w:rsidRPr="007A5B5C">
      <w:rPr>
        <w:color w:val="FFFFFF"/>
        <w:lang w:val="zh-CN"/>
      </w:rPr>
      <w:t xml:space="preserve"> </w:t>
    </w:r>
    <w:r w:rsidRPr="007A5B5C">
      <w:rPr>
        <w:b/>
        <w:color w:val="FFFFFF"/>
      </w:rPr>
      <w:fldChar w:fldCharType="begin"/>
    </w:r>
    <w:r w:rsidRPr="007A5B5C">
      <w:rPr>
        <w:b/>
        <w:color w:val="FFFFFF"/>
      </w:rPr>
      <w:instrText>NUMPAGES  \* Arabic  \* MERGEFORMAT</w:instrText>
    </w:r>
    <w:r w:rsidRPr="007A5B5C">
      <w:rPr>
        <w:b/>
        <w:color w:val="FFFFFF"/>
      </w:rPr>
      <w:fldChar w:fldCharType="separate"/>
    </w:r>
    <w:r w:rsidR="003362D9" w:rsidRPr="003362D9">
      <w:rPr>
        <w:b/>
        <w:noProof/>
        <w:color w:val="FFFFFF"/>
        <w:lang w:val="zh-CN"/>
      </w:rPr>
      <w:t>15</w:t>
    </w:r>
    <w:r w:rsidRPr="007A5B5C">
      <w:rPr>
        <w:b/>
        <w:color w:val="FFFFFF"/>
      </w:rPr>
      <w:fldChar w:fldCharType="end"/>
    </w:r>
    <w:r w:rsidRPr="007A5B5C">
      <w:rPr>
        <w:rFonts w:hint="eastAsia"/>
        <w:b/>
        <w:color w:val="FFFFFF"/>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75E38" w14:textId="77777777" w:rsidR="00F37CBE" w:rsidRPr="00AE7739" w:rsidRDefault="00F37CBE" w:rsidP="00AE7739">
    <w:pPr>
      <w:pStyle w:val="WXFooter"/>
    </w:pPr>
    <w:r>
      <w:t>Confidential Page 15 / Total 15 pages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D366" w14:textId="77777777" w:rsidR="00F37CBE" w:rsidRPr="00584ABB" w:rsidRDefault="00F37CBE" w:rsidP="00584ABB">
    <w:pPr>
      <w:pStyle w:val="WXFooter"/>
    </w:pPr>
    <w:r>
      <w:t>Confidential</w:t>
    </w:r>
    <w:r>
      <w:rPr>
        <w:rFonts w:hint="eastAsia"/>
      </w:rPr>
      <w:t xml:space="preserve">                                                                </w:t>
    </w:r>
    <w:r>
      <w:t xml:space="preserve">                                                 </w:t>
    </w:r>
    <w:r>
      <w:rPr>
        <w:rFonts w:hint="eastAsia"/>
      </w:rPr>
      <w:t xml:space="preserve">                </w:t>
    </w:r>
    <w:r>
      <w:rPr>
        <w:rFonts w:hint="eastAsia"/>
      </w:rPr>
      <w:t>第</w:t>
    </w:r>
    <w:r>
      <w:rPr>
        <w:lang w:val="zh-CN"/>
      </w:rPr>
      <w:t xml:space="preserve"> </w:t>
    </w:r>
    <w:r>
      <w:rPr>
        <w:b/>
      </w:rPr>
      <w:fldChar w:fldCharType="begin"/>
    </w:r>
    <w:r>
      <w:rPr>
        <w:b/>
      </w:rPr>
      <w:instrText>PAGE  \* Arabic  \* MERGEFORMAT</w:instrText>
    </w:r>
    <w:r>
      <w:rPr>
        <w:b/>
      </w:rPr>
      <w:fldChar w:fldCharType="separate"/>
    </w:r>
    <w:r w:rsidR="003362D9" w:rsidRPr="003362D9">
      <w:rPr>
        <w:b/>
        <w:noProof/>
        <w:lang w:val="zh-CN"/>
      </w:rPr>
      <w:t>7</w:t>
    </w:r>
    <w:r>
      <w:rPr>
        <w:b/>
      </w:rPr>
      <w:fldChar w:fldCharType="end"/>
    </w:r>
    <w:r>
      <w:rPr>
        <w:rFonts w:hint="eastAsia"/>
        <w:b/>
      </w:rPr>
      <w:t>页</w:t>
    </w:r>
    <w:r>
      <w:rPr>
        <w:lang w:val="zh-CN"/>
      </w:rPr>
      <w:t xml:space="preserve"> /</w:t>
    </w:r>
    <w:r>
      <w:rPr>
        <w:rFonts w:hint="eastAsia"/>
        <w:lang w:val="zh-CN"/>
      </w:rPr>
      <w:t>共</w:t>
    </w:r>
    <w:r>
      <w:rPr>
        <w:lang w:val="zh-CN"/>
      </w:rPr>
      <w:t xml:space="preserve"> </w:t>
    </w:r>
    <w:r>
      <w:rPr>
        <w:b/>
      </w:rPr>
      <w:fldChar w:fldCharType="begin"/>
    </w:r>
    <w:r>
      <w:rPr>
        <w:b/>
      </w:rPr>
      <w:instrText>NUMPAGES  \* Arabic  \* MERGEFORMAT</w:instrText>
    </w:r>
    <w:r>
      <w:rPr>
        <w:b/>
      </w:rPr>
      <w:fldChar w:fldCharType="separate"/>
    </w:r>
    <w:r w:rsidR="003362D9" w:rsidRPr="003362D9">
      <w:rPr>
        <w:b/>
        <w:noProof/>
        <w:lang w:val="zh-CN"/>
      </w:rPr>
      <w:t>15</w:t>
    </w:r>
    <w:r>
      <w:rPr>
        <w:b/>
      </w:rPr>
      <w:fldChar w:fldCharType="end"/>
    </w:r>
    <w:r>
      <w:rPr>
        <w:rFonts w:hint="eastAsia"/>
        <w:b/>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37D2D" w14:textId="77777777" w:rsidR="006F5760" w:rsidRDefault="006F5760">
      <w:r>
        <w:separator/>
      </w:r>
    </w:p>
  </w:footnote>
  <w:footnote w:type="continuationSeparator" w:id="0">
    <w:p w14:paraId="0D604308" w14:textId="77777777" w:rsidR="006F5760" w:rsidRDefault="006F5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2CD9D" w14:textId="77777777" w:rsidR="00F37CBE" w:rsidRPr="00D3682F" w:rsidRDefault="00F37CBE" w:rsidP="00D3682F">
    <w:pPr>
      <w:pStyle w:val="WXBodyText"/>
      <w:ind w:left="0"/>
      <w:jc w:val="center"/>
    </w:pPr>
    <w:r>
      <w:t xml:space="preserve">                                                                                 study number A2018030-K01-01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1248D" w14:textId="77777777" w:rsidR="00F37CBE" w:rsidRPr="00537BFF" w:rsidRDefault="008A59BC" w:rsidP="00537BFF">
    <w:pPr>
      <w:pStyle w:val="WXBodyText"/>
      <w:ind w:left="0"/>
      <w:jc w:val="center"/>
    </w:pPr>
    <w:r>
      <w:rPr>
        <w:noProof/>
        <w:sz w:val="21"/>
        <w:szCs w:val="21"/>
      </w:rPr>
      <w:pict w14:anchorId="38AE1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7pt;height:21.75pt;visibility:visible">
          <v:imagedata r:id="rId1" o:title=""/>
        </v:shape>
      </w:pict>
    </w:r>
    <w:r w:rsidR="00F37CBE">
      <w:rPr>
        <w:rFonts w:hint="eastAsia"/>
        <w:noProof/>
        <w:sz w:val="21"/>
        <w:szCs w:val="21"/>
      </w:rPr>
      <w:t xml:space="preserve">                                                                                 </w:t>
    </w:r>
    <w:r w:rsidR="00F37CBE" w:rsidRPr="00BE59DB">
      <w:rPr>
        <w:rFonts w:hint="eastAsia"/>
        <w:noProof/>
        <w:sz w:val="21"/>
        <w:szCs w:val="21"/>
      </w:rPr>
      <w:t>专题编号</w:t>
    </w:r>
    <w:r w:rsidR="00F37CBE">
      <w:rPr>
        <w:rFonts w:hint="eastAsia"/>
        <w:sz w:val="21"/>
        <w:szCs w:val="21"/>
      </w:rPr>
      <w:t>A2018030-K01-01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34D63" w14:textId="77777777" w:rsidR="00F37CBE" w:rsidRPr="005E59BA" w:rsidRDefault="00F37CBE" w:rsidP="005E59BA">
    <w:pPr>
      <w:pStyle w:val="WXBodyText"/>
      <w:ind w:left="0"/>
      <w:jc w:val="center"/>
    </w:pPr>
    <w:r>
      <w:t xml:space="preserve">                                                                                                                                                                     study number A2018030-K01-01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12A2" w14:textId="77777777" w:rsidR="00F37CBE" w:rsidRPr="002A7A67" w:rsidRDefault="008A59BC" w:rsidP="00592A19">
    <w:pPr>
      <w:pStyle w:val="WXBodyText"/>
      <w:ind w:left="0"/>
      <w:jc w:val="center"/>
    </w:pPr>
    <w:bookmarkStart w:id="3" w:name="OLE_LINK1"/>
    <w:bookmarkStart w:id="4" w:name="OLE_LINK2"/>
    <w:r>
      <w:rPr>
        <w:noProof/>
        <w:sz w:val="21"/>
        <w:szCs w:val="21"/>
      </w:rPr>
      <w:pict w14:anchorId="6E98A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sidR="00F37CBE">
      <w:rPr>
        <w:rFonts w:hint="eastAsia"/>
        <w:noProof/>
        <w:sz w:val="21"/>
        <w:szCs w:val="21"/>
      </w:rPr>
      <w:t xml:space="preserve">                                         </w:t>
    </w:r>
    <w:r w:rsidR="00F37CBE">
      <w:rPr>
        <w:noProof/>
        <w:sz w:val="21"/>
        <w:szCs w:val="21"/>
      </w:rPr>
      <w:t xml:space="preserve">                                                                                </w:t>
    </w:r>
    <w:r w:rsidR="00F37CBE">
      <w:rPr>
        <w:rFonts w:hint="eastAsia"/>
        <w:noProof/>
        <w:sz w:val="21"/>
        <w:szCs w:val="21"/>
      </w:rPr>
      <w:t xml:space="preserve">                                            </w:t>
    </w:r>
    <w:bookmarkEnd w:id="3"/>
    <w:bookmarkEnd w:id="4"/>
    <w:r w:rsidR="00F37CBE" w:rsidRPr="00BE59DB">
      <w:rPr>
        <w:rFonts w:hint="eastAsia"/>
        <w:noProof/>
        <w:sz w:val="21"/>
        <w:szCs w:val="21"/>
      </w:rPr>
      <w:t>专题编号</w:t>
    </w:r>
    <w:r w:rsidR="00F37CBE">
      <w:rPr>
        <w:rFonts w:hint="eastAsia"/>
        <w:sz w:val="21"/>
        <w:szCs w:val="21"/>
      </w:rPr>
      <w:t>A2018030-K01-01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3"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0F9A3139"/>
    <w:multiLevelType w:val="multilevel"/>
    <w:tmpl w:val="DA16056A"/>
    <w:lvl w:ilvl="0">
      <w:start w:val="1"/>
      <w:numFmt w:val="decimal"/>
      <w:lvlText w:val="%1."/>
      <w:lvlJc w:val="left"/>
      <w:pPr>
        <w:ind w:left="425" w:hanging="425"/>
      </w:pPr>
      <w:rPr>
        <w:rFonts w:cs="Times New Roman" w:hint="eastAsia"/>
      </w:rPr>
    </w:lvl>
    <w:lvl w:ilvl="1">
      <w:start w:val="4"/>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7EF6E91"/>
    <w:multiLevelType w:val="multilevel"/>
    <w:tmpl w:val="3791616B"/>
    <w:numStyleLink w:val="1"/>
  </w:abstractNum>
  <w:abstractNum w:abstractNumId="7" w15:restartNumberingAfterBreak="0">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ECE5A7E"/>
    <w:multiLevelType w:val="multilevel"/>
    <w:tmpl w:val="6046BE3C"/>
    <w:lvl w:ilvl="0">
      <w:start w:val="4"/>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9" w15:restartNumberingAfterBreak="0">
    <w:nsid w:val="36A10A1B"/>
    <w:multiLevelType w:val="multilevel"/>
    <w:tmpl w:val="4E12A27E"/>
    <w:lvl w:ilvl="0">
      <w:start w:val="1"/>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0" w15:restartNumberingAfterBreak="0">
    <w:nsid w:val="3791616B"/>
    <w:multiLevelType w:val="multilevel"/>
    <w:tmpl w:val="0E94B74C"/>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3.%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1" w15:restartNumberingAfterBreak="0">
    <w:nsid w:val="3D535323"/>
    <w:multiLevelType w:val="multilevel"/>
    <w:tmpl w:val="8FEAAF8E"/>
    <w:lvl w:ilvl="0">
      <w:start w:val="1"/>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2" w15:restartNumberingAfterBreak="0">
    <w:nsid w:val="41FE79CC"/>
    <w:multiLevelType w:val="multilevel"/>
    <w:tmpl w:val="AFA26498"/>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15:restartNumberingAfterBreak="0">
    <w:nsid w:val="46DF16A4"/>
    <w:multiLevelType w:val="multilevel"/>
    <w:tmpl w:val="C96E0064"/>
    <w:lvl w:ilvl="0">
      <w:start w:val="1"/>
      <w:numFmt w:val="decimal"/>
      <w:lvlText w:val="%1."/>
      <w:lvlJc w:val="left"/>
      <w:pPr>
        <w:ind w:left="425" w:hanging="425"/>
      </w:pPr>
      <w:rPr>
        <w:rFonts w:ascii="Times New Roman" w:eastAsia="宋体" w:hAnsi="Times New Roman" w:cs="Arial"/>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4" w15:restartNumberingAfterBreak="0">
    <w:nsid w:val="47304C38"/>
    <w:multiLevelType w:val="multilevel"/>
    <w:tmpl w:val="7196252E"/>
    <w:lvl w:ilvl="0">
      <w:start w:val="2"/>
      <w:numFmt w:val="decimal"/>
      <w:lvlText w:val="%1."/>
      <w:lvlJc w:val="left"/>
      <w:pPr>
        <w:ind w:left="425" w:hanging="425"/>
      </w:pPr>
      <w:rPr>
        <w:rFonts w:cs="Times New Roman" w:hint="eastAsia"/>
      </w:rPr>
    </w:lvl>
    <w:lvl w:ilvl="1">
      <w:start w:val="1"/>
      <w:numFmt w:val="decimal"/>
      <w:lvlText w:val="3.%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5" w15:restartNumberingAfterBreak="0">
    <w:nsid w:val="552E7ABA"/>
    <w:multiLevelType w:val="multilevel"/>
    <w:tmpl w:val="78A4B1BC"/>
    <w:lvl w:ilvl="0">
      <w:start w:val="1"/>
      <w:numFmt w:val="decimal"/>
      <w:lvlText w:val="%1."/>
      <w:lvlJc w:val="left"/>
      <w:pPr>
        <w:ind w:left="425" w:hanging="425"/>
      </w:pPr>
      <w:rPr>
        <w:rFonts w:cs="Times New Roman" w:hint="eastAsia"/>
      </w:rPr>
    </w:lvl>
    <w:lvl w:ilvl="1">
      <w:start w:val="10"/>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6"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7" w15:restartNumberingAfterBreak="0">
    <w:nsid w:val="56AE27EB"/>
    <w:multiLevelType w:val="multilevel"/>
    <w:tmpl w:val="C7EAE7D4"/>
    <w:lvl w:ilvl="0">
      <w:start w:val="1"/>
      <w:numFmt w:val="decimal"/>
      <w:lvlText w:val="%1."/>
      <w:lvlJc w:val="left"/>
      <w:pPr>
        <w:ind w:left="425" w:hanging="425"/>
      </w:pPr>
      <w:rPr>
        <w:rFonts w:cs="Times New Roman" w:hint="eastAsia"/>
      </w:rPr>
    </w:lvl>
    <w:lvl w:ilvl="1">
      <w:start w:val="8"/>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8" w15:restartNumberingAfterBreak="0">
    <w:nsid w:val="57910C36"/>
    <w:multiLevelType w:val="multilevel"/>
    <w:tmpl w:val="6220DAC8"/>
    <w:lvl w:ilvl="0">
      <w:start w:val="11"/>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9" w15:restartNumberingAfterBreak="0">
    <w:nsid w:val="58185092"/>
    <w:multiLevelType w:val="hybridMultilevel"/>
    <w:tmpl w:val="F9EEABC6"/>
    <w:lvl w:ilvl="0" w:tplc="F79A67A0">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DE1AD6"/>
    <w:multiLevelType w:val="multilevel"/>
    <w:tmpl w:val="28C6A90C"/>
    <w:lvl w:ilvl="0">
      <w:start w:val="4"/>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3.%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2" w15:restartNumberingAfterBreak="0">
    <w:nsid w:val="66146050"/>
    <w:multiLevelType w:val="multilevel"/>
    <w:tmpl w:val="2F10CE5E"/>
    <w:lvl w:ilvl="0">
      <w:start w:val="10"/>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D72622"/>
    <w:multiLevelType w:val="multilevel"/>
    <w:tmpl w:val="3791616B"/>
    <w:styleLink w:val="1"/>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4"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25"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26" w15:restartNumberingAfterBreak="0">
    <w:nsid w:val="78A054ED"/>
    <w:multiLevelType w:val="multilevel"/>
    <w:tmpl w:val="559491E8"/>
    <w:lvl w:ilvl="0">
      <w:start w:val="2"/>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7" w15:restartNumberingAfterBreak="0">
    <w:nsid w:val="79EB01CC"/>
    <w:multiLevelType w:val="multilevel"/>
    <w:tmpl w:val="6506EE06"/>
    <w:lvl w:ilvl="0">
      <w:start w:val="1"/>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8"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29" w15:restartNumberingAfterBreak="0">
    <w:nsid w:val="7C534E55"/>
    <w:multiLevelType w:val="multilevel"/>
    <w:tmpl w:val="64D825CC"/>
    <w:lvl w:ilvl="0">
      <w:start w:val="3"/>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16cid:durableId="1052653904">
    <w:abstractNumId w:val="24"/>
  </w:num>
  <w:num w:numId="2" w16cid:durableId="1722172666">
    <w:abstractNumId w:val="20"/>
  </w:num>
  <w:num w:numId="3" w16cid:durableId="1879468492">
    <w:abstractNumId w:val="25"/>
  </w:num>
  <w:num w:numId="4" w16cid:durableId="262081385">
    <w:abstractNumId w:val="29"/>
  </w:num>
  <w:num w:numId="5" w16cid:durableId="1723476477">
    <w:abstractNumId w:val="10"/>
  </w:num>
  <w:num w:numId="6" w16cid:durableId="241256839">
    <w:abstractNumId w:val="1"/>
  </w:num>
  <w:num w:numId="7" w16cid:durableId="328677752">
    <w:abstractNumId w:val="5"/>
  </w:num>
  <w:num w:numId="8" w16cid:durableId="2091151782">
    <w:abstractNumId w:val="2"/>
  </w:num>
  <w:num w:numId="9" w16cid:durableId="1091462651">
    <w:abstractNumId w:val="16"/>
  </w:num>
  <w:num w:numId="10" w16cid:durableId="167215040">
    <w:abstractNumId w:val="3"/>
  </w:num>
  <w:num w:numId="11" w16cid:durableId="941962106">
    <w:abstractNumId w:val="28"/>
  </w:num>
  <w:num w:numId="12" w16cid:durableId="130564304">
    <w:abstractNumId w:val="0"/>
  </w:num>
  <w:num w:numId="13" w16cid:durableId="551575609">
    <w:abstractNumId w:val="7"/>
  </w:num>
  <w:num w:numId="14" w16cid:durableId="888567078">
    <w:abstractNumId w:val="20"/>
  </w:num>
  <w:num w:numId="15" w16cid:durableId="251281678">
    <w:abstractNumId w:val="20"/>
  </w:num>
  <w:num w:numId="16" w16cid:durableId="41910200">
    <w:abstractNumId w:val="20"/>
  </w:num>
  <w:num w:numId="17" w16cid:durableId="2005433726">
    <w:abstractNumId w:val="23"/>
  </w:num>
  <w:num w:numId="18" w16cid:durableId="273482179">
    <w:abstractNumId w:val="6"/>
  </w:num>
  <w:num w:numId="19" w16cid:durableId="863326702">
    <w:abstractNumId w:val="4"/>
  </w:num>
  <w:num w:numId="20" w16cid:durableId="1804611350">
    <w:abstractNumId w:val="17"/>
  </w:num>
  <w:num w:numId="21" w16cid:durableId="530073411">
    <w:abstractNumId w:val="15"/>
  </w:num>
  <w:num w:numId="22" w16cid:durableId="118181931">
    <w:abstractNumId w:val="22"/>
  </w:num>
  <w:num w:numId="23" w16cid:durableId="886835501">
    <w:abstractNumId w:val="18"/>
  </w:num>
  <w:num w:numId="24" w16cid:durableId="787243726">
    <w:abstractNumId w:val="19"/>
  </w:num>
  <w:num w:numId="25" w16cid:durableId="1017196743">
    <w:abstractNumId w:val="13"/>
  </w:num>
  <w:num w:numId="26" w16cid:durableId="143396765">
    <w:abstractNumId w:val="27"/>
  </w:num>
  <w:num w:numId="27" w16cid:durableId="712929593">
    <w:abstractNumId w:val="9"/>
  </w:num>
  <w:num w:numId="28" w16cid:durableId="1424954042">
    <w:abstractNumId w:val="26"/>
  </w:num>
  <w:num w:numId="29" w16cid:durableId="761026640">
    <w:abstractNumId w:val="11"/>
  </w:num>
  <w:num w:numId="30" w16cid:durableId="833493381">
    <w:abstractNumId w:val="12"/>
  </w:num>
  <w:num w:numId="31" w16cid:durableId="766079542">
    <w:abstractNumId w:val="14"/>
  </w:num>
  <w:num w:numId="32" w16cid:durableId="1634209131">
    <w:abstractNumId w:val="21"/>
  </w:num>
  <w:num w:numId="33" w16cid:durableId="4071395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doNotCompress"/>
  <w:noLineBreaksAfter w:lang="zh-CN" w:val="$([{£¥·‘“〈《「『【〔〖〝﹙﹛﹝＄（．［｛￡￥"/>
  <w:noLineBreaksBefore w:lang="zh-CN" w:val="!%),.:;&gt;?]}¢¨°·ˇˉ―‖’”…‰′″›℃∶、。〃〉》」』】〕〗〞︶︺︾﹀﹄﹚﹜﹞！＂％＇），．：；？］｀｜｝～￠"/>
  <w:hdrShapeDefaults>
    <o:shapedefaults v:ext="edit" spidmax="2050"/>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1853"/>
    <w:rsid w:val="00001AF1"/>
    <w:rsid w:val="00001F2C"/>
    <w:rsid w:val="000028E6"/>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13AC"/>
    <w:rsid w:val="00011BCD"/>
    <w:rsid w:val="000129FB"/>
    <w:rsid w:val="00012D97"/>
    <w:rsid w:val="00013825"/>
    <w:rsid w:val="00013CE0"/>
    <w:rsid w:val="00014538"/>
    <w:rsid w:val="00014D08"/>
    <w:rsid w:val="00015350"/>
    <w:rsid w:val="00015EAA"/>
    <w:rsid w:val="00016476"/>
    <w:rsid w:val="00016479"/>
    <w:rsid w:val="0001741E"/>
    <w:rsid w:val="00017431"/>
    <w:rsid w:val="00017E03"/>
    <w:rsid w:val="00017EE8"/>
    <w:rsid w:val="00017F00"/>
    <w:rsid w:val="00017F2B"/>
    <w:rsid w:val="00020050"/>
    <w:rsid w:val="00020517"/>
    <w:rsid w:val="0002182D"/>
    <w:rsid w:val="000224E3"/>
    <w:rsid w:val="00022631"/>
    <w:rsid w:val="00022946"/>
    <w:rsid w:val="000232D9"/>
    <w:rsid w:val="0002356D"/>
    <w:rsid w:val="00023959"/>
    <w:rsid w:val="00024192"/>
    <w:rsid w:val="00024A56"/>
    <w:rsid w:val="00024FFC"/>
    <w:rsid w:val="00025131"/>
    <w:rsid w:val="000251F0"/>
    <w:rsid w:val="00025967"/>
    <w:rsid w:val="00025BBA"/>
    <w:rsid w:val="00025CF1"/>
    <w:rsid w:val="00025E14"/>
    <w:rsid w:val="0002602A"/>
    <w:rsid w:val="000262DF"/>
    <w:rsid w:val="000269A9"/>
    <w:rsid w:val="00026ED9"/>
    <w:rsid w:val="000270D5"/>
    <w:rsid w:val="000271C3"/>
    <w:rsid w:val="00030445"/>
    <w:rsid w:val="00030619"/>
    <w:rsid w:val="0003174C"/>
    <w:rsid w:val="000320C7"/>
    <w:rsid w:val="00032ED7"/>
    <w:rsid w:val="00033364"/>
    <w:rsid w:val="0003388A"/>
    <w:rsid w:val="00033ABC"/>
    <w:rsid w:val="00033E4F"/>
    <w:rsid w:val="000367F5"/>
    <w:rsid w:val="000373E3"/>
    <w:rsid w:val="0003741A"/>
    <w:rsid w:val="000376BE"/>
    <w:rsid w:val="0003774A"/>
    <w:rsid w:val="000377C8"/>
    <w:rsid w:val="000404F4"/>
    <w:rsid w:val="0004059D"/>
    <w:rsid w:val="0004088B"/>
    <w:rsid w:val="00041E99"/>
    <w:rsid w:val="00042134"/>
    <w:rsid w:val="00042CF1"/>
    <w:rsid w:val="00042FCD"/>
    <w:rsid w:val="000433CA"/>
    <w:rsid w:val="00043426"/>
    <w:rsid w:val="000439FB"/>
    <w:rsid w:val="00043D39"/>
    <w:rsid w:val="00043ED2"/>
    <w:rsid w:val="0004434E"/>
    <w:rsid w:val="000445E4"/>
    <w:rsid w:val="000451A7"/>
    <w:rsid w:val="00045A3D"/>
    <w:rsid w:val="00045E80"/>
    <w:rsid w:val="000467D8"/>
    <w:rsid w:val="000472F3"/>
    <w:rsid w:val="000473C8"/>
    <w:rsid w:val="00047BAA"/>
    <w:rsid w:val="000508F9"/>
    <w:rsid w:val="00050C36"/>
    <w:rsid w:val="00050E67"/>
    <w:rsid w:val="00051798"/>
    <w:rsid w:val="00051B6A"/>
    <w:rsid w:val="000526D9"/>
    <w:rsid w:val="0005299C"/>
    <w:rsid w:val="000529DF"/>
    <w:rsid w:val="000530A3"/>
    <w:rsid w:val="0005314B"/>
    <w:rsid w:val="00053151"/>
    <w:rsid w:val="00053A93"/>
    <w:rsid w:val="00053BA5"/>
    <w:rsid w:val="0005443C"/>
    <w:rsid w:val="000545FB"/>
    <w:rsid w:val="000553FB"/>
    <w:rsid w:val="00055ACF"/>
    <w:rsid w:val="00055DE3"/>
    <w:rsid w:val="00056F56"/>
    <w:rsid w:val="000572F6"/>
    <w:rsid w:val="00057445"/>
    <w:rsid w:val="000575CA"/>
    <w:rsid w:val="000577DD"/>
    <w:rsid w:val="00057C89"/>
    <w:rsid w:val="000602C1"/>
    <w:rsid w:val="00060E73"/>
    <w:rsid w:val="0006132D"/>
    <w:rsid w:val="0006200F"/>
    <w:rsid w:val="0006243B"/>
    <w:rsid w:val="00062635"/>
    <w:rsid w:val="00063113"/>
    <w:rsid w:val="00063230"/>
    <w:rsid w:val="000633A4"/>
    <w:rsid w:val="000639BC"/>
    <w:rsid w:val="000644F0"/>
    <w:rsid w:val="0006481E"/>
    <w:rsid w:val="00064D1C"/>
    <w:rsid w:val="000654A1"/>
    <w:rsid w:val="00065D66"/>
    <w:rsid w:val="00066277"/>
    <w:rsid w:val="000668F1"/>
    <w:rsid w:val="00066BEB"/>
    <w:rsid w:val="000673A4"/>
    <w:rsid w:val="000673B5"/>
    <w:rsid w:val="000677B8"/>
    <w:rsid w:val="0006785F"/>
    <w:rsid w:val="00067BF3"/>
    <w:rsid w:val="0007077B"/>
    <w:rsid w:val="00070FE1"/>
    <w:rsid w:val="0007171F"/>
    <w:rsid w:val="00071985"/>
    <w:rsid w:val="00071A95"/>
    <w:rsid w:val="00072198"/>
    <w:rsid w:val="00072521"/>
    <w:rsid w:val="00072982"/>
    <w:rsid w:val="000730EA"/>
    <w:rsid w:val="000731DE"/>
    <w:rsid w:val="00073348"/>
    <w:rsid w:val="0007380C"/>
    <w:rsid w:val="00073B0F"/>
    <w:rsid w:val="000748F7"/>
    <w:rsid w:val="00075310"/>
    <w:rsid w:val="0007560E"/>
    <w:rsid w:val="000758FA"/>
    <w:rsid w:val="00075F96"/>
    <w:rsid w:val="00076B5B"/>
    <w:rsid w:val="0007745C"/>
    <w:rsid w:val="00077A27"/>
    <w:rsid w:val="000809E3"/>
    <w:rsid w:val="00080D75"/>
    <w:rsid w:val="000824E5"/>
    <w:rsid w:val="000828BC"/>
    <w:rsid w:val="00084797"/>
    <w:rsid w:val="00084823"/>
    <w:rsid w:val="000851C8"/>
    <w:rsid w:val="00085235"/>
    <w:rsid w:val="000852DC"/>
    <w:rsid w:val="00085D8F"/>
    <w:rsid w:val="000862FC"/>
    <w:rsid w:val="00086301"/>
    <w:rsid w:val="000874D5"/>
    <w:rsid w:val="000876F5"/>
    <w:rsid w:val="00087A33"/>
    <w:rsid w:val="00087F05"/>
    <w:rsid w:val="00087F5B"/>
    <w:rsid w:val="00087F85"/>
    <w:rsid w:val="000902CB"/>
    <w:rsid w:val="0009099C"/>
    <w:rsid w:val="00090A45"/>
    <w:rsid w:val="00090FE8"/>
    <w:rsid w:val="00091614"/>
    <w:rsid w:val="00092453"/>
    <w:rsid w:val="00092509"/>
    <w:rsid w:val="00092512"/>
    <w:rsid w:val="000928D4"/>
    <w:rsid w:val="00092CCC"/>
    <w:rsid w:val="000939FA"/>
    <w:rsid w:val="00093B30"/>
    <w:rsid w:val="0009457D"/>
    <w:rsid w:val="000948B4"/>
    <w:rsid w:val="000950AF"/>
    <w:rsid w:val="00095E5B"/>
    <w:rsid w:val="00096928"/>
    <w:rsid w:val="00096B3D"/>
    <w:rsid w:val="00097CD1"/>
    <w:rsid w:val="000A08ED"/>
    <w:rsid w:val="000A0EA7"/>
    <w:rsid w:val="000A1F95"/>
    <w:rsid w:val="000A212D"/>
    <w:rsid w:val="000A21C0"/>
    <w:rsid w:val="000A22C2"/>
    <w:rsid w:val="000A25F3"/>
    <w:rsid w:val="000A264E"/>
    <w:rsid w:val="000A2688"/>
    <w:rsid w:val="000A2705"/>
    <w:rsid w:val="000A2D2D"/>
    <w:rsid w:val="000A3244"/>
    <w:rsid w:val="000A33D0"/>
    <w:rsid w:val="000A384F"/>
    <w:rsid w:val="000A3E3F"/>
    <w:rsid w:val="000A450B"/>
    <w:rsid w:val="000A51D1"/>
    <w:rsid w:val="000A5709"/>
    <w:rsid w:val="000A5A5B"/>
    <w:rsid w:val="000A5AAE"/>
    <w:rsid w:val="000A5C9A"/>
    <w:rsid w:val="000A5EC5"/>
    <w:rsid w:val="000A6263"/>
    <w:rsid w:val="000A7155"/>
    <w:rsid w:val="000A7519"/>
    <w:rsid w:val="000A7B65"/>
    <w:rsid w:val="000A7B81"/>
    <w:rsid w:val="000A7C12"/>
    <w:rsid w:val="000B0238"/>
    <w:rsid w:val="000B0242"/>
    <w:rsid w:val="000B02EF"/>
    <w:rsid w:val="000B1BCA"/>
    <w:rsid w:val="000B1C21"/>
    <w:rsid w:val="000B1C43"/>
    <w:rsid w:val="000B1EF8"/>
    <w:rsid w:val="000B2003"/>
    <w:rsid w:val="000B2190"/>
    <w:rsid w:val="000B222A"/>
    <w:rsid w:val="000B23EB"/>
    <w:rsid w:val="000B2C3E"/>
    <w:rsid w:val="000B375B"/>
    <w:rsid w:val="000B47CD"/>
    <w:rsid w:val="000B5E4C"/>
    <w:rsid w:val="000B6CED"/>
    <w:rsid w:val="000B6F8D"/>
    <w:rsid w:val="000B7257"/>
    <w:rsid w:val="000B7611"/>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99A"/>
    <w:rsid w:val="000C4134"/>
    <w:rsid w:val="000C41CB"/>
    <w:rsid w:val="000C443E"/>
    <w:rsid w:val="000C45CC"/>
    <w:rsid w:val="000C56DA"/>
    <w:rsid w:val="000C5B5F"/>
    <w:rsid w:val="000C5C37"/>
    <w:rsid w:val="000C6002"/>
    <w:rsid w:val="000C6747"/>
    <w:rsid w:val="000C6A68"/>
    <w:rsid w:val="000C7BCF"/>
    <w:rsid w:val="000C7C45"/>
    <w:rsid w:val="000C7DF9"/>
    <w:rsid w:val="000D144B"/>
    <w:rsid w:val="000D1809"/>
    <w:rsid w:val="000D1DEC"/>
    <w:rsid w:val="000D2A56"/>
    <w:rsid w:val="000D2E82"/>
    <w:rsid w:val="000D3031"/>
    <w:rsid w:val="000D34D7"/>
    <w:rsid w:val="000D37F7"/>
    <w:rsid w:val="000D3A68"/>
    <w:rsid w:val="000D3E47"/>
    <w:rsid w:val="000D3E87"/>
    <w:rsid w:val="000D56AE"/>
    <w:rsid w:val="000D5DEC"/>
    <w:rsid w:val="000D5F42"/>
    <w:rsid w:val="000D6095"/>
    <w:rsid w:val="000D65CE"/>
    <w:rsid w:val="000D66C8"/>
    <w:rsid w:val="000D6B4C"/>
    <w:rsid w:val="000D6E72"/>
    <w:rsid w:val="000D70B5"/>
    <w:rsid w:val="000D74B8"/>
    <w:rsid w:val="000D7AB6"/>
    <w:rsid w:val="000D7CD4"/>
    <w:rsid w:val="000E0473"/>
    <w:rsid w:val="000E0585"/>
    <w:rsid w:val="000E062D"/>
    <w:rsid w:val="000E0D05"/>
    <w:rsid w:val="000E193D"/>
    <w:rsid w:val="000E1B8A"/>
    <w:rsid w:val="000E2A1E"/>
    <w:rsid w:val="000E38BB"/>
    <w:rsid w:val="000E39F6"/>
    <w:rsid w:val="000E3AD6"/>
    <w:rsid w:val="000E3F18"/>
    <w:rsid w:val="000E419F"/>
    <w:rsid w:val="000E4DC1"/>
    <w:rsid w:val="000E554A"/>
    <w:rsid w:val="000E5701"/>
    <w:rsid w:val="000E63B7"/>
    <w:rsid w:val="000E6453"/>
    <w:rsid w:val="000E663B"/>
    <w:rsid w:val="000E6838"/>
    <w:rsid w:val="000E71BB"/>
    <w:rsid w:val="000E7285"/>
    <w:rsid w:val="000F02DA"/>
    <w:rsid w:val="000F0B53"/>
    <w:rsid w:val="000F0B9A"/>
    <w:rsid w:val="000F1049"/>
    <w:rsid w:val="000F128E"/>
    <w:rsid w:val="000F19FD"/>
    <w:rsid w:val="000F2368"/>
    <w:rsid w:val="000F26EF"/>
    <w:rsid w:val="000F2FFB"/>
    <w:rsid w:val="000F300F"/>
    <w:rsid w:val="000F3ADE"/>
    <w:rsid w:val="000F4286"/>
    <w:rsid w:val="000F488D"/>
    <w:rsid w:val="000F5714"/>
    <w:rsid w:val="000F5C16"/>
    <w:rsid w:val="000F64F4"/>
    <w:rsid w:val="000F7739"/>
    <w:rsid w:val="000F7BE5"/>
    <w:rsid w:val="0010015F"/>
    <w:rsid w:val="001006C8"/>
    <w:rsid w:val="0010096B"/>
    <w:rsid w:val="00100AE9"/>
    <w:rsid w:val="001025EB"/>
    <w:rsid w:val="001026D6"/>
    <w:rsid w:val="00102C51"/>
    <w:rsid w:val="00102D38"/>
    <w:rsid w:val="001033B6"/>
    <w:rsid w:val="0010349F"/>
    <w:rsid w:val="00103FE4"/>
    <w:rsid w:val="0010409C"/>
    <w:rsid w:val="00104301"/>
    <w:rsid w:val="00104876"/>
    <w:rsid w:val="00104C2F"/>
    <w:rsid w:val="00104CFF"/>
    <w:rsid w:val="00104DE5"/>
    <w:rsid w:val="00105009"/>
    <w:rsid w:val="0010507E"/>
    <w:rsid w:val="00105253"/>
    <w:rsid w:val="00105556"/>
    <w:rsid w:val="001059DF"/>
    <w:rsid w:val="0010678D"/>
    <w:rsid w:val="00106BC1"/>
    <w:rsid w:val="00106E90"/>
    <w:rsid w:val="00107935"/>
    <w:rsid w:val="00107B7B"/>
    <w:rsid w:val="00110381"/>
    <w:rsid w:val="00110C14"/>
    <w:rsid w:val="00110ED9"/>
    <w:rsid w:val="0011128A"/>
    <w:rsid w:val="001114B8"/>
    <w:rsid w:val="00111BAC"/>
    <w:rsid w:val="00111CD7"/>
    <w:rsid w:val="001129F9"/>
    <w:rsid w:val="00112D56"/>
    <w:rsid w:val="00112D75"/>
    <w:rsid w:val="00112DEA"/>
    <w:rsid w:val="0011303D"/>
    <w:rsid w:val="001130A3"/>
    <w:rsid w:val="00113528"/>
    <w:rsid w:val="001137CA"/>
    <w:rsid w:val="00113A23"/>
    <w:rsid w:val="00113DA1"/>
    <w:rsid w:val="00114474"/>
    <w:rsid w:val="00114586"/>
    <w:rsid w:val="001160A2"/>
    <w:rsid w:val="0011626D"/>
    <w:rsid w:val="0011648C"/>
    <w:rsid w:val="00116561"/>
    <w:rsid w:val="00116CD0"/>
    <w:rsid w:val="001172F5"/>
    <w:rsid w:val="001179B2"/>
    <w:rsid w:val="001207ED"/>
    <w:rsid w:val="001208B5"/>
    <w:rsid w:val="001209DD"/>
    <w:rsid w:val="00120DA7"/>
    <w:rsid w:val="001214A7"/>
    <w:rsid w:val="00121994"/>
    <w:rsid w:val="00121E52"/>
    <w:rsid w:val="00121EF6"/>
    <w:rsid w:val="001224F6"/>
    <w:rsid w:val="0012281A"/>
    <w:rsid w:val="001232CD"/>
    <w:rsid w:val="00123F2A"/>
    <w:rsid w:val="001246BE"/>
    <w:rsid w:val="00126699"/>
    <w:rsid w:val="00126B02"/>
    <w:rsid w:val="00127001"/>
    <w:rsid w:val="00127B2F"/>
    <w:rsid w:val="001305F3"/>
    <w:rsid w:val="0013076C"/>
    <w:rsid w:val="00130A47"/>
    <w:rsid w:val="00130FC0"/>
    <w:rsid w:val="001312EB"/>
    <w:rsid w:val="0013155C"/>
    <w:rsid w:val="001319A4"/>
    <w:rsid w:val="0013269C"/>
    <w:rsid w:val="001331E8"/>
    <w:rsid w:val="00133955"/>
    <w:rsid w:val="00134413"/>
    <w:rsid w:val="0013469E"/>
    <w:rsid w:val="00134BB3"/>
    <w:rsid w:val="00134E5C"/>
    <w:rsid w:val="00134FB7"/>
    <w:rsid w:val="001368E8"/>
    <w:rsid w:val="00136973"/>
    <w:rsid w:val="001379B0"/>
    <w:rsid w:val="00137CC2"/>
    <w:rsid w:val="00137E1A"/>
    <w:rsid w:val="00137F0C"/>
    <w:rsid w:val="00140088"/>
    <w:rsid w:val="00140277"/>
    <w:rsid w:val="00140794"/>
    <w:rsid w:val="00140A0E"/>
    <w:rsid w:val="00141A12"/>
    <w:rsid w:val="00141D75"/>
    <w:rsid w:val="00141E88"/>
    <w:rsid w:val="00141FFB"/>
    <w:rsid w:val="0014215F"/>
    <w:rsid w:val="00142241"/>
    <w:rsid w:val="001429B6"/>
    <w:rsid w:val="00142FF0"/>
    <w:rsid w:val="001431C0"/>
    <w:rsid w:val="00143279"/>
    <w:rsid w:val="00143612"/>
    <w:rsid w:val="00143705"/>
    <w:rsid w:val="00144DE6"/>
    <w:rsid w:val="00145149"/>
    <w:rsid w:val="00145F96"/>
    <w:rsid w:val="00146A5C"/>
    <w:rsid w:val="00146C2C"/>
    <w:rsid w:val="00147E83"/>
    <w:rsid w:val="00150E7D"/>
    <w:rsid w:val="001516CA"/>
    <w:rsid w:val="0015178B"/>
    <w:rsid w:val="00151A70"/>
    <w:rsid w:val="00151FE4"/>
    <w:rsid w:val="0015213E"/>
    <w:rsid w:val="00152CCD"/>
    <w:rsid w:val="00152D17"/>
    <w:rsid w:val="00153D30"/>
    <w:rsid w:val="00155099"/>
    <w:rsid w:val="0015580B"/>
    <w:rsid w:val="00156704"/>
    <w:rsid w:val="00156D4F"/>
    <w:rsid w:val="0015747B"/>
    <w:rsid w:val="00157A6A"/>
    <w:rsid w:val="00157D5A"/>
    <w:rsid w:val="00160DAC"/>
    <w:rsid w:val="001613C4"/>
    <w:rsid w:val="00161613"/>
    <w:rsid w:val="00162BBC"/>
    <w:rsid w:val="00162F36"/>
    <w:rsid w:val="0016374E"/>
    <w:rsid w:val="00164135"/>
    <w:rsid w:val="001642D1"/>
    <w:rsid w:val="00164513"/>
    <w:rsid w:val="001651EC"/>
    <w:rsid w:val="0016620C"/>
    <w:rsid w:val="001670C5"/>
    <w:rsid w:val="001671B1"/>
    <w:rsid w:val="0016784D"/>
    <w:rsid w:val="001701D0"/>
    <w:rsid w:val="00170F00"/>
    <w:rsid w:val="0017138A"/>
    <w:rsid w:val="00171C9E"/>
    <w:rsid w:val="00172544"/>
    <w:rsid w:val="00172B60"/>
    <w:rsid w:val="00172B81"/>
    <w:rsid w:val="00172C0A"/>
    <w:rsid w:val="0017334B"/>
    <w:rsid w:val="00173B75"/>
    <w:rsid w:val="00173DFC"/>
    <w:rsid w:val="0017437E"/>
    <w:rsid w:val="00174583"/>
    <w:rsid w:val="00174FED"/>
    <w:rsid w:val="00175354"/>
    <w:rsid w:val="00175AE9"/>
    <w:rsid w:val="001760C3"/>
    <w:rsid w:val="00176E53"/>
    <w:rsid w:val="00177754"/>
    <w:rsid w:val="00177858"/>
    <w:rsid w:val="001804A3"/>
    <w:rsid w:val="00180A87"/>
    <w:rsid w:val="001814F3"/>
    <w:rsid w:val="0018196B"/>
    <w:rsid w:val="001819CF"/>
    <w:rsid w:val="00181ABF"/>
    <w:rsid w:val="001825B6"/>
    <w:rsid w:val="00182689"/>
    <w:rsid w:val="001828BC"/>
    <w:rsid w:val="00182A9E"/>
    <w:rsid w:val="0018368E"/>
    <w:rsid w:val="00183823"/>
    <w:rsid w:val="00183866"/>
    <w:rsid w:val="00183900"/>
    <w:rsid w:val="0018416D"/>
    <w:rsid w:val="00184312"/>
    <w:rsid w:val="001844B9"/>
    <w:rsid w:val="0018480E"/>
    <w:rsid w:val="00184A85"/>
    <w:rsid w:val="00184DB9"/>
    <w:rsid w:val="00185307"/>
    <w:rsid w:val="001856BB"/>
    <w:rsid w:val="00185A20"/>
    <w:rsid w:val="00186458"/>
    <w:rsid w:val="00186B15"/>
    <w:rsid w:val="00186F7F"/>
    <w:rsid w:val="00190F4D"/>
    <w:rsid w:val="00191B0E"/>
    <w:rsid w:val="00191D22"/>
    <w:rsid w:val="00191F03"/>
    <w:rsid w:val="0019210C"/>
    <w:rsid w:val="00192143"/>
    <w:rsid w:val="00192878"/>
    <w:rsid w:val="0019352E"/>
    <w:rsid w:val="00194473"/>
    <w:rsid w:val="00194B3C"/>
    <w:rsid w:val="00195A4C"/>
    <w:rsid w:val="0019679C"/>
    <w:rsid w:val="00196A70"/>
    <w:rsid w:val="001973D4"/>
    <w:rsid w:val="00197404"/>
    <w:rsid w:val="001A03B3"/>
    <w:rsid w:val="001A1059"/>
    <w:rsid w:val="001A1089"/>
    <w:rsid w:val="001A2716"/>
    <w:rsid w:val="001A2759"/>
    <w:rsid w:val="001A3064"/>
    <w:rsid w:val="001A3FB8"/>
    <w:rsid w:val="001A4024"/>
    <w:rsid w:val="001A4888"/>
    <w:rsid w:val="001A4890"/>
    <w:rsid w:val="001A520B"/>
    <w:rsid w:val="001A5474"/>
    <w:rsid w:val="001A554E"/>
    <w:rsid w:val="001A5734"/>
    <w:rsid w:val="001A6655"/>
    <w:rsid w:val="001A676E"/>
    <w:rsid w:val="001A6D05"/>
    <w:rsid w:val="001A72F4"/>
    <w:rsid w:val="001A7EA1"/>
    <w:rsid w:val="001B07E6"/>
    <w:rsid w:val="001B0C47"/>
    <w:rsid w:val="001B15D1"/>
    <w:rsid w:val="001B1D54"/>
    <w:rsid w:val="001B1FBA"/>
    <w:rsid w:val="001B34A6"/>
    <w:rsid w:val="001B3B85"/>
    <w:rsid w:val="001B3C98"/>
    <w:rsid w:val="001B4331"/>
    <w:rsid w:val="001B4859"/>
    <w:rsid w:val="001B4CB3"/>
    <w:rsid w:val="001B4DB7"/>
    <w:rsid w:val="001B5753"/>
    <w:rsid w:val="001B5BDD"/>
    <w:rsid w:val="001B6599"/>
    <w:rsid w:val="001B6A20"/>
    <w:rsid w:val="001B6DCB"/>
    <w:rsid w:val="001B72A5"/>
    <w:rsid w:val="001B7CD6"/>
    <w:rsid w:val="001B7DB8"/>
    <w:rsid w:val="001B7F22"/>
    <w:rsid w:val="001C0266"/>
    <w:rsid w:val="001C0992"/>
    <w:rsid w:val="001C16A6"/>
    <w:rsid w:val="001C172E"/>
    <w:rsid w:val="001C1BE7"/>
    <w:rsid w:val="001C1E08"/>
    <w:rsid w:val="001C23FE"/>
    <w:rsid w:val="001C30D7"/>
    <w:rsid w:val="001C34D9"/>
    <w:rsid w:val="001C3668"/>
    <w:rsid w:val="001C3F8D"/>
    <w:rsid w:val="001C3FF1"/>
    <w:rsid w:val="001C41A5"/>
    <w:rsid w:val="001C4327"/>
    <w:rsid w:val="001C4640"/>
    <w:rsid w:val="001C4733"/>
    <w:rsid w:val="001C503A"/>
    <w:rsid w:val="001C5492"/>
    <w:rsid w:val="001C568B"/>
    <w:rsid w:val="001C5819"/>
    <w:rsid w:val="001C59AF"/>
    <w:rsid w:val="001C6059"/>
    <w:rsid w:val="001C6481"/>
    <w:rsid w:val="001C686F"/>
    <w:rsid w:val="001C7550"/>
    <w:rsid w:val="001D07CC"/>
    <w:rsid w:val="001D0C2E"/>
    <w:rsid w:val="001D0D58"/>
    <w:rsid w:val="001D1674"/>
    <w:rsid w:val="001D1DB9"/>
    <w:rsid w:val="001D3628"/>
    <w:rsid w:val="001D3EDE"/>
    <w:rsid w:val="001D3F05"/>
    <w:rsid w:val="001D4A0D"/>
    <w:rsid w:val="001D570B"/>
    <w:rsid w:val="001D5884"/>
    <w:rsid w:val="001D6D35"/>
    <w:rsid w:val="001D6DB5"/>
    <w:rsid w:val="001D6F32"/>
    <w:rsid w:val="001D745C"/>
    <w:rsid w:val="001D7717"/>
    <w:rsid w:val="001D77DF"/>
    <w:rsid w:val="001D7A70"/>
    <w:rsid w:val="001D7BD1"/>
    <w:rsid w:val="001E070C"/>
    <w:rsid w:val="001E0D35"/>
    <w:rsid w:val="001E1585"/>
    <w:rsid w:val="001E18FD"/>
    <w:rsid w:val="001E26E9"/>
    <w:rsid w:val="001E2732"/>
    <w:rsid w:val="001E2EB6"/>
    <w:rsid w:val="001E3F6E"/>
    <w:rsid w:val="001E4392"/>
    <w:rsid w:val="001E4A3D"/>
    <w:rsid w:val="001E51C5"/>
    <w:rsid w:val="001E55E3"/>
    <w:rsid w:val="001E5758"/>
    <w:rsid w:val="001E5D17"/>
    <w:rsid w:val="001E5E1D"/>
    <w:rsid w:val="001E61E1"/>
    <w:rsid w:val="001E63FD"/>
    <w:rsid w:val="001E647D"/>
    <w:rsid w:val="001E7B03"/>
    <w:rsid w:val="001F041E"/>
    <w:rsid w:val="001F16A7"/>
    <w:rsid w:val="001F1F85"/>
    <w:rsid w:val="001F2047"/>
    <w:rsid w:val="001F26FD"/>
    <w:rsid w:val="001F3AF4"/>
    <w:rsid w:val="001F44EA"/>
    <w:rsid w:val="001F4990"/>
    <w:rsid w:val="001F49C6"/>
    <w:rsid w:val="001F5087"/>
    <w:rsid w:val="001F5133"/>
    <w:rsid w:val="001F5566"/>
    <w:rsid w:val="001F568A"/>
    <w:rsid w:val="001F5DF6"/>
    <w:rsid w:val="001F6F9A"/>
    <w:rsid w:val="001F71CD"/>
    <w:rsid w:val="001F75C0"/>
    <w:rsid w:val="001F7D5A"/>
    <w:rsid w:val="001F7E5A"/>
    <w:rsid w:val="002009B7"/>
    <w:rsid w:val="00200B2A"/>
    <w:rsid w:val="00201826"/>
    <w:rsid w:val="00201DBE"/>
    <w:rsid w:val="002028DB"/>
    <w:rsid w:val="00202D76"/>
    <w:rsid w:val="00203391"/>
    <w:rsid w:val="0020363D"/>
    <w:rsid w:val="00203CA4"/>
    <w:rsid w:val="002041E0"/>
    <w:rsid w:val="0020424F"/>
    <w:rsid w:val="002044EE"/>
    <w:rsid w:val="002047B6"/>
    <w:rsid w:val="00205337"/>
    <w:rsid w:val="00206C41"/>
    <w:rsid w:val="002077AA"/>
    <w:rsid w:val="00207916"/>
    <w:rsid w:val="00207984"/>
    <w:rsid w:val="00207B22"/>
    <w:rsid w:val="00210036"/>
    <w:rsid w:val="00210071"/>
    <w:rsid w:val="00210ABC"/>
    <w:rsid w:val="00210ECD"/>
    <w:rsid w:val="00211E98"/>
    <w:rsid w:val="00212E85"/>
    <w:rsid w:val="002132E4"/>
    <w:rsid w:val="00213380"/>
    <w:rsid w:val="002142E3"/>
    <w:rsid w:val="002144CB"/>
    <w:rsid w:val="00215CCF"/>
    <w:rsid w:val="00215F22"/>
    <w:rsid w:val="00216368"/>
    <w:rsid w:val="00216A62"/>
    <w:rsid w:val="00217C5F"/>
    <w:rsid w:val="00217DF7"/>
    <w:rsid w:val="002208FD"/>
    <w:rsid w:val="002213A9"/>
    <w:rsid w:val="0022144A"/>
    <w:rsid w:val="00221DF8"/>
    <w:rsid w:val="00222441"/>
    <w:rsid w:val="002224AE"/>
    <w:rsid w:val="00222EC5"/>
    <w:rsid w:val="002231B4"/>
    <w:rsid w:val="00223203"/>
    <w:rsid w:val="0022354C"/>
    <w:rsid w:val="002235C0"/>
    <w:rsid w:val="002236A1"/>
    <w:rsid w:val="002239EC"/>
    <w:rsid w:val="00224514"/>
    <w:rsid w:val="00224A39"/>
    <w:rsid w:val="00224ABB"/>
    <w:rsid w:val="00224E01"/>
    <w:rsid w:val="00225372"/>
    <w:rsid w:val="002259AA"/>
    <w:rsid w:val="0022694F"/>
    <w:rsid w:val="00227807"/>
    <w:rsid w:val="00230054"/>
    <w:rsid w:val="002300B5"/>
    <w:rsid w:val="00230372"/>
    <w:rsid w:val="00230A71"/>
    <w:rsid w:val="00230C8E"/>
    <w:rsid w:val="0023168F"/>
    <w:rsid w:val="00231CD8"/>
    <w:rsid w:val="0023268B"/>
    <w:rsid w:val="002326A7"/>
    <w:rsid w:val="00232D42"/>
    <w:rsid w:val="0023399C"/>
    <w:rsid w:val="00233EC0"/>
    <w:rsid w:val="00233F07"/>
    <w:rsid w:val="0023463F"/>
    <w:rsid w:val="0023474D"/>
    <w:rsid w:val="00234D96"/>
    <w:rsid w:val="00234DDB"/>
    <w:rsid w:val="00235031"/>
    <w:rsid w:val="00235233"/>
    <w:rsid w:val="002357FB"/>
    <w:rsid w:val="002358C6"/>
    <w:rsid w:val="002365E7"/>
    <w:rsid w:val="002366DE"/>
    <w:rsid w:val="00236B88"/>
    <w:rsid w:val="00236C50"/>
    <w:rsid w:val="00236C5C"/>
    <w:rsid w:val="00236FC1"/>
    <w:rsid w:val="002377F6"/>
    <w:rsid w:val="002378D6"/>
    <w:rsid w:val="002406D4"/>
    <w:rsid w:val="00240BF6"/>
    <w:rsid w:val="0024208C"/>
    <w:rsid w:val="00242C95"/>
    <w:rsid w:val="002434CD"/>
    <w:rsid w:val="002434DC"/>
    <w:rsid w:val="00243C45"/>
    <w:rsid w:val="0024433F"/>
    <w:rsid w:val="00244B81"/>
    <w:rsid w:val="0024555C"/>
    <w:rsid w:val="00245958"/>
    <w:rsid w:val="00245DB4"/>
    <w:rsid w:val="00246872"/>
    <w:rsid w:val="00247044"/>
    <w:rsid w:val="002479FB"/>
    <w:rsid w:val="00247CFA"/>
    <w:rsid w:val="0025004A"/>
    <w:rsid w:val="00250BC4"/>
    <w:rsid w:val="002511A4"/>
    <w:rsid w:val="002512F4"/>
    <w:rsid w:val="002528BD"/>
    <w:rsid w:val="002532D6"/>
    <w:rsid w:val="00253AC0"/>
    <w:rsid w:val="00253C32"/>
    <w:rsid w:val="0025480F"/>
    <w:rsid w:val="00254892"/>
    <w:rsid w:val="00255127"/>
    <w:rsid w:val="00255C63"/>
    <w:rsid w:val="00256591"/>
    <w:rsid w:val="00256B0B"/>
    <w:rsid w:val="00256CB2"/>
    <w:rsid w:val="002575F7"/>
    <w:rsid w:val="00257FA3"/>
    <w:rsid w:val="00260826"/>
    <w:rsid w:val="00260F67"/>
    <w:rsid w:val="00261790"/>
    <w:rsid w:val="00261DC6"/>
    <w:rsid w:val="00262044"/>
    <w:rsid w:val="00263E91"/>
    <w:rsid w:val="00265A1A"/>
    <w:rsid w:val="00267053"/>
    <w:rsid w:val="00267137"/>
    <w:rsid w:val="00267F31"/>
    <w:rsid w:val="0027006B"/>
    <w:rsid w:val="002701F2"/>
    <w:rsid w:val="00270729"/>
    <w:rsid w:val="00270C0C"/>
    <w:rsid w:val="00270F82"/>
    <w:rsid w:val="00271D8B"/>
    <w:rsid w:val="002729D7"/>
    <w:rsid w:val="00273AA4"/>
    <w:rsid w:val="00273D02"/>
    <w:rsid w:val="002742D7"/>
    <w:rsid w:val="0027454E"/>
    <w:rsid w:val="00274949"/>
    <w:rsid w:val="00274EEA"/>
    <w:rsid w:val="002752CB"/>
    <w:rsid w:val="00275AA8"/>
    <w:rsid w:val="00276098"/>
    <w:rsid w:val="00276524"/>
    <w:rsid w:val="00277312"/>
    <w:rsid w:val="00277E22"/>
    <w:rsid w:val="00280541"/>
    <w:rsid w:val="0028057B"/>
    <w:rsid w:val="00280E49"/>
    <w:rsid w:val="002811AC"/>
    <w:rsid w:val="00281542"/>
    <w:rsid w:val="002817DE"/>
    <w:rsid w:val="00281913"/>
    <w:rsid w:val="0028243A"/>
    <w:rsid w:val="00282885"/>
    <w:rsid w:val="00283148"/>
    <w:rsid w:val="00283471"/>
    <w:rsid w:val="00284BCA"/>
    <w:rsid w:val="00284CCF"/>
    <w:rsid w:val="00284D31"/>
    <w:rsid w:val="00284DDB"/>
    <w:rsid w:val="002858B9"/>
    <w:rsid w:val="00286122"/>
    <w:rsid w:val="00286E38"/>
    <w:rsid w:val="00287010"/>
    <w:rsid w:val="002874AC"/>
    <w:rsid w:val="002875EE"/>
    <w:rsid w:val="00287AC1"/>
    <w:rsid w:val="00287B79"/>
    <w:rsid w:val="00290264"/>
    <w:rsid w:val="0029072D"/>
    <w:rsid w:val="0029075B"/>
    <w:rsid w:val="00291171"/>
    <w:rsid w:val="00291A18"/>
    <w:rsid w:val="002927E1"/>
    <w:rsid w:val="00292819"/>
    <w:rsid w:val="0029319B"/>
    <w:rsid w:val="002935A7"/>
    <w:rsid w:val="00293D23"/>
    <w:rsid w:val="00294126"/>
    <w:rsid w:val="00294628"/>
    <w:rsid w:val="00294D6C"/>
    <w:rsid w:val="00295232"/>
    <w:rsid w:val="0029562F"/>
    <w:rsid w:val="00296287"/>
    <w:rsid w:val="00296750"/>
    <w:rsid w:val="0029680A"/>
    <w:rsid w:val="00296D99"/>
    <w:rsid w:val="002A0195"/>
    <w:rsid w:val="002A097E"/>
    <w:rsid w:val="002A0D93"/>
    <w:rsid w:val="002A0EAB"/>
    <w:rsid w:val="002A1192"/>
    <w:rsid w:val="002A2859"/>
    <w:rsid w:val="002A297B"/>
    <w:rsid w:val="002A306A"/>
    <w:rsid w:val="002A36C7"/>
    <w:rsid w:val="002A4228"/>
    <w:rsid w:val="002A4480"/>
    <w:rsid w:val="002A4712"/>
    <w:rsid w:val="002A49C6"/>
    <w:rsid w:val="002A5086"/>
    <w:rsid w:val="002A52A6"/>
    <w:rsid w:val="002A5A1C"/>
    <w:rsid w:val="002A5DBB"/>
    <w:rsid w:val="002A657F"/>
    <w:rsid w:val="002A6743"/>
    <w:rsid w:val="002A6D1D"/>
    <w:rsid w:val="002A7A67"/>
    <w:rsid w:val="002A7C38"/>
    <w:rsid w:val="002B0250"/>
    <w:rsid w:val="002B0315"/>
    <w:rsid w:val="002B0474"/>
    <w:rsid w:val="002B081A"/>
    <w:rsid w:val="002B0B33"/>
    <w:rsid w:val="002B0F0A"/>
    <w:rsid w:val="002B0F86"/>
    <w:rsid w:val="002B1096"/>
    <w:rsid w:val="002B16D2"/>
    <w:rsid w:val="002B1BBA"/>
    <w:rsid w:val="002B27E4"/>
    <w:rsid w:val="002B2AD8"/>
    <w:rsid w:val="002B2B9A"/>
    <w:rsid w:val="002B2EBD"/>
    <w:rsid w:val="002B3609"/>
    <w:rsid w:val="002B3E02"/>
    <w:rsid w:val="002B3FCD"/>
    <w:rsid w:val="002B4135"/>
    <w:rsid w:val="002B4B44"/>
    <w:rsid w:val="002B4D15"/>
    <w:rsid w:val="002B4E27"/>
    <w:rsid w:val="002B52E3"/>
    <w:rsid w:val="002B54F4"/>
    <w:rsid w:val="002B5BF7"/>
    <w:rsid w:val="002B5E32"/>
    <w:rsid w:val="002B6309"/>
    <w:rsid w:val="002B64FF"/>
    <w:rsid w:val="002B724A"/>
    <w:rsid w:val="002B72E8"/>
    <w:rsid w:val="002B7405"/>
    <w:rsid w:val="002B7A44"/>
    <w:rsid w:val="002B7D72"/>
    <w:rsid w:val="002C05E7"/>
    <w:rsid w:val="002C0A08"/>
    <w:rsid w:val="002C0DE6"/>
    <w:rsid w:val="002C18B8"/>
    <w:rsid w:val="002C27B6"/>
    <w:rsid w:val="002C2BED"/>
    <w:rsid w:val="002C382F"/>
    <w:rsid w:val="002C3CBC"/>
    <w:rsid w:val="002C3FB5"/>
    <w:rsid w:val="002C43D1"/>
    <w:rsid w:val="002C4690"/>
    <w:rsid w:val="002C5C6B"/>
    <w:rsid w:val="002C64CB"/>
    <w:rsid w:val="002C66E1"/>
    <w:rsid w:val="002C684F"/>
    <w:rsid w:val="002C7137"/>
    <w:rsid w:val="002D08AD"/>
    <w:rsid w:val="002D095D"/>
    <w:rsid w:val="002D0EDA"/>
    <w:rsid w:val="002D1294"/>
    <w:rsid w:val="002D1EAD"/>
    <w:rsid w:val="002D216B"/>
    <w:rsid w:val="002D24A5"/>
    <w:rsid w:val="002D29FB"/>
    <w:rsid w:val="002D3122"/>
    <w:rsid w:val="002D38A4"/>
    <w:rsid w:val="002D4A18"/>
    <w:rsid w:val="002D54C9"/>
    <w:rsid w:val="002D60DD"/>
    <w:rsid w:val="002D6BCA"/>
    <w:rsid w:val="002D7CDB"/>
    <w:rsid w:val="002D7E34"/>
    <w:rsid w:val="002E001F"/>
    <w:rsid w:val="002E0485"/>
    <w:rsid w:val="002E09C5"/>
    <w:rsid w:val="002E0CE4"/>
    <w:rsid w:val="002E0EAD"/>
    <w:rsid w:val="002E0F13"/>
    <w:rsid w:val="002E1024"/>
    <w:rsid w:val="002E103A"/>
    <w:rsid w:val="002E1542"/>
    <w:rsid w:val="002E1D31"/>
    <w:rsid w:val="002E23DB"/>
    <w:rsid w:val="002E2425"/>
    <w:rsid w:val="002E25E6"/>
    <w:rsid w:val="002E264F"/>
    <w:rsid w:val="002E3D8A"/>
    <w:rsid w:val="002E49FB"/>
    <w:rsid w:val="002E5272"/>
    <w:rsid w:val="002E54BF"/>
    <w:rsid w:val="002E668F"/>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6841"/>
    <w:rsid w:val="002F69E7"/>
    <w:rsid w:val="002F6E1B"/>
    <w:rsid w:val="002F6FF2"/>
    <w:rsid w:val="002F7799"/>
    <w:rsid w:val="002F7E20"/>
    <w:rsid w:val="002F7E3E"/>
    <w:rsid w:val="002F7EB4"/>
    <w:rsid w:val="003018A8"/>
    <w:rsid w:val="00301B7F"/>
    <w:rsid w:val="00301CED"/>
    <w:rsid w:val="00301E5F"/>
    <w:rsid w:val="0030234A"/>
    <w:rsid w:val="00302362"/>
    <w:rsid w:val="00302701"/>
    <w:rsid w:val="00303265"/>
    <w:rsid w:val="0030350E"/>
    <w:rsid w:val="00303BBF"/>
    <w:rsid w:val="00304367"/>
    <w:rsid w:val="00304C73"/>
    <w:rsid w:val="00305B81"/>
    <w:rsid w:val="00305BA5"/>
    <w:rsid w:val="00305E08"/>
    <w:rsid w:val="00306B57"/>
    <w:rsid w:val="00306EC4"/>
    <w:rsid w:val="00307449"/>
    <w:rsid w:val="003104BC"/>
    <w:rsid w:val="00310AEA"/>
    <w:rsid w:val="00310AEE"/>
    <w:rsid w:val="00310C62"/>
    <w:rsid w:val="0031181D"/>
    <w:rsid w:val="00312280"/>
    <w:rsid w:val="0031243D"/>
    <w:rsid w:val="00312755"/>
    <w:rsid w:val="0031293B"/>
    <w:rsid w:val="00312A3E"/>
    <w:rsid w:val="003138E7"/>
    <w:rsid w:val="00313B9E"/>
    <w:rsid w:val="00314817"/>
    <w:rsid w:val="0031587B"/>
    <w:rsid w:val="00315991"/>
    <w:rsid w:val="00316CB5"/>
    <w:rsid w:val="0031727E"/>
    <w:rsid w:val="00317394"/>
    <w:rsid w:val="00317505"/>
    <w:rsid w:val="003178A5"/>
    <w:rsid w:val="003205C1"/>
    <w:rsid w:val="003205FB"/>
    <w:rsid w:val="003213EF"/>
    <w:rsid w:val="00321726"/>
    <w:rsid w:val="003217BB"/>
    <w:rsid w:val="00321BCD"/>
    <w:rsid w:val="00322887"/>
    <w:rsid w:val="00322954"/>
    <w:rsid w:val="00322F05"/>
    <w:rsid w:val="00323655"/>
    <w:rsid w:val="00323A4B"/>
    <w:rsid w:val="00323ABF"/>
    <w:rsid w:val="003243E1"/>
    <w:rsid w:val="00324B8B"/>
    <w:rsid w:val="00324F9E"/>
    <w:rsid w:val="00325278"/>
    <w:rsid w:val="0032550E"/>
    <w:rsid w:val="003270CC"/>
    <w:rsid w:val="003272F3"/>
    <w:rsid w:val="00330733"/>
    <w:rsid w:val="00330775"/>
    <w:rsid w:val="0033086B"/>
    <w:rsid w:val="0033097E"/>
    <w:rsid w:val="00330A13"/>
    <w:rsid w:val="00330B08"/>
    <w:rsid w:val="00330B5B"/>
    <w:rsid w:val="00330C11"/>
    <w:rsid w:val="00331699"/>
    <w:rsid w:val="003316AB"/>
    <w:rsid w:val="00331BE7"/>
    <w:rsid w:val="0033260D"/>
    <w:rsid w:val="00332B4C"/>
    <w:rsid w:val="00333688"/>
    <w:rsid w:val="00333960"/>
    <w:rsid w:val="00333BF0"/>
    <w:rsid w:val="00335012"/>
    <w:rsid w:val="003362D9"/>
    <w:rsid w:val="00336512"/>
    <w:rsid w:val="00337287"/>
    <w:rsid w:val="00337F0A"/>
    <w:rsid w:val="00340140"/>
    <w:rsid w:val="003401DE"/>
    <w:rsid w:val="003405A9"/>
    <w:rsid w:val="00340EA3"/>
    <w:rsid w:val="00341259"/>
    <w:rsid w:val="0034150C"/>
    <w:rsid w:val="00341587"/>
    <w:rsid w:val="00342865"/>
    <w:rsid w:val="00342ABA"/>
    <w:rsid w:val="00342EAA"/>
    <w:rsid w:val="00343535"/>
    <w:rsid w:val="00343A60"/>
    <w:rsid w:val="00343DE1"/>
    <w:rsid w:val="003445AA"/>
    <w:rsid w:val="003446FB"/>
    <w:rsid w:val="00344B31"/>
    <w:rsid w:val="00344B52"/>
    <w:rsid w:val="00344B8C"/>
    <w:rsid w:val="00344FFE"/>
    <w:rsid w:val="003455AA"/>
    <w:rsid w:val="0034580E"/>
    <w:rsid w:val="00345F2F"/>
    <w:rsid w:val="003478A7"/>
    <w:rsid w:val="00347980"/>
    <w:rsid w:val="00350232"/>
    <w:rsid w:val="003502FD"/>
    <w:rsid w:val="00350540"/>
    <w:rsid w:val="003505EB"/>
    <w:rsid w:val="00350E99"/>
    <w:rsid w:val="0035105D"/>
    <w:rsid w:val="003515DE"/>
    <w:rsid w:val="00351A8C"/>
    <w:rsid w:val="00351E9A"/>
    <w:rsid w:val="00351F08"/>
    <w:rsid w:val="003522AA"/>
    <w:rsid w:val="00352D7E"/>
    <w:rsid w:val="00353DFE"/>
    <w:rsid w:val="003541C6"/>
    <w:rsid w:val="00354646"/>
    <w:rsid w:val="00354A9E"/>
    <w:rsid w:val="00354FB9"/>
    <w:rsid w:val="00355580"/>
    <w:rsid w:val="0035583B"/>
    <w:rsid w:val="00355DE9"/>
    <w:rsid w:val="00356DE2"/>
    <w:rsid w:val="003576EC"/>
    <w:rsid w:val="00357C15"/>
    <w:rsid w:val="0036013B"/>
    <w:rsid w:val="003603BC"/>
    <w:rsid w:val="00360C7D"/>
    <w:rsid w:val="00360E33"/>
    <w:rsid w:val="00361477"/>
    <w:rsid w:val="00361519"/>
    <w:rsid w:val="00361997"/>
    <w:rsid w:val="00361AD2"/>
    <w:rsid w:val="0036218E"/>
    <w:rsid w:val="00362389"/>
    <w:rsid w:val="0036288C"/>
    <w:rsid w:val="00362EDC"/>
    <w:rsid w:val="003642BB"/>
    <w:rsid w:val="00364658"/>
    <w:rsid w:val="00364BB7"/>
    <w:rsid w:val="00365470"/>
    <w:rsid w:val="003659CC"/>
    <w:rsid w:val="00365CAB"/>
    <w:rsid w:val="00366011"/>
    <w:rsid w:val="00366062"/>
    <w:rsid w:val="0036636E"/>
    <w:rsid w:val="00366AE7"/>
    <w:rsid w:val="00366E14"/>
    <w:rsid w:val="00366F44"/>
    <w:rsid w:val="00367B48"/>
    <w:rsid w:val="00367C5F"/>
    <w:rsid w:val="00367D32"/>
    <w:rsid w:val="00367F93"/>
    <w:rsid w:val="0037082C"/>
    <w:rsid w:val="00370C69"/>
    <w:rsid w:val="00370D07"/>
    <w:rsid w:val="00370FC3"/>
    <w:rsid w:val="00371408"/>
    <w:rsid w:val="00371749"/>
    <w:rsid w:val="00371884"/>
    <w:rsid w:val="00371F1B"/>
    <w:rsid w:val="00372415"/>
    <w:rsid w:val="00372B21"/>
    <w:rsid w:val="00373ABF"/>
    <w:rsid w:val="00374A54"/>
    <w:rsid w:val="00374B47"/>
    <w:rsid w:val="00374E01"/>
    <w:rsid w:val="00375DD2"/>
    <w:rsid w:val="00375FB2"/>
    <w:rsid w:val="0037611A"/>
    <w:rsid w:val="003762F1"/>
    <w:rsid w:val="00376F4B"/>
    <w:rsid w:val="00376F59"/>
    <w:rsid w:val="0037732B"/>
    <w:rsid w:val="00380176"/>
    <w:rsid w:val="00380BAD"/>
    <w:rsid w:val="00380BD1"/>
    <w:rsid w:val="00381208"/>
    <w:rsid w:val="00381D84"/>
    <w:rsid w:val="003821E8"/>
    <w:rsid w:val="00382853"/>
    <w:rsid w:val="00382D6A"/>
    <w:rsid w:val="00382E9E"/>
    <w:rsid w:val="0038340C"/>
    <w:rsid w:val="0038378D"/>
    <w:rsid w:val="00383FC5"/>
    <w:rsid w:val="00384D55"/>
    <w:rsid w:val="00384D92"/>
    <w:rsid w:val="00384EE1"/>
    <w:rsid w:val="003851D8"/>
    <w:rsid w:val="003856DF"/>
    <w:rsid w:val="00385C6F"/>
    <w:rsid w:val="00385C79"/>
    <w:rsid w:val="00386039"/>
    <w:rsid w:val="003862AC"/>
    <w:rsid w:val="00386588"/>
    <w:rsid w:val="003871B1"/>
    <w:rsid w:val="00387A48"/>
    <w:rsid w:val="0039024A"/>
    <w:rsid w:val="003905C1"/>
    <w:rsid w:val="00390F14"/>
    <w:rsid w:val="0039133D"/>
    <w:rsid w:val="00391688"/>
    <w:rsid w:val="003921FA"/>
    <w:rsid w:val="003924E1"/>
    <w:rsid w:val="0039344F"/>
    <w:rsid w:val="00393531"/>
    <w:rsid w:val="00393554"/>
    <w:rsid w:val="0039363D"/>
    <w:rsid w:val="00393905"/>
    <w:rsid w:val="00394961"/>
    <w:rsid w:val="00395050"/>
    <w:rsid w:val="00396462"/>
    <w:rsid w:val="00396801"/>
    <w:rsid w:val="00396BBC"/>
    <w:rsid w:val="00396E11"/>
    <w:rsid w:val="0039719D"/>
    <w:rsid w:val="0039722A"/>
    <w:rsid w:val="0039753C"/>
    <w:rsid w:val="00397C5A"/>
    <w:rsid w:val="00397F3A"/>
    <w:rsid w:val="003A05BD"/>
    <w:rsid w:val="003A0913"/>
    <w:rsid w:val="003A110F"/>
    <w:rsid w:val="003A1DB6"/>
    <w:rsid w:val="003A27BB"/>
    <w:rsid w:val="003A2F88"/>
    <w:rsid w:val="003A3850"/>
    <w:rsid w:val="003A39B0"/>
    <w:rsid w:val="003A3A72"/>
    <w:rsid w:val="003A3EAC"/>
    <w:rsid w:val="003A3EC1"/>
    <w:rsid w:val="003A4B70"/>
    <w:rsid w:val="003A5715"/>
    <w:rsid w:val="003A57D5"/>
    <w:rsid w:val="003A5B94"/>
    <w:rsid w:val="003A64FD"/>
    <w:rsid w:val="003A7307"/>
    <w:rsid w:val="003B004B"/>
    <w:rsid w:val="003B13D0"/>
    <w:rsid w:val="003B140A"/>
    <w:rsid w:val="003B1641"/>
    <w:rsid w:val="003B1C3D"/>
    <w:rsid w:val="003B1E98"/>
    <w:rsid w:val="003B26E9"/>
    <w:rsid w:val="003B2B32"/>
    <w:rsid w:val="003B36D8"/>
    <w:rsid w:val="003B3E44"/>
    <w:rsid w:val="003B52B3"/>
    <w:rsid w:val="003B6C58"/>
    <w:rsid w:val="003B7348"/>
    <w:rsid w:val="003B7729"/>
    <w:rsid w:val="003B7D92"/>
    <w:rsid w:val="003C09DF"/>
    <w:rsid w:val="003C0AE5"/>
    <w:rsid w:val="003C1208"/>
    <w:rsid w:val="003C19EC"/>
    <w:rsid w:val="003C1BD0"/>
    <w:rsid w:val="003C2751"/>
    <w:rsid w:val="003C2E31"/>
    <w:rsid w:val="003C319F"/>
    <w:rsid w:val="003C3AA2"/>
    <w:rsid w:val="003C3DAF"/>
    <w:rsid w:val="003C3E01"/>
    <w:rsid w:val="003C42C4"/>
    <w:rsid w:val="003C4522"/>
    <w:rsid w:val="003C4ED4"/>
    <w:rsid w:val="003C5228"/>
    <w:rsid w:val="003C57EB"/>
    <w:rsid w:val="003C5B09"/>
    <w:rsid w:val="003C5E56"/>
    <w:rsid w:val="003C66D2"/>
    <w:rsid w:val="003C696C"/>
    <w:rsid w:val="003C71F5"/>
    <w:rsid w:val="003C741E"/>
    <w:rsid w:val="003C7728"/>
    <w:rsid w:val="003C7CA5"/>
    <w:rsid w:val="003D02BF"/>
    <w:rsid w:val="003D037A"/>
    <w:rsid w:val="003D06C1"/>
    <w:rsid w:val="003D06CF"/>
    <w:rsid w:val="003D1D6B"/>
    <w:rsid w:val="003D23E2"/>
    <w:rsid w:val="003D3505"/>
    <w:rsid w:val="003D3ED1"/>
    <w:rsid w:val="003D4091"/>
    <w:rsid w:val="003D5186"/>
    <w:rsid w:val="003D51B2"/>
    <w:rsid w:val="003D523C"/>
    <w:rsid w:val="003D54F0"/>
    <w:rsid w:val="003D6252"/>
    <w:rsid w:val="003D66FA"/>
    <w:rsid w:val="003D6939"/>
    <w:rsid w:val="003D6CE2"/>
    <w:rsid w:val="003D6F49"/>
    <w:rsid w:val="003D7192"/>
    <w:rsid w:val="003D772C"/>
    <w:rsid w:val="003D77F1"/>
    <w:rsid w:val="003D7A5C"/>
    <w:rsid w:val="003E0996"/>
    <w:rsid w:val="003E117E"/>
    <w:rsid w:val="003E1817"/>
    <w:rsid w:val="003E26B2"/>
    <w:rsid w:val="003E296A"/>
    <w:rsid w:val="003E3A05"/>
    <w:rsid w:val="003E43B2"/>
    <w:rsid w:val="003E4961"/>
    <w:rsid w:val="003E4E7F"/>
    <w:rsid w:val="003E4F10"/>
    <w:rsid w:val="003E520B"/>
    <w:rsid w:val="003E5FA4"/>
    <w:rsid w:val="003E6021"/>
    <w:rsid w:val="003E60A4"/>
    <w:rsid w:val="003E6F00"/>
    <w:rsid w:val="003E7040"/>
    <w:rsid w:val="003E71B7"/>
    <w:rsid w:val="003E7708"/>
    <w:rsid w:val="003E7826"/>
    <w:rsid w:val="003E7F7C"/>
    <w:rsid w:val="003F02A2"/>
    <w:rsid w:val="003F035F"/>
    <w:rsid w:val="003F0DA3"/>
    <w:rsid w:val="003F1061"/>
    <w:rsid w:val="003F10AE"/>
    <w:rsid w:val="003F12E0"/>
    <w:rsid w:val="003F130C"/>
    <w:rsid w:val="003F1B4A"/>
    <w:rsid w:val="003F2D7F"/>
    <w:rsid w:val="003F2E04"/>
    <w:rsid w:val="003F346D"/>
    <w:rsid w:val="003F37CD"/>
    <w:rsid w:val="003F42C2"/>
    <w:rsid w:val="003F48AD"/>
    <w:rsid w:val="003F4AEB"/>
    <w:rsid w:val="003F4C74"/>
    <w:rsid w:val="003F5763"/>
    <w:rsid w:val="003F5BB4"/>
    <w:rsid w:val="003F5D93"/>
    <w:rsid w:val="003F6B3C"/>
    <w:rsid w:val="003F7760"/>
    <w:rsid w:val="003F79CE"/>
    <w:rsid w:val="004014B7"/>
    <w:rsid w:val="00401AD2"/>
    <w:rsid w:val="00401DF4"/>
    <w:rsid w:val="00402046"/>
    <w:rsid w:val="00402313"/>
    <w:rsid w:val="0040261E"/>
    <w:rsid w:val="004030F8"/>
    <w:rsid w:val="00403852"/>
    <w:rsid w:val="004038FF"/>
    <w:rsid w:val="00403925"/>
    <w:rsid w:val="004039CF"/>
    <w:rsid w:val="004039D7"/>
    <w:rsid w:val="00403B69"/>
    <w:rsid w:val="00404030"/>
    <w:rsid w:val="00404F5E"/>
    <w:rsid w:val="00404FA6"/>
    <w:rsid w:val="00405024"/>
    <w:rsid w:val="004063C5"/>
    <w:rsid w:val="00406B9D"/>
    <w:rsid w:val="004079B7"/>
    <w:rsid w:val="00407A33"/>
    <w:rsid w:val="00407C89"/>
    <w:rsid w:val="00407CCD"/>
    <w:rsid w:val="0041000C"/>
    <w:rsid w:val="00410F98"/>
    <w:rsid w:val="00411BC1"/>
    <w:rsid w:val="00411C08"/>
    <w:rsid w:val="00413526"/>
    <w:rsid w:val="00413539"/>
    <w:rsid w:val="00413AC2"/>
    <w:rsid w:val="00413B05"/>
    <w:rsid w:val="00413C40"/>
    <w:rsid w:val="004143D7"/>
    <w:rsid w:val="004144C4"/>
    <w:rsid w:val="00414643"/>
    <w:rsid w:val="00414CD5"/>
    <w:rsid w:val="00414DEA"/>
    <w:rsid w:val="00414E1A"/>
    <w:rsid w:val="00414F3F"/>
    <w:rsid w:val="00415217"/>
    <w:rsid w:val="0041535B"/>
    <w:rsid w:val="004155E2"/>
    <w:rsid w:val="0041565E"/>
    <w:rsid w:val="00415CA1"/>
    <w:rsid w:val="0041607C"/>
    <w:rsid w:val="00416326"/>
    <w:rsid w:val="0041653C"/>
    <w:rsid w:val="0041664D"/>
    <w:rsid w:val="00416A48"/>
    <w:rsid w:val="00416C06"/>
    <w:rsid w:val="00416FC9"/>
    <w:rsid w:val="00417D70"/>
    <w:rsid w:val="00420474"/>
    <w:rsid w:val="00420B25"/>
    <w:rsid w:val="00420F94"/>
    <w:rsid w:val="00420FEE"/>
    <w:rsid w:val="00421684"/>
    <w:rsid w:val="00421B34"/>
    <w:rsid w:val="004221E1"/>
    <w:rsid w:val="004224BF"/>
    <w:rsid w:val="00422CE8"/>
    <w:rsid w:val="00422FB0"/>
    <w:rsid w:val="00422FE1"/>
    <w:rsid w:val="00423A88"/>
    <w:rsid w:val="00423FBD"/>
    <w:rsid w:val="004243A5"/>
    <w:rsid w:val="004246AE"/>
    <w:rsid w:val="00425B49"/>
    <w:rsid w:val="00426250"/>
    <w:rsid w:val="00426494"/>
    <w:rsid w:val="004270A3"/>
    <w:rsid w:val="004279D8"/>
    <w:rsid w:val="00427D9A"/>
    <w:rsid w:val="0043035E"/>
    <w:rsid w:val="00430622"/>
    <w:rsid w:val="00430739"/>
    <w:rsid w:val="004313B3"/>
    <w:rsid w:val="0043184A"/>
    <w:rsid w:val="0043189D"/>
    <w:rsid w:val="00431D28"/>
    <w:rsid w:val="00432267"/>
    <w:rsid w:val="00432834"/>
    <w:rsid w:val="004339D6"/>
    <w:rsid w:val="00433B8E"/>
    <w:rsid w:val="0043405F"/>
    <w:rsid w:val="004346D8"/>
    <w:rsid w:val="00434955"/>
    <w:rsid w:val="00434DD2"/>
    <w:rsid w:val="0043512B"/>
    <w:rsid w:val="004358C8"/>
    <w:rsid w:val="00436210"/>
    <w:rsid w:val="00436614"/>
    <w:rsid w:val="00437895"/>
    <w:rsid w:val="004378E7"/>
    <w:rsid w:val="00437C47"/>
    <w:rsid w:val="00437CFF"/>
    <w:rsid w:val="00437D0A"/>
    <w:rsid w:val="00437F67"/>
    <w:rsid w:val="0044046C"/>
    <w:rsid w:val="004404C4"/>
    <w:rsid w:val="00440969"/>
    <w:rsid w:val="00440BB0"/>
    <w:rsid w:val="004428D0"/>
    <w:rsid w:val="00443C34"/>
    <w:rsid w:val="00443C8F"/>
    <w:rsid w:val="00443DAD"/>
    <w:rsid w:val="004443D3"/>
    <w:rsid w:val="004445A4"/>
    <w:rsid w:val="004445AB"/>
    <w:rsid w:val="00444998"/>
    <w:rsid w:val="00445209"/>
    <w:rsid w:val="00445D11"/>
    <w:rsid w:val="00445DBA"/>
    <w:rsid w:val="00445E0F"/>
    <w:rsid w:val="00445EDF"/>
    <w:rsid w:val="00445FD7"/>
    <w:rsid w:val="00446826"/>
    <w:rsid w:val="004469D0"/>
    <w:rsid w:val="00447671"/>
    <w:rsid w:val="004476BE"/>
    <w:rsid w:val="00447EB4"/>
    <w:rsid w:val="00450DA3"/>
    <w:rsid w:val="004517BB"/>
    <w:rsid w:val="00451A2E"/>
    <w:rsid w:val="004531A2"/>
    <w:rsid w:val="00453ACE"/>
    <w:rsid w:val="00453D0A"/>
    <w:rsid w:val="00453D9C"/>
    <w:rsid w:val="00454026"/>
    <w:rsid w:val="004544CC"/>
    <w:rsid w:val="004552D6"/>
    <w:rsid w:val="00456158"/>
    <w:rsid w:val="00457971"/>
    <w:rsid w:val="00457A56"/>
    <w:rsid w:val="00457AC2"/>
    <w:rsid w:val="00457C47"/>
    <w:rsid w:val="004601A4"/>
    <w:rsid w:val="00460522"/>
    <w:rsid w:val="004607C2"/>
    <w:rsid w:val="00460B1E"/>
    <w:rsid w:val="004615A2"/>
    <w:rsid w:val="00462177"/>
    <w:rsid w:val="00462342"/>
    <w:rsid w:val="00462359"/>
    <w:rsid w:val="00464226"/>
    <w:rsid w:val="0046444F"/>
    <w:rsid w:val="004659A9"/>
    <w:rsid w:val="004659B4"/>
    <w:rsid w:val="00465D89"/>
    <w:rsid w:val="00465EB8"/>
    <w:rsid w:val="004660F2"/>
    <w:rsid w:val="004664AA"/>
    <w:rsid w:val="004665C1"/>
    <w:rsid w:val="004674C9"/>
    <w:rsid w:val="00467710"/>
    <w:rsid w:val="004677F4"/>
    <w:rsid w:val="0046781C"/>
    <w:rsid w:val="00467D6F"/>
    <w:rsid w:val="00470621"/>
    <w:rsid w:val="0047077D"/>
    <w:rsid w:val="00470BA8"/>
    <w:rsid w:val="00470BBD"/>
    <w:rsid w:val="00470D49"/>
    <w:rsid w:val="00470F7A"/>
    <w:rsid w:val="0047140C"/>
    <w:rsid w:val="004714CD"/>
    <w:rsid w:val="004714D5"/>
    <w:rsid w:val="0047312E"/>
    <w:rsid w:val="00473397"/>
    <w:rsid w:val="0047350B"/>
    <w:rsid w:val="00473ACA"/>
    <w:rsid w:val="00473CB2"/>
    <w:rsid w:val="0047455E"/>
    <w:rsid w:val="004745D4"/>
    <w:rsid w:val="004751DA"/>
    <w:rsid w:val="0047574E"/>
    <w:rsid w:val="00476B2A"/>
    <w:rsid w:val="00476CDB"/>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CA"/>
    <w:rsid w:val="00484905"/>
    <w:rsid w:val="00484FA8"/>
    <w:rsid w:val="0048613A"/>
    <w:rsid w:val="0048620C"/>
    <w:rsid w:val="00487E1D"/>
    <w:rsid w:val="00490279"/>
    <w:rsid w:val="004902A3"/>
    <w:rsid w:val="0049034B"/>
    <w:rsid w:val="00490520"/>
    <w:rsid w:val="0049068C"/>
    <w:rsid w:val="00490854"/>
    <w:rsid w:val="004908DD"/>
    <w:rsid w:val="00490A7F"/>
    <w:rsid w:val="00490C0D"/>
    <w:rsid w:val="00490FA1"/>
    <w:rsid w:val="004916E7"/>
    <w:rsid w:val="00491E55"/>
    <w:rsid w:val="00492627"/>
    <w:rsid w:val="004927AC"/>
    <w:rsid w:val="00492828"/>
    <w:rsid w:val="00492A18"/>
    <w:rsid w:val="00492FF6"/>
    <w:rsid w:val="0049325B"/>
    <w:rsid w:val="00493355"/>
    <w:rsid w:val="00493B3A"/>
    <w:rsid w:val="004940AF"/>
    <w:rsid w:val="004941C1"/>
    <w:rsid w:val="00494B60"/>
    <w:rsid w:val="00494BC0"/>
    <w:rsid w:val="00495A9B"/>
    <w:rsid w:val="0049610E"/>
    <w:rsid w:val="0049668C"/>
    <w:rsid w:val="0049776F"/>
    <w:rsid w:val="004A0617"/>
    <w:rsid w:val="004A0725"/>
    <w:rsid w:val="004A0799"/>
    <w:rsid w:val="004A0ABF"/>
    <w:rsid w:val="004A0EB4"/>
    <w:rsid w:val="004A115D"/>
    <w:rsid w:val="004A1270"/>
    <w:rsid w:val="004A1C38"/>
    <w:rsid w:val="004A1E88"/>
    <w:rsid w:val="004A21CF"/>
    <w:rsid w:val="004A2217"/>
    <w:rsid w:val="004A33E4"/>
    <w:rsid w:val="004A378B"/>
    <w:rsid w:val="004A3A16"/>
    <w:rsid w:val="004A3FD7"/>
    <w:rsid w:val="004A414D"/>
    <w:rsid w:val="004A49AE"/>
    <w:rsid w:val="004A4E21"/>
    <w:rsid w:val="004A5036"/>
    <w:rsid w:val="004A5739"/>
    <w:rsid w:val="004A5D52"/>
    <w:rsid w:val="004A6D66"/>
    <w:rsid w:val="004A6E41"/>
    <w:rsid w:val="004A701D"/>
    <w:rsid w:val="004A77CD"/>
    <w:rsid w:val="004A77F7"/>
    <w:rsid w:val="004B072D"/>
    <w:rsid w:val="004B0906"/>
    <w:rsid w:val="004B0983"/>
    <w:rsid w:val="004B150F"/>
    <w:rsid w:val="004B1A37"/>
    <w:rsid w:val="004B1ADD"/>
    <w:rsid w:val="004B1EAF"/>
    <w:rsid w:val="004B1EF2"/>
    <w:rsid w:val="004B24F5"/>
    <w:rsid w:val="004B268F"/>
    <w:rsid w:val="004B2719"/>
    <w:rsid w:val="004B2CB5"/>
    <w:rsid w:val="004B2DBD"/>
    <w:rsid w:val="004B36FD"/>
    <w:rsid w:val="004B3996"/>
    <w:rsid w:val="004B56CB"/>
    <w:rsid w:val="004B5DF1"/>
    <w:rsid w:val="004B6792"/>
    <w:rsid w:val="004B6A96"/>
    <w:rsid w:val="004B75DA"/>
    <w:rsid w:val="004B7C26"/>
    <w:rsid w:val="004B7E93"/>
    <w:rsid w:val="004C04F5"/>
    <w:rsid w:val="004C0698"/>
    <w:rsid w:val="004C1023"/>
    <w:rsid w:val="004C26ED"/>
    <w:rsid w:val="004C2B31"/>
    <w:rsid w:val="004C38D8"/>
    <w:rsid w:val="004C3BF4"/>
    <w:rsid w:val="004C4BEF"/>
    <w:rsid w:val="004C4EFE"/>
    <w:rsid w:val="004C55A6"/>
    <w:rsid w:val="004C58D4"/>
    <w:rsid w:val="004C5929"/>
    <w:rsid w:val="004C642A"/>
    <w:rsid w:val="004C6497"/>
    <w:rsid w:val="004C6739"/>
    <w:rsid w:val="004C685F"/>
    <w:rsid w:val="004C6FA8"/>
    <w:rsid w:val="004C78CA"/>
    <w:rsid w:val="004C7D14"/>
    <w:rsid w:val="004D005A"/>
    <w:rsid w:val="004D028E"/>
    <w:rsid w:val="004D0423"/>
    <w:rsid w:val="004D049D"/>
    <w:rsid w:val="004D06B2"/>
    <w:rsid w:val="004D0E5A"/>
    <w:rsid w:val="004D1143"/>
    <w:rsid w:val="004D150E"/>
    <w:rsid w:val="004D237B"/>
    <w:rsid w:val="004D28AF"/>
    <w:rsid w:val="004D2982"/>
    <w:rsid w:val="004D2C36"/>
    <w:rsid w:val="004D30E4"/>
    <w:rsid w:val="004D30EB"/>
    <w:rsid w:val="004D3204"/>
    <w:rsid w:val="004D3250"/>
    <w:rsid w:val="004D3495"/>
    <w:rsid w:val="004D38B2"/>
    <w:rsid w:val="004D3BC2"/>
    <w:rsid w:val="004D4270"/>
    <w:rsid w:val="004D5013"/>
    <w:rsid w:val="004D5816"/>
    <w:rsid w:val="004D5F28"/>
    <w:rsid w:val="004D6860"/>
    <w:rsid w:val="004D7331"/>
    <w:rsid w:val="004D740B"/>
    <w:rsid w:val="004E01E8"/>
    <w:rsid w:val="004E053B"/>
    <w:rsid w:val="004E0947"/>
    <w:rsid w:val="004E0BCC"/>
    <w:rsid w:val="004E1025"/>
    <w:rsid w:val="004E16F1"/>
    <w:rsid w:val="004E2360"/>
    <w:rsid w:val="004E28AB"/>
    <w:rsid w:val="004E2BD3"/>
    <w:rsid w:val="004E2BE0"/>
    <w:rsid w:val="004E2C07"/>
    <w:rsid w:val="004E2DFE"/>
    <w:rsid w:val="004E315E"/>
    <w:rsid w:val="004E3518"/>
    <w:rsid w:val="004E3FCB"/>
    <w:rsid w:val="004E49BD"/>
    <w:rsid w:val="004E4F56"/>
    <w:rsid w:val="004E5AD7"/>
    <w:rsid w:val="004E5B4D"/>
    <w:rsid w:val="004E5C95"/>
    <w:rsid w:val="004E5CB2"/>
    <w:rsid w:val="004E5DFC"/>
    <w:rsid w:val="004E6506"/>
    <w:rsid w:val="004E6847"/>
    <w:rsid w:val="004E72C5"/>
    <w:rsid w:val="004E7691"/>
    <w:rsid w:val="004E778F"/>
    <w:rsid w:val="004F0616"/>
    <w:rsid w:val="004F07B5"/>
    <w:rsid w:val="004F10A5"/>
    <w:rsid w:val="004F1191"/>
    <w:rsid w:val="004F14E8"/>
    <w:rsid w:val="004F1B88"/>
    <w:rsid w:val="004F1E42"/>
    <w:rsid w:val="004F26B7"/>
    <w:rsid w:val="004F3749"/>
    <w:rsid w:val="004F4B7A"/>
    <w:rsid w:val="004F4CDE"/>
    <w:rsid w:val="004F4EF3"/>
    <w:rsid w:val="004F4FA7"/>
    <w:rsid w:val="004F5776"/>
    <w:rsid w:val="004F5E24"/>
    <w:rsid w:val="004F6380"/>
    <w:rsid w:val="004F6A4E"/>
    <w:rsid w:val="004F6BDD"/>
    <w:rsid w:val="005004B1"/>
    <w:rsid w:val="00500678"/>
    <w:rsid w:val="00500DD7"/>
    <w:rsid w:val="00500ED7"/>
    <w:rsid w:val="00500EF9"/>
    <w:rsid w:val="0050155A"/>
    <w:rsid w:val="005020C7"/>
    <w:rsid w:val="005026B0"/>
    <w:rsid w:val="0050295D"/>
    <w:rsid w:val="00503EBE"/>
    <w:rsid w:val="005041CA"/>
    <w:rsid w:val="00504C22"/>
    <w:rsid w:val="00504E5E"/>
    <w:rsid w:val="005069F1"/>
    <w:rsid w:val="00507073"/>
    <w:rsid w:val="00507406"/>
    <w:rsid w:val="00507493"/>
    <w:rsid w:val="0050773C"/>
    <w:rsid w:val="00507A62"/>
    <w:rsid w:val="005105D0"/>
    <w:rsid w:val="00510B39"/>
    <w:rsid w:val="00510EFE"/>
    <w:rsid w:val="00511166"/>
    <w:rsid w:val="005116B0"/>
    <w:rsid w:val="00511A7D"/>
    <w:rsid w:val="00511F82"/>
    <w:rsid w:val="005121D3"/>
    <w:rsid w:val="00512253"/>
    <w:rsid w:val="005125B3"/>
    <w:rsid w:val="005129CB"/>
    <w:rsid w:val="00512DC7"/>
    <w:rsid w:val="005131BE"/>
    <w:rsid w:val="005132A4"/>
    <w:rsid w:val="00513B98"/>
    <w:rsid w:val="00513D6F"/>
    <w:rsid w:val="00513D8A"/>
    <w:rsid w:val="00514A79"/>
    <w:rsid w:val="00514F00"/>
    <w:rsid w:val="00514FE6"/>
    <w:rsid w:val="00515235"/>
    <w:rsid w:val="00515A67"/>
    <w:rsid w:val="005160F4"/>
    <w:rsid w:val="005165B5"/>
    <w:rsid w:val="00516839"/>
    <w:rsid w:val="00517262"/>
    <w:rsid w:val="0051751A"/>
    <w:rsid w:val="0051798D"/>
    <w:rsid w:val="00517B2F"/>
    <w:rsid w:val="00517E04"/>
    <w:rsid w:val="005203AF"/>
    <w:rsid w:val="00520786"/>
    <w:rsid w:val="00520E5A"/>
    <w:rsid w:val="005213C1"/>
    <w:rsid w:val="0052166D"/>
    <w:rsid w:val="00521ACF"/>
    <w:rsid w:val="00521BE7"/>
    <w:rsid w:val="0052370D"/>
    <w:rsid w:val="00523938"/>
    <w:rsid w:val="00524901"/>
    <w:rsid w:val="00524C1E"/>
    <w:rsid w:val="00524F83"/>
    <w:rsid w:val="0052629F"/>
    <w:rsid w:val="005266F9"/>
    <w:rsid w:val="0052797D"/>
    <w:rsid w:val="00527B51"/>
    <w:rsid w:val="00527F4B"/>
    <w:rsid w:val="00530C26"/>
    <w:rsid w:val="0053111E"/>
    <w:rsid w:val="005337D1"/>
    <w:rsid w:val="00533C9F"/>
    <w:rsid w:val="00533CC7"/>
    <w:rsid w:val="00533D6A"/>
    <w:rsid w:val="005347ED"/>
    <w:rsid w:val="00535DDE"/>
    <w:rsid w:val="00535FEA"/>
    <w:rsid w:val="005360BB"/>
    <w:rsid w:val="00536DB6"/>
    <w:rsid w:val="00536EE6"/>
    <w:rsid w:val="00537BFF"/>
    <w:rsid w:val="00537F53"/>
    <w:rsid w:val="005405A6"/>
    <w:rsid w:val="00540637"/>
    <w:rsid w:val="0054091E"/>
    <w:rsid w:val="00540DDF"/>
    <w:rsid w:val="00541DFD"/>
    <w:rsid w:val="0054243D"/>
    <w:rsid w:val="00542BFB"/>
    <w:rsid w:val="00542E21"/>
    <w:rsid w:val="00542ECF"/>
    <w:rsid w:val="00543291"/>
    <w:rsid w:val="00543FCB"/>
    <w:rsid w:val="0054647C"/>
    <w:rsid w:val="0054650D"/>
    <w:rsid w:val="00546AB9"/>
    <w:rsid w:val="00546CB6"/>
    <w:rsid w:val="00547493"/>
    <w:rsid w:val="00547A35"/>
    <w:rsid w:val="00547E36"/>
    <w:rsid w:val="00550F33"/>
    <w:rsid w:val="0055184D"/>
    <w:rsid w:val="00552525"/>
    <w:rsid w:val="00552653"/>
    <w:rsid w:val="00552805"/>
    <w:rsid w:val="005542C4"/>
    <w:rsid w:val="00554A7D"/>
    <w:rsid w:val="00554EF4"/>
    <w:rsid w:val="00555263"/>
    <w:rsid w:val="00555610"/>
    <w:rsid w:val="005556C1"/>
    <w:rsid w:val="00556880"/>
    <w:rsid w:val="00556A6E"/>
    <w:rsid w:val="00556FD0"/>
    <w:rsid w:val="00557560"/>
    <w:rsid w:val="00557687"/>
    <w:rsid w:val="0056127C"/>
    <w:rsid w:val="005613B4"/>
    <w:rsid w:val="00561B81"/>
    <w:rsid w:val="00562710"/>
    <w:rsid w:val="00562F90"/>
    <w:rsid w:val="00563586"/>
    <w:rsid w:val="00564070"/>
    <w:rsid w:val="00564612"/>
    <w:rsid w:val="00564CBA"/>
    <w:rsid w:val="00565363"/>
    <w:rsid w:val="005657A2"/>
    <w:rsid w:val="005657DD"/>
    <w:rsid w:val="005658E0"/>
    <w:rsid w:val="00565E6E"/>
    <w:rsid w:val="005662E8"/>
    <w:rsid w:val="005667CD"/>
    <w:rsid w:val="00566E35"/>
    <w:rsid w:val="00566E4F"/>
    <w:rsid w:val="005672A9"/>
    <w:rsid w:val="00567473"/>
    <w:rsid w:val="0056754C"/>
    <w:rsid w:val="00567BD7"/>
    <w:rsid w:val="00567C3A"/>
    <w:rsid w:val="00570268"/>
    <w:rsid w:val="00570613"/>
    <w:rsid w:val="005707CC"/>
    <w:rsid w:val="00570B9E"/>
    <w:rsid w:val="005714D6"/>
    <w:rsid w:val="00571970"/>
    <w:rsid w:val="00571DA0"/>
    <w:rsid w:val="0057239F"/>
    <w:rsid w:val="005725C9"/>
    <w:rsid w:val="00572C41"/>
    <w:rsid w:val="00572E20"/>
    <w:rsid w:val="00572F18"/>
    <w:rsid w:val="00573252"/>
    <w:rsid w:val="0057333C"/>
    <w:rsid w:val="0057374A"/>
    <w:rsid w:val="005737E8"/>
    <w:rsid w:val="00574121"/>
    <w:rsid w:val="005745FB"/>
    <w:rsid w:val="00574AC3"/>
    <w:rsid w:val="00574F12"/>
    <w:rsid w:val="00575837"/>
    <w:rsid w:val="00575EE9"/>
    <w:rsid w:val="00576221"/>
    <w:rsid w:val="005764D3"/>
    <w:rsid w:val="00576956"/>
    <w:rsid w:val="005775C9"/>
    <w:rsid w:val="00577EBC"/>
    <w:rsid w:val="00580828"/>
    <w:rsid w:val="00580CFA"/>
    <w:rsid w:val="0058123A"/>
    <w:rsid w:val="0058153A"/>
    <w:rsid w:val="00581863"/>
    <w:rsid w:val="00582150"/>
    <w:rsid w:val="00582564"/>
    <w:rsid w:val="00582902"/>
    <w:rsid w:val="00583010"/>
    <w:rsid w:val="00583463"/>
    <w:rsid w:val="0058362C"/>
    <w:rsid w:val="00584515"/>
    <w:rsid w:val="00584596"/>
    <w:rsid w:val="00584ABB"/>
    <w:rsid w:val="00585224"/>
    <w:rsid w:val="0058562D"/>
    <w:rsid w:val="00585A37"/>
    <w:rsid w:val="00586068"/>
    <w:rsid w:val="005863E2"/>
    <w:rsid w:val="0058650C"/>
    <w:rsid w:val="00586640"/>
    <w:rsid w:val="00586885"/>
    <w:rsid w:val="00586ED7"/>
    <w:rsid w:val="00586FD3"/>
    <w:rsid w:val="005870A8"/>
    <w:rsid w:val="005870D7"/>
    <w:rsid w:val="00587A9C"/>
    <w:rsid w:val="00587B74"/>
    <w:rsid w:val="00587D81"/>
    <w:rsid w:val="00587E07"/>
    <w:rsid w:val="00590039"/>
    <w:rsid w:val="0059014F"/>
    <w:rsid w:val="005901FD"/>
    <w:rsid w:val="0059034A"/>
    <w:rsid w:val="005903EC"/>
    <w:rsid w:val="00590EE8"/>
    <w:rsid w:val="00592085"/>
    <w:rsid w:val="00592A19"/>
    <w:rsid w:val="005937E4"/>
    <w:rsid w:val="00593B36"/>
    <w:rsid w:val="00593B79"/>
    <w:rsid w:val="0059401C"/>
    <w:rsid w:val="00594724"/>
    <w:rsid w:val="005958CF"/>
    <w:rsid w:val="00595B2D"/>
    <w:rsid w:val="005960FA"/>
    <w:rsid w:val="0059620E"/>
    <w:rsid w:val="00596A88"/>
    <w:rsid w:val="00596B82"/>
    <w:rsid w:val="00596C01"/>
    <w:rsid w:val="00597213"/>
    <w:rsid w:val="00597A71"/>
    <w:rsid w:val="00597C31"/>
    <w:rsid w:val="005A004F"/>
    <w:rsid w:val="005A08D7"/>
    <w:rsid w:val="005A10BF"/>
    <w:rsid w:val="005A136A"/>
    <w:rsid w:val="005A1AD1"/>
    <w:rsid w:val="005A1F58"/>
    <w:rsid w:val="005A4808"/>
    <w:rsid w:val="005A4FBE"/>
    <w:rsid w:val="005A506F"/>
    <w:rsid w:val="005A5BCC"/>
    <w:rsid w:val="005A5C1C"/>
    <w:rsid w:val="005A5C7A"/>
    <w:rsid w:val="005A5FD5"/>
    <w:rsid w:val="005A7474"/>
    <w:rsid w:val="005A7F13"/>
    <w:rsid w:val="005B0085"/>
    <w:rsid w:val="005B014C"/>
    <w:rsid w:val="005B03F8"/>
    <w:rsid w:val="005B0B9D"/>
    <w:rsid w:val="005B1794"/>
    <w:rsid w:val="005B1DED"/>
    <w:rsid w:val="005B2142"/>
    <w:rsid w:val="005B250D"/>
    <w:rsid w:val="005B31D1"/>
    <w:rsid w:val="005B3525"/>
    <w:rsid w:val="005B44B4"/>
    <w:rsid w:val="005B46DA"/>
    <w:rsid w:val="005B47B5"/>
    <w:rsid w:val="005B4CE5"/>
    <w:rsid w:val="005B4D65"/>
    <w:rsid w:val="005B4F08"/>
    <w:rsid w:val="005B574D"/>
    <w:rsid w:val="005B6B51"/>
    <w:rsid w:val="005B6D6A"/>
    <w:rsid w:val="005B713D"/>
    <w:rsid w:val="005B71E3"/>
    <w:rsid w:val="005B797D"/>
    <w:rsid w:val="005B7A1B"/>
    <w:rsid w:val="005C0185"/>
    <w:rsid w:val="005C045E"/>
    <w:rsid w:val="005C0C03"/>
    <w:rsid w:val="005C1179"/>
    <w:rsid w:val="005C28CC"/>
    <w:rsid w:val="005C328E"/>
    <w:rsid w:val="005C43B4"/>
    <w:rsid w:val="005C50A6"/>
    <w:rsid w:val="005C52FF"/>
    <w:rsid w:val="005C582F"/>
    <w:rsid w:val="005C5B29"/>
    <w:rsid w:val="005C613C"/>
    <w:rsid w:val="005C66E9"/>
    <w:rsid w:val="005C733C"/>
    <w:rsid w:val="005C7747"/>
    <w:rsid w:val="005C7FD0"/>
    <w:rsid w:val="005D04DC"/>
    <w:rsid w:val="005D0654"/>
    <w:rsid w:val="005D084B"/>
    <w:rsid w:val="005D127F"/>
    <w:rsid w:val="005D17A3"/>
    <w:rsid w:val="005D2506"/>
    <w:rsid w:val="005D2E84"/>
    <w:rsid w:val="005D37CF"/>
    <w:rsid w:val="005D3C4F"/>
    <w:rsid w:val="005D423F"/>
    <w:rsid w:val="005D4F10"/>
    <w:rsid w:val="005D559E"/>
    <w:rsid w:val="005D6260"/>
    <w:rsid w:val="005D64CA"/>
    <w:rsid w:val="005D6D66"/>
    <w:rsid w:val="005D7337"/>
    <w:rsid w:val="005D73A2"/>
    <w:rsid w:val="005D7460"/>
    <w:rsid w:val="005D779F"/>
    <w:rsid w:val="005E040B"/>
    <w:rsid w:val="005E0DA7"/>
    <w:rsid w:val="005E0E23"/>
    <w:rsid w:val="005E1C01"/>
    <w:rsid w:val="005E1D59"/>
    <w:rsid w:val="005E1E95"/>
    <w:rsid w:val="005E21AD"/>
    <w:rsid w:val="005E2494"/>
    <w:rsid w:val="005E2664"/>
    <w:rsid w:val="005E2A82"/>
    <w:rsid w:val="005E2B44"/>
    <w:rsid w:val="005E2DB7"/>
    <w:rsid w:val="005E4066"/>
    <w:rsid w:val="005E412E"/>
    <w:rsid w:val="005E4135"/>
    <w:rsid w:val="005E4997"/>
    <w:rsid w:val="005E4B3F"/>
    <w:rsid w:val="005E5137"/>
    <w:rsid w:val="005E5591"/>
    <w:rsid w:val="005E59AC"/>
    <w:rsid w:val="005E59BA"/>
    <w:rsid w:val="005E5B4B"/>
    <w:rsid w:val="005E5F05"/>
    <w:rsid w:val="005E681B"/>
    <w:rsid w:val="005E7140"/>
    <w:rsid w:val="005E77F4"/>
    <w:rsid w:val="005E7815"/>
    <w:rsid w:val="005E7B3D"/>
    <w:rsid w:val="005E7BCC"/>
    <w:rsid w:val="005F0915"/>
    <w:rsid w:val="005F0A9B"/>
    <w:rsid w:val="005F0C79"/>
    <w:rsid w:val="005F1359"/>
    <w:rsid w:val="005F1FD3"/>
    <w:rsid w:val="005F2301"/>
    <w:rsid w:val="005F24C9"/>
    <w:rsid w:val="005F3470"/>
    <w:rsid w:val="005F3DDE"/>
    <w:rsid w:val="005F4169"/>
    <w:rsid w:val="005F4E8A"/>
    <w:rsid w:val="005F51B2"/>
    <w:rsid w:val="005F60CD"/>
    <w:rsid w:val="005F6AC9"/>
    <w:rsid w:val="005F77A1"/>
    <w:rsid w:val="005F7806"/>
    <w:rsid w:val="005F7BE9"/>
    <w:rsid w:val="005F7FC1"/>
    <w:rsid w:val="006000B0"/>
    <w:rsid w:val="00600B68"/>
    <w:rsid w:val="00601504"/>
    <w:rsid w:val="006016F9"/>
    <w:rsid w:val="00601CFA"/>
    <w:rsid w:val="00601E66"/>
    <w:rsid w:val="00601FA5"/>
    <w:rsid w:val="006022B3"/>
    <w:rsid w:val="0060344D"/>
    <w:rsid w:val="00603E2B"/>
    <w:rsid w:val="006046F8"/>
    <w:rsid w:val="00605005"/>
    <w:rsid w:val="006061C8"/>
    <w:rsid w:val="00606CCC"/>
    <w:rsid w:val="00606D25"/>
    <w:rsid w:val="00606E42"/>
    <w:rsid w:val="00606F16"/>
    <w:rsid w:val="0060702A"/>
    <w:rsid w:val="006072D6"/>
    <w:rsid w:val="00607948"/>
    <w:rsid w:val="00610100"/>
    <w:rsid w:val="006107D5"/>
    <w:rsid w:val="00610863"/>
    <w:rsid w:val="0061099E"/>
    <w:rsid w:val="00610ED5"/>
    <w:rsid w:val="006114A6"/>
    <w:rsid w:val="00611E92"/>
    <w:rsid w:val="006128F3"/>
    <w:rsid w:val="00612A08"/>
    <w:rsid w:val="00612EF7"/>
    <w:rsid w:val="00613767"/>
    <w:rsid w:val="00613B4B"/>
    <w:rsid w:val="00613C5F"/>
    <w:rsid w:val="006143F3"/>
    <w:rsid w:val="00614578"/>
    <w:rsid w:val="00614F8F"/>
    <w:rsid w:val="00615884"/>
    <w:rsid w:val="00615AD0"/>
    <w:rsid w:val="00615B8B"/>
    <w:rsid w:val="00615DCA"/>
    <w:rsid w:val="006168B7"/>
    <w:rsid w:val="00616930"/>
    <w:rsid w:val="006175D0"/>
    <w:rsid w:val="00617972"/>
    <w:rsid w:val="006204BD"/>
    <w:rsid w:val="00620672"/>
    <w:rsid w:val="00620896"/>
    <w:rsid w:val="00621780"/>
    <w:rsid w:val="006219C5"/>
    <w:rsid w:val="006223DD"/>
    <w:rsid w:val="0062258F"/>
    <w:rsid w:val="0062304D"/>
    <w:rsid w:val="00623503"/>
    <w:rsid w:val="006235BE"/>
    <w:rsid w:val="00623D1E"/>
    <w:rsid w:val="00623FD9"/>
    <w:rsid w:val="0062468B"/>
    <w:rsid w:val="006252A1"/>
    <w:rsid w:val="00625DF1"/>
    <w:rsid w:val="006263AE"/>
    <w:rsid w:val="00626630"/>
    <w:rsid w:val="00626ACE"/>
    <w:rsid w:val="00626ED5"/>
    <w:rsid w:val="006275A2"/>
    <w:rsid w:val="006278A8"/>
    <w:rsid w:val="00627A28"/>
    <w:rsid w:val="00627F3D"/>
    <w:rsid w:val="00630CD6"/>
    <w:rsid w:val="00630CEC"/>
    <w:rsid w:val="00630E63"/>
    <w:rsid w:val="00630FB4"/>
    <w:rsid w:val="00631E51"/>
    <w:rsid w:val="00631FB1"/>
    <w:rsid w:val="006322CC"/>
    <w:rsid w:val="006323EA"/>
    <w:rsid w:val="00632AAD"/>
    <w:rsid w:val="006332F7"/>
    <w:rsid w:val="00633944"/>
    <w:rsid w:val="00633DFC"/>
    <w:rsid w:val="00634DDE"/>
    <w:rsid w:val="00635190"/>
    <w:rsid w:val="0063522A"/>
    <w:rsid w:val="006356B5"/>
    <w:rsid w:val="00635E7F"/>
    <w:rsid w:val="00637001"/>
    <w:rsid w:val="00637A8C"/>
    <w:rsid w:val="00640116"/>
    <w:rsid w:val="00640AE3"/>
    <w:rsid w:val="00641449"/>
    <w:rsid w:val="006414CD"/>
    <w:rsid w:val="006419AD"/>
    <w:rsid w:val="00642CC6"/>
    <w:rsid w:val="00642D63"/>
    <w:rsid w:val="006438FD"/>
    <w:rsid w:val="00643C68"/>
    <w:rsid w:val="00643CCA"/>
    <w:rsid w:val="0064553A"/>
    <w:rsid w:val="006458C7"/>
    <w:rsid w:val="00645D34"/>
    <w:rsid w:val="00646396"/>
    <w:rsid w:val="00646AAC"/>
    <w:rsid w:val="00650572"/>
    <w:rsid w:val="00650A94"/>
    <w:rsid w:val="00650AAF"/>
    <w:rsid w:val="00651029"/>
    <w:rsid w:val="0065138F"/>
    <w:rsid w:val="006521CB"/>
    <w:rsid w:val="0065295B"/>
    <w:rsid w:val="006535F6"/>
    <w:rsid w:val="00653AB5"/>
    <w:rsid w:val="00653BC5"/>
    <w:rsid w:val="00654400"/>
    <w:rsid w:val="0065441C"/>
    <w:rsid w:val="00655358"/>
    <w:rsid w:val="0066020B"/>
    <w:rsid w:val="00660D0C"/>
    <w:rsid w:val="00660D3F"/>
    <w:rsid w:val="00661A0B"/>
    <w:rsid w:val="00662FC9"/>
    <w:rsid w:val="006634BC"/>
    <w:rsid w:val="00663594"/>
    <w:rsid w:val="00663609"/>
    <w:rsid w:val="0066365C"/>
    <w:rsid w:val="00663898"/>
    <w:rsid w:val="0066398B"/>
    <w:rsid w:val="00663FF0"/>
    <w:rsid w:val="0066599B"/>
    <w:rsid w:val="00665B99"/>
    <w:rsid w:val="00667278"/>
    <w:rsid w:val="00667312"/>
    <w:rsid w:val="0066739C"/>
    <w:rsid w:val="00670632"/>
    <w:rsid w:val="006707A0"/>
    <w:rsid w:val="00670851"/>
    <w:rsid w:val="00670AA0"/>
    <w:rsid w:val="00670C90"/>
    <w:rsid w:val="00670CD8"/>
    <w:rsid w:val="0067124C"/>
    <w:rsid w:val="00671E4C"/>
    <w:rsid w:val="00672175"/>
    <w:rsid w:val="006726CB"/>
    <w:rsid w:val="006726DD"/>
    <w:rsid w:val="00672C83"/>
    <w:rsid w:val="006738FD"/>
    <w:rsid w:val="00674200"/>
    <w:rsid w:val="00674692"/>
    <w:rsid w:val="00674761"/>
    <w:rsid w:val="00674973"/>
    <w:rsid w:val="006751BA"/>
    <w:rsid w:val="00675210"/>
    <w:rsid w:val="00675396"/>
    <w:rsid w:val="00675CF2"/>
    <w:rsid w:val="00675D0F"/>
    <w:rsid w:val="006760B8"/>
    <w:rsid w:val="006762CA"/>
    <w:rsid w:val="006762FA"/>
    <w:rsid w:val="00676563"/>
    <w:rsid w:val="006766E7"/>
    <w:rsid w:val="0067683F"/>
    <w:rsid w:val="00680255"/>
    <w:rsid w:val="006807EF"/>
    <w:rsid w:val="00681453"/>
    <w:rsid w:val="00681E30"/>
    <w:rsid w:val="006822B3"/>
    <w:rsid w:val="0068247A"/>
    <w:rsid w:val="0068255B"/>
    <w:rsid w:val="006826B7"/>
    <w:rsid w:val="00682B8D"/>
    <w:rsid w:val="00682CA6"/>
    <w:rsid w:val="006835E3"/>
    <w:rsid w:val="00683705"/>
    <w:rsid w:val="006838C2"/>
    <w:rsid w:val="00683FDE"/>
    <w:rsid w:val="0068421B"/>
    <w:rsid w:val="006848CF"/>
    <w:rsid w:val="00684C15"/>
    <w:rsid w:val="00684C1C"/>
    <w:rsid w:val="00684EFA"/>
    <w:rsid w:val="006856E2"/>
    <w:rsid w:val="00686134"/>
    <w:rsid w:val="0068674E"/>
    <w:rsid w:val="00687553"/>
    <w:rsid w:val="00687603"/>
    <w:rsid w:val="006900E5"/>
    <w:rsid w:val="006909AE"/>
    <w:rsid w:val="006918D6"/>
    <w:rsid w:val="00691CB3"/>
    <w:rsid w:val="00692622"/>
    <w:rsid w:val="00692C5C"/>
    <w:rsid w:val="006934AD"/>
    <w:rsid w:val="00693B2F"/>
    <w:rsid w:val="00693B3F"/>
    <w:rsid w:val="00693C94"/>
    <w:rsid w:val="00694066"/>
    <w:rsid w:val="00694209"/>
    <w:rsid w:val="006945F2"/>
    <w:rsid w:val="00694D72"/>
    <w:rsid w:val="0069502D"/>
    <w:rsid w:val="0069511B"/>
    <w:rsid w:val="0069577E"/>
    <w:rsid w:val="006958D7"/>
    <w:rsid w:val="00695E83"/>
    <w:rsid w:val="00696C10"/>
    <w:rsid w:val="00696CD9"/>
    <w:rsid w:val="006A068A"/>
    <w:rsid w:val="006A0BB2"/>
    <w:rsid w:val="006A10A1"/>
    <w:rsid w:val="006A2019"/>
    <w:rsid w:val="006A2640"/>
    <w:rsid w:val="006A2AF1"/>
    <w:rsid w:val="006A3203"/>
    <w:rsid w:val="006A3487"/>
    <w:rsid w:val="006A3719"/>
    <w:rsid w:val="006A424E"/>
    <w:rsid w:val="006A47A6"/>
    <w:rsid w:val="006A518F"/>
    <w:rsid w:val="006A5233"/>
    <w:rsid w:val="006A5D6C"/>
    <w:rsid w:val="006A5F3C"/>
    <w:rsid w:val="006A6582"/>
    <w:rsid w:val="006A6BE3"/>
    <w:rsid w:val="006A6C39"/>
    <w:rsid w:val="006A6D12"/>
    <w:rsid w:val="006A6F30"/>
    <w:rsid w:val="006A7872"/>
    <w:rsid w:val="006A7E63"/>
    <w:rsid w:val="006B0970"/>
    <w:rsid w:val="006B1357"/>
    <w:rsid w:val="006B16AD"/>
    <w:rsid w:val="006B23A3"/>
    <w:rsid w:val="006B2E20"/>
    <w:rsid w:val="006B33E6"/>
    <w:rsid w:val="006B3824"/>
    <w:rsid w:val="006B4384"/>
    <w:rsid w:val="006B43B6"/>
    <w:rsid w:val="006B4B5D"/>
    <w:rsid w:val="006B4FE3"/>
    <w:rsid w:val="006B5235"/>
    <w:rsid w:val="006B523F"/>
    <w:rsid w:val="006B58A6"/>
    <w:rsid w:val="006B58D8"/>
    <w:rsid w:val="006B5AB3"/>
    <w:rsid w:val="006B692D"/>
    <w:rsid w:val="006B69D6"/>
    <w:rsid w:val="006B6AA9"/>
    <w:rsid w:val="006B6CBA"/>
    <w:rsid w:val="006B76B9"/>
    <w:rsid w:val="006C024A"/>
    <w:rsid w:val="006C051A"/>
    <w:rsid w:val="006C0986"/>
    <w:rsid w:val="006C1005"/>
    <w:rsid w:val="006C1128"/>
    <w:rsid w:val="006C13AD"/>
    <w:rsid w:val="006C16C9"/>
    <w:rsid w:val="006C1909"/>
    <w:rsid w:val="006C19B9"/>
    <w:rsid w:val="006C1C4F"/>
    <w:rsid w:val="006C2940"/>
    <w:rsid w:val="006C29D1"/>
    <w:rsid w:val="006C36E5"/>
    <w:rsid w:val="006C3A09"/>
    <w:rsid w:val="006C3AB6"/>
    <w:rsid w:val="006C4417"/>
    <w:rsid w:val="006C45E2"/>
    <w:rsid w:val="006C532B"/>
    <w:rsid w:val="006C7105"/>
    <w:rsid w:val="006C7814"/>
    <w:rsid w:val="006C7E79"/>
    <w:rsid w:val="006C7F21"/>
    <w:rsid w:val="006D0112"/>
    <w:rsid w:val="006D1105"/>
    <w:rsid w:val="006D260E"/>
    <w:rsid w:val="006D2997"/>
    <w:rsid w:val="006D2AA1"/>
    <w:rsid w:val="006D3584"/>
    <w:rsid w:val="006D3B8B"/>
    <w:rsid w:val="006D3F1C"/>
    <w:rsid w:val="006D42E0"/>
    <w:rsid w:val="006D46EF"/>
    <w:rsid w:val="006D47E7"/>
    <w:rsid w:val="006D5253"/>
    <w:rsid w:val="006D5960"/>
    <w:rsid w:val="006D6159"/>
    <w:rsid w:val="006D65AF"/>
    <w:rsid w:val="006D674A"/>
    <w:rsid w:val="006D725D"/>
    <w:rsid w:val="006D72B0"/>
    <w:rsid w:val="006D7BD1"/>
    <w:rsid w:val="006D7E9A"/>
    <w:rsid w:val="006D7F03"/>
    <w:rsid w:val="006E1F8A"/>
    <w:rsid w:val="006E2397"/>
    <w:rsid w:val="006E23FE"/>
    <w:rsid w:val="006E244D"/>
    <w:rsid w:val="006E26CF"/>
    <w:rsid w:val="006E26D0"/>
    <w:rsid w:val="006E2B7D"/>
    <w:rsid w:val="006E2FCD"/>
    <w:rsid w:val="006E3D7E"/>
    <w:rsid w:val="006E401E"/>
    <w:rsid w:val="006E416B"/>
    <w:rsid w:val="006E522A"/>
    <w:rsid w:val="006E57E1"/>
    <w:rsid w:val="006E5976"/>
    <w:rsid w:val="006E5A43"/>
    <w:rsid w:val="006E66D9"/>
    <w:rsid w:val="006E6708"/>
    <w:rsid w:val="006E7C40"/>
    <w:rsid w:val="006F00A7"/>
    <w:rsid w:val="006F0B00"/>
    <w:rsid w:val="006F122E"/>
    <w:rsid w:val="006F13AA"/>
    <w:rsid w:val="006F190A"/>
    <w:rsid w:val="006F2B01"/>
    <w:rsid w:val="006F2F32"/>
    <w:rsid w:val="006F308D"/>
    <w:rsid w:val="006F36C4"/>
    <w:rsid w:val="006F3EE4"/>
    <w:rsid w:val="006F3FAC"/>
    <w:rsid w:val="006F5760"/>
    <w:rsid w:val="006F5BA5"/>
    <w:rsid w:val="006F5FD3"/>
    <w:rsid w:val="006F67CD"/>
    <w:rsid w:val="006F68C5"/>
    <w:rsid w:val="006F68D4"/>
    <w:rsid w:val="006F6A74"/>
    <w:rsid w:val="006F72B9"/>
    <w:rsid w:val="006F754E"/>
    <w:rsid w:val="006F7908"/>
    <w:rsid w:val="006F7C8F"/>
    <w:rsid w:val="00700814"/>
    <w:rsid w:val="00701655"/>
    <w:rsid w:val="00702C90"/>
    <w:rsid w:val="007047EA"/>
    <w:rsid w:val="00704845"/>
    <w:rsid w:val="00704BBA"/>
    <w:rsid w:val="00704F45"/>
    <w:rsid w:val="0070549C"/>
    <w:rsid w:val="007054A7"/>
    <w:rsid w:val="00705E1D"/>
    <w:rsid w:val="00705EAA"/>
    <w:rsid w:val="00705EFB"/>
    <w:rsid w:val="00705FA6"/>
    <w:rsid w:val="00706433"/>
    <w:rsid w:val="00706C8E"/>
    <w:rsid w:val="00707152"/>
    <w:rsid w:val="00707E91"/>
    <w:rsid w:val="007102EB"/>
    <w:rsid w:val="007104DF"/>
    <w:rsid w:val="00710A74"/>
    <w:rsid w:val="007112C4"/>
    <w:rsid w:val="007114C2"/>
    <w:rsid w:val="0071155C"/>
    <w:rsid w:val="00711DF7"/>
    <w:rsid w:val="00712819"/>
    <w:rsid w:val="00712D32"/>
    <w:rsid w:val="0071305F"/>
    <w:rsid w:val="007137E6"/>
    <w:rsid w:val="007138DE"/>
    <w:rsid w:val="00715434"/>
    <w:rsid w:val="007154CD"/>
    <w:rsid w:val="0071660F"/>
    <w:rsid w:val="007168C5"/>
    <w:rsid w:val="0071698F"/>
    <w:rsid w:val="00716AF0"/>
    <w:rsid w:val="00716C8F"/>
    <w:rsid w:val="00716FEF"/>
    <w:rsid w:val="007205BF"/>
    <w:rsid w:val="007208E0"/>
    <w:rsid w:val="00720920"/>
    <w:rsid w:val="007213CE"/>
    <w:rsid w:val="0072160C"/>
    <w:rsid w:val="00721C20"/>
    <w:rsid w:val="0072234C"/>
    <w:rsid w:val="0072254B"/>
    <w:rsid w:val="00722C1B"/>
    <w:rsid w:val="00722DE6"/>
    <w:rsid w:val="00723557"/>
    <w:rsid w:val="0072389D"/>
    <w:rsid w:val="007238EE"/>
    <w:rsid w:val="00723926"/>
    <w:rsid w:val="00724752"/>
    <w:rsid w:val="00724C3C"/>
    <w:rsid w:val="00724E71"/>
    <w:rsid w:val="0072546D"/>
    <w:rsid w:val="00726383"/>
    <w:rsid w:val="007266B0"/>
    <w:rsid w:val="00726D03"/>
    <w:rsid w:val="00726D95"/>
    <w:rsid w:val="00726E79"/>
    <w:rsid w:val="00726F97"/>
    <w:rsid w:val="0072701D"/>
    <w:rsid w:val="007278D4"/>
    <w:rsid w:val="00727AB4"/>
    <w:rsid w:val="00727E48"/>
    <w:rsid w:val="00730445"/>
    <w:rsid w:val="00730778"/>
    <w:rsid w:val="00731F0B"/>
    <w:rsid w:val="0073234B"/>
    <w:rsid w:val="00732360"/>
    <w:rsid w:val="007323D7"/>
    <w:rsid w:val="0073272E"/>
    <w:rsid w:val="007328DB"/>
    <w:rsid w:val="00732D5E"/>
    <w:rsid w:val="00732E69"/>
    <w:rsid w:val="00732F2F"/>
    <w:rsid w:val="0073317D"/>
    <w:rsid w:val="00734238"/>
    <w:rsid w:val="00734630"/>
    <w:rsid w:val="00734D7A"/>
    <w:rsid w:val="0073526F"/>
    <w:rsid w:val="007356DA"/>
    <w:rsid w:val="00735C02"/>
    <w:rsid w:val="00735DB9"/>
    <w:rsid w:val="00735FBA"/>
    <w:rsid w:val="00736065"/>
    <w:rsid w:val="00736287"/>
    <w:rsid w:val="00736A38"/>
    <w:rsid w:val="00736E1E"/>
    <w:rsid w:val="007372AF"/>
    <w:rsid w:val="007376D5"/>
    <w:rsid w:val="00737856"/>
    <w:rsid w:val="00737A62"/>
    <w:rsid w:val="0074011A"/>
    <w:rsid w:val="007402A4"/>
    <w:rsid w:val="0074060A"/>
    <w:rsid w:val="0074100C"/>
    <w:rsid w:val="0074163A"/>
    <w:rsid w:val="00741842"/>
    <w:rsid w:val="00741A69"/>
    <w:rsid w:val="00741B07"/>
    <w:rsid w:val="00741C94"/>
    <w:rsid w:val="007420DA"/>
    <w:rsid w:val="007423DA"/>
    <w:rsid w:val="007433F1"/>
    <w:rsid w:val="0074374E"/>
    <w:rsid w:val="00743AD2"/>
    <w:rsid w:val="00743D6C"/>
    <w:rsid w:val="0074472B"/>
    <w:rsid w:val="00744913"/>
    <w:rsid w:val="00745A7D"/>
    <w:rsid w:val="0074717A"/>
    <w:rsid w:val="00750351"/>
    <w:rsid w:val="00750BAD"/>
    <w:rsid w:val="0075103E"/>
    <w:rsid w:val="0075175A"/>
    <w:rsid w:val="00751DA8"/>
    <w:rsid w:val="00751E3F"/>
    <w:rsid w:val="0075215B"/>
    <w:rsid w:val="00752363"/>
    <w:rsid w:val="00752575"/>
    <w:rsid w:val="007526DB"/>
    <w:rsid w:val="00752A96"/>
    <w:rsid w:val="0075342F"/>
    <w:rsid w:val="00753595"/>
    <w:rsid w:val="00754234"/>
    <w:rsid w:val="00755AD1"/>
    <w:rsid w:val="00755E00"/>
    <w:rsid w:val="00755FBC"/>
    <w:rsid w:val="00756BB6"/>
    <w:rsid w:val="00756BD7"/>
    <w:rsid w:val="00756C48"/>
    <w:rsid w:val="00757DFA"/>
    <w:rsid w:val="00760265"/>
    <w:rsid w:val="007603E6"/>
    <w:rsid w:val="007605EC"/>
    <w:rsid w:val="00760732"/>
    <w:rsid w:val="007607F1"/>
    <w:rsid w:val="00760BEF"/>
    <w:rsid w:val="00760CDD"/>
    <w:rsid w:val="00760DB9"/>
    <w:rsid w:val="00761138"/>
    <w:rsid w:val="007612EA"/>
    <w:rsid w:val="00761715"/>
    <w:rsid w:val="00762C08"/>
    <w:rsid w:val="007635ED"/>
    <w:rsid w:val="00763793"/>
    <w:rsid w:val="00763AFB"/>
    <w:rsid w:val="0076458F"/>
    <w:rsid w:val="00764ABE"/>
    <w:rsid w:val="00764E8B"/>
    <w:rsid w:val="00765400"/>
    <w:rsid w:val="007654BB"/>
    <w:rsid w:val="0076604B"/>
    <w:rsid w:val="00766177"/>
    <w:rsid w:val="007666CA"/>
    <w:rsid w:val="00766A10"/>
    <w:rsid w:val="007672B0"/>
    <w:rsid w:val="00767D05"/>
    <w:rsid w:val="00770A01"/>
    <w:rsid w:val="00770BC8"/>
    <w:rsid w:val="007711E1"/>
    <w:rsid w:val="0077139C"/>
    <w:rsid w:val="00771C1F"/>
    <w:rsid w:val="00771E47"/>
    <w:rsid w:val="00771FD8"/>
    <w:rsid w:val="00772E29"/>
    <w:rsid w:val="00773B4B"/>
    <w:rsid w:val="00774298"/>
    <w:rsid w:val="00774A10"/>
    <w:rsid w:val="00774C58"/>
    <w:rsid w:val="00775785"/>
    <w:rsid w:val="00775FF0"/>
    <w:rsid w:val="007763BF"/>
    <w:rsid w:val="007767AC"/>
    <w:rsid w:val="00776F39"/>
    <w:rsid w:val="00777701"/>
    <w:rsid w:val="00777D21"/>
    <w:rsid w:val="00777EF1"/>
    <w:rsid w:val="00777FBE"/>
    <w:rsid w:val="00780BB4"/>
    <w:rsid w:val="00780CD4"/>
    <w:rsid w:val="00780E55"/>
    <w:rsid w:val="00780F54"/>
    <w:rsid w:val="00781796"/>
    <w:rsid w:val="00781D0B"/>
    <w:rsid w:val="00781E81"/>
    <w:rsid w:val="00782183"/>
    <w:rsid w:val="007821C8"/>
    <w:rsid w:val="007825D0"/>
    <w:rsid w:val="00782AE4"/>
    <w:rsid w:val="00782D39"/>
    <w:rsid w:val="00783103"/>
    <w:rsid w:val="00783264"/>
    <w:rsid w:val="00784201"/>
    <w:rsid w:val="007844EC"/>
    <w:rsid w:val="0078548C"/>
    <w:rsid w:val="007855CB"/>
    <w:rsid w:val="007858AD"/>
    <w:rsid w:val="00785D0B"/>
    <w:rsid w:val="00786071"/>
    <w:rsid w:val="0078625B"/>
    <w:rsid w:val="007863F7"/>
    <w:rsid w:val="0078696A"/>
    <w:rsid w:val="00786BAD"/>
    <w:rsid w:val="00786C3E"/>
    <w:rsid w:val="007876C7"/>
    <w:rsid w:val="007876FE"/>
    <w:rsid w:val="00790C02"/>
    <w:rsid w:val="00790F66"/>
    <w:rsid w:val="0079210C"/>
    <w:rsid w:val="00792140"/>
    <w:rsid w:val="007923B9"/>
    <w:rsid w:val="00792ADC"/>
    <w:rsid w:val="00792FD9"/>
    <w:rsid w:val="00793301"/>
    <w:rsid w:val="00793779"/>
    <w:rsid w:val="00793954"/>
    <w:rsid w:val="00793D04"/>
    <w:rsid w:val="00793EB7"/>
    <w:rsid w:val="00793F9D"/>
    <w:rsid w:val="007944A7"/>
    <w:rsid w:val="00794563"/>
    <w:rsid w:val="00794753"/>
    <w:rsid w:val="0079552C"/>
    <w:rsid w:val="00795938"/>
    <w:rsid w:val="00795F3C"/>
    <w:rsid w:val="007965B2"/>
    <w:rsid w:val="0079671D"/>
    <w:rsid w:val="00796796"/>
    <w:rsid w:val="00796813"/>
    <w:rsid w:val="00797780"/>
    <w:rsid w:val="007977A0"/>
    <w:rsid w:val="00797854"/>
    <w:rsid w:val="00797D66"/>
    <w:rsid w:val="007A0C79"/>
    <w:rsid w:val="007A19DF"/>
    <w:rsid w:val="007A1AC1"/>
    <w:rsid w:val="007A2304"/>
    <w:rsid w:val="007A2869"/>
    <w:rsid w:val="007A2E6D"/>
    <w:rsid w:val="007A2EAD"/>
    <w:rsid w:val="007A37D6"/>
    <w:rsid w:val="007A3955"/>
    <w:rsid w:val="007A3CC8"/>
    <w:rsid w:val="007A4107"/>
    <w:rsid w:val="007A44D3"/>
    <w:rsid w:val="007A4A80"/>
    <w:rsid w:val="007A4B6F"/>
    <w:rsid w:val="007A4EEE"/>
    <w:rsid w:val="007A508C"/>
    <w:rsid w:val="007A5351"/>
    <w:rsid w:val="007A55C8"/>
    <w:rsid w:val="007A5B5C"/>
    <w:rsid w:val="007A64E8"/>
    <w:rsid w:val="007A6963"/>
    <w:rsid w:val="007A6D98"/>
    <w:rsid w:val="007A6F9D"/>
    <w:rsid w:val="007A7044"/>
    <w:rsid w:val="007A7286"/>
    <w:rsid w:val="007B05C6"/>
    <w:rsid w:val="007B0C43"/>
    <w:rsid w:val="007B0E03"/>
    <w:rsid w:val="007B0FA8"/>
    <w:rsid w:val="007B1459"/>
    <w:rsid w:val="007B16A4"/>
    <w:rsid w:val="007B2122"/>
    <w:rsid w:val="007B2614"/>
    <w:rsid w:val="007B32AD"/>
    <w:rsid w:val="007B4249"/>
    <w:rsid w:val="007B4627"/>
    <w:rsid w:val="007B4995"/>
    <w:rsid w:val="007B51EC"/>
    <w:rsid w:val="007B5579"/>
    <w:rsid w:val="007B5C76"/>
    <w:rsid w:val="007B6654"/>
    <w:rsid w:val="007B6C4A"/>
    <w:rsid w:val="007B6C60"/>
    <w:rsid w:val="007B74CA"/>
    <w:rsid w:val="007B797C"/>
    <w:rsid w:val="007C05A0"/>
    <w:rsid w:val="007C15BC"/>
    <w:rsid w:val="007C18A5"/>
    <w:rsid w:val="007C1CD3"/>
    <w:rsid w:val="007C1F47"/>
    <w:rsid w:val="007C3031"/>
    <w:rsid w:val="007C3599"/>
    <w:rsid w:val="007C37CC"/>
    <w:rsid w:val="007C3D45"/>
    <w:rsid w:val="007C3E30"/>
    <w:rsid w:val="007C483D"/>
    <w:rsid w:val="007C4A5D"/>
    <w:rsid w:val="007C4B50"/>
    <w:rsid w:val="007C4DB9"/>
    <w:rsid w:val="007C571B"/>
    <w:rsid w:val="007C58A2"/>
    <w:rsid w:val="007C5CCF"/>
    <w:rsid w:val="007C6070"/>
    <w:rsid w:val="007C65C4"/>
    <w:rsid w:val="007C6F48"/>
    <w:rsid w:val="007C7008"/>
    <w:rsid w:val="007C70E5"/>
    <w:rsid w:val="007C72B8"/>
    <w:rsid w:val="007C7806"/>
    <w:rsid w:val="007D03DD"/>
    <w:rsid w:val="007D1229"/>
    <w:rsid w:val="007D16CA"/>
    <w:rsid w:val="007D219B"/>
    <w:rsid w:val="007D263A"/>
    <w:rsid w:val="007D3036"/>
    <w:rsid w:val="007D32DB"/>
    <w:rsid w:val="007D35F6"/>
    <w:rsid w:val="007D36C4"/>
    <w:rsid w:val="007D37F3"/>
    <w:rsid w:val="007D395B"/>
    <w:rsid w:val="007D3F23"/>
    <w:rsid w:val="007D411D"/>
    <w:rsid w:val="007D476F"/>
    <w:rsid w:val="007D4922"/>
    <w:rsid w:val="007D5F92"/>
    <w:rsid w:val="007D67C5"/>
    <w:rsid w:val="007D7073"/>
    <w:rsid w:val="007D75E4"/>
    <w:rsid w:val="007D771E"/>
    <w:rsid w:val="007D7E76"/>
    <w:rsid w:val="007E00FA"/>
    <w:rsid w:val="007E0315"/>
    <w:rsid w:val="007E073F"/>
    <w:rsid w:val="007E0781"/>
    <w:rsid w:val="007E0BF8"/>
    <w:rsid w:val="007E1003"/>
    <w:rsid w:val="007E101C"/>
    <w:rsid w:val="007E1DE5"/>
    <w:rsid w:val="007E1E0F"/>
    <w:rsid w:val="007E2C5C"/>
    <w:rsid w:val="007E34B4"/>
    <w:rsid w:val="007E4039"/>
    <w:rsid w:val="007E4356"/>
    <w:rsid w:val="007E455A"/>
    <w:rsid w:val="007E4EA8"/>
    <w:rsid w:val="007E54B3"/>
    <w:rsid w:val="007E5B3F"/>
    <w:rsid w:val="007E6749"/>
    <w:rsid w:val="007E6FE3"/>
    <w:rsid w:val="007E701C"/>
    <w:rsid w:val="007E7306"/>
    <w:rsid w:val="007E7F08"/>
    <w:rsid w:val="007F1038"/>
    <w:rsid w:val="007F18FD"/>
    <w:rsid w:val="007F2CAB"/>
    <w:rsid w:val="007F31FF"/>
    <w:rsid w:val="007F4A2F"/>
    <w:rsid w:val="007F4B29"/>
    <w:rsid w:val="007F4BB1"/>
    <w:rsid w:val="007F4D14"/>
    <w:rsid w:val="007F4EBA"/>
    <w:rsid w:val="007F59B9"/>
    <w:rsid w:val="007F65C6"/>
    <w:rsid w:val="007F67D3"/>
    <w:rsid w:val="007F6963"/>
    <w:rsid w:val="007F6BE7"/>
    <w:rsid w:val="007F6D30"/>
    <w:rsid w:val="007F6FCC"/>
    <w:rsid w:val="007F7E6E"/>
    <w:rsid w:val="008001CB"/>
    <w:rsid w:val="00800624"/>
    <w:rsid w:val="00801193"/>
    <w:rsid w:val="00801BDC"/>
    <w:rsid w:val="00802CFD"/>
    <w:rsid w:val="00803FD0"/>
    <w:rsid w:val="00804328"/>
    <w:rsid w:val="0080435A"/>
    <w:rsid w:val="00804740"/>
    <w:rsid w:val="008047B2"/>
    <w:rsid w:val="008048DF"/>
    <w:rsid w:val="00805006"/>
    <w:rsid w:val="00805AA9"/>
    <w:rsid w:val="00806156"/>
    <w:rsid w:val="0080639E"/>
    <w:rsid w:val="00806914"/>
    <w:rsid w:val="00806BC5"/>
    <w:rsid w:val="00806C49"/>
    <w:rsid w:val="00807A6D"/>
    <w:rsid w:val="00810E93"/>
    <w:rsid w:val="008112D9"/>
    <w:rsid w:val="008116F3"/>
    <w:rsid w:val="00811AD5"/>
    <w:rsid w:val="00811D25"/>
    <w:rsid w:val="00811E80"/>
    <w:rsid w:val="0081281E"/>
    <w:rsid w:val="00812BBF"/>
    <w:rsid w:val="008131DC"/>
    <w:rsid w:val="00813461"/>
    <w:rsid w:val="0081362C"/>
    <w:rsid w:val="00814047"/>
    <w:rsid w:val="008144CB"/>
    <w:rsid w:val="0081490B"/>
    <w:rsid w:val="0081512E"/>
    <w:rsid w:val="008159E6"/>
    <w:rsid w:val="00816321"/>
    <w:rsid w:val="00816338"/>
    <w:rsid w:val="008164D1"/>
    <w:rsid w:val="00816C3B"/>
    <w:rsid w:val="008174DF"/>
    <w:rsid w:val="00820193"/>
    <w:rsid w:val="0082038E"/>
    <w:rsid w:val="00820839"/>
    <w:rsid w:val="00820ECB"/>
    <w:rsid w:val="00821E91"/>
    <w:rsid w:val="00822091"/>
    <w:rsid w:val="008224F0"/>
    <w:rsid w:val="008228B4"/>
    <w:rsid w:val="00822F05"/>
    <w:rsid w:val="00824086"/>
    <w:rsid w:val="00824C8B"/>
    <w:rsid w:val="008251B6"/>
    <w:rsid w:val="00825521"/>
    <w:rsid w:val="0082567E"/>
    <w:rsid w:val="00825EF8"/>
    <w:rsid w:val="008261F0"/>
    <w:rsid w:val="008265D8"/>
    <w:rsid w:val="00827030"/>
    <w:rsid w:val="00827299"/>
    <w:rsid w:val="008274F8"/>
    <w:rsid w:val="00827D72"/>
    <w:rsid w:val="00830F8F"/>
    <w:rsid w:val="008310F0"/>
    <w:rsid w:val="008311F1"/>
    <w:rsid w:val="008316FA"/>
    <w:rsid w:val="00832E67"/>
    <w:rsid w:val="00833288"/>
    <w:rsid w:val="00833679"/>
    <w:rsid w:val="00833AF0"/>
    <w:rsid w:val="008341BA"/>
    <w:rsid w:val="008344D3"/>
    <w:rsid w:val="00834669"/>
    <w:rsid w:val="00834DDA"/>
    <w:rsid w:val="00835524"/>
    <w:rsid w:val="0083597C"/>
    <w:rsid w:val="0083626D"/>
    <w:rsid w:val="00836C63"/>
    <w:rsid w:val="00837918"/>
    <w:rsid w:val="008407A0"/>
    <w:rsid w:val="00840D49"/>
    <w:rsid w:val="0084112C"/>
    <w:rsid w:val="0084131E"/>
    <w:rsid w:val="00841685"/>
    <w:rsid w:val="00841DB8"/>
    <w:rsid w:val="00841E94"/>
    <w:rsid w:val="0084232D"/>
    <w:rsid w:val="00842801"/>
    <w:rsid w:val="00843BDA"/>
    <w:rsid w:val="00843D68"/>
    <w:rsid w:val="008449AB"/>
    <w:rsid w:val="00844C44"/>
    <w:rsid w:val="00844EA9"/>
    <w:rsid w:val="0084514C"/>
    <w:rsid w:val="008456C8"/>
    <w:rsid w:val="00846128"/>
    <w:rsid w:val="00846426"/>
    <w:rsid w:val="00846739"/>
    <w:rsid w:val="00846B7C"/>
    <w:rsid w:val="0084712D"/>
    <w:rsid w:val="0084718F"/>
    <w:rsid w:val="00847302"/>
    <w:rsid w:val="0084745C"/>
    <w:rsid w:val="008508C6"/>
    <w:rsid w:val="00851A4B"/>
    <w:rsid w:val="008520C7"/>
    <w:rsid w:val="008521DF"/>
    <w:rsid w:val="00852B6F"/>
    <w:rsid w:val="00854AD1"/>
    <w:rsid w:val="00854D3B"/>
    <w:rsid w:val="00855141"/>
    <w:rsid w:val="008551E4"/>
    <w:rsid w:val="00855525"/>
    <w:rsid w:val="00856080"/>
    <w:rsid w:val="008569AD"/>
    <w:rsid w:val="00856E7F"/>
    <w:rsid w:val="0085798D"/>
    <w:rsid w:val="008609C2"/>
    <w:rsid w:val="00860C61"/>
    <w:rsid w:val="00860FD0"/>
    <w:rsid w:val="008618D5"/>
    <w:rsid w:val="008619B5"/>
    <w:rsid w:val="008619D8"/>
    <w:rsid w:val="00862828"/>
    <w:rsid w:val="008629A0"/>
    <w:rsid w:val="00863CAA"/>
    <w:rsid w:val="00863D67"/>
    <w:rsid w:val="00864936"/>
    <w:rsid w:val="00864D30"/>
    <w:rsid w:val="00864F15"/>
    <w:rsid w:val="00865019"/>
    <w:rsid w:val="008652ED"/>
    <w:rsid w:val="0086549D"/>
    <w:rsid w:val="00865536"/>
    <w:rsid w:val="008659F2"/>
    <w:rsid w:val="00865A45"/>
    <w:rsid w:val="00865D35"/>
    <w:rsid w:val="008669E0"/>
    <w:rsid w:val="00866A41"/>
    <w:rsid w:val="00866A95"/>
    <w:rsid w:val="00866B92"/>
    <w:rsid w:val="00867AA4"/>
    <w:rsid w:val="00867B87"/>
    <w:rsid w:val="008711A3"/>
    <w:rsid w:val="008713B8"/>
    <w:rsid w:val="00871580"/>
    <w:rsid w:val="008718AE"/>
    <w:rsid w:val="00871BA9"/>
    <w:rsid w:val="00871D95"/>
    <w:rsid w:val="00871F36"/>
    <w:rsid w:val="0087212A"/>
    <w:rsid w:val="008721B5"/>
    <w:rsid w:val="00872404"/>
    <w:rsid w:val="00872685"/>
    <w:rsid w:val="00872A16"/>
    <w:rsid w:val="00872C3B"/>
    <w:rsid w:val="0087347C"/>
    <w:rsid w:val="00874405"/>
    <w:rsid w:val="00874433"/>
    <w:rsid w:val="00874BA7"/>
    <w:rsid w:val="0087505D"/>
    <w:rsid w:val="008753A1"/>
    <w:rsid w:val="008759C6"/>
    <w:rsid w:val="008759D3"/>
    <w:rsid w:val="008761FE"/>
    <w:rsid w:val="00876A8C"/>
    <w:rsid w:val="00876E78"/>
    <w:rsid w:val="00876F56"/>
    <w:rsid w:val="00877FB8"/>
    <w:rsid w:val="00880AA8"/>
    <w:rsid w:val="008814C3"/>
    <w:rsid w:val="00881E80"/>
    <w:rsid w:val="0088322D"/>
    <w:rsid w:val="00883DEB"/>
    <w:rsid w:val="00884129"/>
    <w:rsid w:val="00884425"/>
    <w:rsid w:val="00884B3A"/>
    <w:rsid w:val="008850D7"/>
    <w:rsid w:val="00885EA8"/>
    <w:rsid w:val="008863E4"/>
    <w:rsid w:val="0088674C"/>
    <w:rsid w:val="008869F8"/>
    <w:rsid w:val="0089010F"/>
    <w:rsid w:val="008906A0"/>
    <w:rsid w:val="00890906"/>
    <w:rsid w:val="00890A83"/>
    <w:rsid w:val="0089177C"/>
    <w:rsid w:val="00892017"/>
    <w:rsid w:val="00892465"/>
    <w:rsid w:val="008925AA"/>
    <w:rsid w:val="008925CB"/>
    <w:rsid w:val="008925F1"/>
    <w:rsid w:val="008927D6"/>
    <w:rsid w:val="00892F42"/>
    <w:rsid w:val="00893144"/>
    <w:rsid w:val="0089331A"/>
    <w:rsid w:val="00893A48"/>
    <w:rsid w:val="00893BF4"/>
    <w:rsid w:val="008958D6"/>
    <w:rsid w:val="00895E7C"/>
    <w:rsid w:val="008969CD"/>
    <w:rsid w:val="008970D0"/>
    <w:rsid w:val="0089735E"/>
    <w:rsid w:val="00897413"/>
    <w:rsid w:val="00897846"/>
    <w:rsid w:val="00897CFD"/>
    <w:rsid w:val="008A1498"/>
    <w:rsid w:val="008A18B3"/>
    <w:rsid w:val="008A20B2"/>
    <w:rsid w:val="008A26AE"/>
    <w:rsid w:val="008A2D70"/>
    <w:rsid w:val="008A3291"/>
    <w:rsid w:val="008A3612"/>
    <w:rsid w:val="008A3B1A"/>
    <w:rsid w:val="008A3F5D"/>
    <w:rsid w:val="008A400E"/>
    <w:rsid w:val="008A49AC"/>
    <w:rsid w:val="008A4B34"/>
    <w:rsid w:val="008A5061"/>
    <w:rsid w:val="008A5255"/>
    <w:rsid w:val="008A568B"/>
    <w:rsid w:val="008A59BC"/>
    <w:rsid w:val="008A66F8"/>
    <w:rsid w:val="008A6A05"/>
    <w:rsid w:val="008A6B56"/>
    <w:rsid w:val="008A6C97"/>
    <w:rsid w:val="008A7456"/>
    <w:rsid w:val="008A7996"/>
    <w:rsid w:val="008A7EE0"/>
    <w:rsid w:val="008B028E"/>
    <w:rsid w:val="008B040B"/>
    <w:rsid w:val="008B08F3"/>
    <w:rsid w:val="008B11B7"/>
    <w:rsid w:val="008B147E"/>
    <w:rsid w:val="008B293F"/>
    <w:rsid w:val="008B2989"/>
    <w:rsid w:val="008B2B8E"/>
    <w:rsid w:val="008B2CB5"/>
    <w:rsid w:val="008B320A"/>
    <w:rsid w:val="008B3331"/>
    <w:rsid w:val="008B38D2"/>
    <w:rsid w:val="008B3C86"/>
    <w:rsid w:val="008B43E8"/>
    <w:rsid w:val="008B4A96"/>
    <w:rsid w:val="008B4C50"/>
    <w:rsid w:val="008B4CE1"/>
    <w:rsid w:val="008B4DDC"/>
    <w:rsid w:val="008B5086"/>
    <w:rsid w:val="008B5C09"/>
    <w:rsid w:val="008B5F7B"/>
    <w:rsid w:val="008B6355"/>
    <w:rsid w:val="008B6441"/>
    <w:rsid w:val="008B6A3F"/>
    <w:rsid w:val="008B7051"/>
    <w:rsid w:val="008B713B"/>
    <w:rsid w:val="008B74B5"/>
    <w:rsid w:val="008B7606"/>
    <w:rsid w:val="008B76E3"/>
    <w:rsid w:val="008B7A63"/>
    <w:rsid w:val="008C04AC"/>
    <w:rsid w:val="008C088C"/>
    <w:rsid w:val="008C096A"/>
    <w:rsid w:val="008C0B63"/>
    <w:rsid w:val="008C116A"/>
    <w:rsid w:val="008C1706"/>
    <w:rsid w:val="008C1D1D"/>
    <w:rsid w:val="008C20C1"/>
    <w:rsid w:val="008C3516"/>
    <w:rsid w:val="008C3BB3"/>
    <w:rsid w:val="008C3DC0"/>
    <w:rsid w:val="008C4751"/>
    <w:rsid w:val="008C47E6"/>
    <w:rsid w:val="008C4AC1"/>
    <w:rsid w:val="008C676B"/>
    <w:rsid w:val="008C69DD"/>
    <w:rsid w:val="008C6A66"/>
    <w:rsid w:val="008C71B2"/>
    <w:rsid w:val="008C7A56"/>
    <w:rsid w:val="008D01B3"/>
    <w:rsid w:val="008D0272"/>
    <w:rsid w:val="008D05A6"/>
    <w:rsid w:val="008D05C1"/>
    <w:rsid w:val="008D06EC"/>
    <w:rsid w:val="008D0E81"/>
    <w:rsid w:val="008D142A"/>
    <w:rsid w:val="008D199B"/>
    <w:rsid w:val="008D1EA5"/>
    <w:rsid w:val="008D1FDA"/>
    <w:rsid w:val="008D27F7"/>
    <w:rsid w:val="008D2A45"/>
    <w:rsid w:val="008D3DD5"/>
    <w:rsid w:val="008D3F19"/>
    <w:rsid w:val="008D4123"/>
    <w:rsid w:val="008D442F"/>
    <w:rsid w:val="008D492A"/>
    <w:rsid w:val="008D4DCB"/>
    <w:rsid w:val="008D4F70"/>
    <w:rsid w:val="008D649D"/>
    <w:rsid w:val="008D64EE"/>
    <w:rsid w:val="008D64F9"/>
    <w:rsid w:val="008D6A79"/>
    <w:rsid w:val="008D6F4D"/>
    <w:rsid w:val="008E02A7"/>
    <w:rsid w:val="008E0592"/>
    <w:rsid w:val="008E0B3B"/>
    <w:rsid w:val="008E1359"/>
    <w:rsid w:val="008E167F"/>
    <w:rsid w:val="008E179F"/>
    <w:rsid w:val="008E19EB"/>
    <w:rsid w:val="008E20F1"/>
    <w:rsid w:val="008E2A35"/>
    <w:rsid w:val="008E32F2"/>
    <w:rsid w:val="008E3592"/>
    <w:rsid w:val="008E365A"/>
    <w:rsid w:val="008E36AD"/>
    <w:rsid w:val="008E416C"/>
    <w:rsid w:val="008E4EFF"/>
    <w:rsid w:val="008E4F76"/>
    <w:rsid w:val="008E5C86"/>
    <w:rsid w:val="008E5C8A"/>
    <w:rsid w:val="008E625C"/>
    <w:rsid w:val="008E6C81"/>
    <w:rsid w:val="008E6D71"/>
    <w:rsid w:val="008E75BE"/>
    <w:rsid w:val="008E76DE"/>
    <w:rsid w:val="008E789E"/>
    <w:rsid w:val="008E7E16"/>
    <w:rsid w:val="008F115F"/>
    <w:rsid w:val="008F2004"/>
    <w:rsid w:val="008F22F6"/>
    <w:rsid w:val="008F2E22"/>
    <w:rsid w:val="008F2F4C"/>
    <w:rsid w:val="008F34EA"/>
    <w:rsid w:val="008F3511"/>
    <w:rsid w:val="008F3F3E"/>
    <w:rsid w:val="008F4095"/>
    <w:rsid w:val="008F43F4"/>
    <w:rsid w:val="008F4B46"/>
    <w:rsid w:val="008F5BAD"/>
    <w:rsid w:val="008F6E02"/>
    <w:rsid w:val="008F741C"/>
    <w:rsid w:val="008F75A7"/>
    <w:rsid w:val="008F79F0"/>
    <w:rsid w:val="008F7F94"/>
    <w:rsid w:val="0090034D"/>
    <w:rsid w:val="0090035A"/>
    <w:rsid w:val="00900669"/>
    <w:rsid w:val="00900921"/>
    <w:rsid w:val="00900A2F"/>
    <w:rsid w:val="00900AB9"/>
    <w:rsid w:val="00900E06"/>
    <w:rsid w:val="009039E2"/>
    <w:rsid w:val="00903C48"/>
    <w:rsid w:val="00904372"/>
    <w:rsid w:val="00904533"/>
    <w:rsid w:val="00904C6F"/>
    <w:rsid w:val="00905052"/>
    <w:rsid w:val="009054FD"/>
    <w:rsid w:val="00906066"/>
    <w:rsid w:val="009066C1"/>
    <w:rsid w:val="0090717C"/>
    <w:rsid w:val="00907866"/>
    <w:rsid w:val="009102E3"/>
    <w:rsid w:val="00910997"/>
    <w:rsid w:val="00910CD6"/>
    <w:rsid w:val="009111BC"/>
    <w:rsid w:val="00911F46"/>
    <w:rsid w:val="009123BF"/>
    <w:rsid w:val="009127CA"/>
    <w:rsid w:val="0091296D"/>
    <w:rsid w:val="00912D26"/>
    <w:rsid w:val="00912F14"/>
    <w:rsid w:val="009134CF"/>
    <w:rsid w:val="00913C09"/>
    <w:rsid w:val="0091421A"/>
    <w:rsid w:val="00915321"/>
    <w:rsid w:val="00916119"/>
    <w:rsid w:val="0091653F"/>
    <w:rsid w:val="00917153"/>
    <w:rsid w:val="009200E1"/>
    <w:rsid w:val="009207FF"/>
    <w:rsid w:val="00920868"/>
    <w:rsid w:val="00920946"/>
    <w:rsid w:val="00920CC3"/>
    <w:rsid w:val="0092115D"/>
    <w:rsid w:val="00921698"/>
    <w:rsid w:val="009217CF"/>
    <w:rsid w:val="00921892"/>
    <w:rsid w:val="00921FE7"/>
    <w:rsid w:val="009223B4"/>
    <w:rsid w:val="00922B7F"/>
    <w:rsid w:val="00924F3F"/>
    <w:rsid w:val="00924F72"/>
    <w:rsid w:val="009251E1"/>
    <w:rsid w:val="009260E8"/>
    <w:rsid w:val="0092633F"/>
    <w:rsid w:val="00926564"/>
    <w:rsid w:val="00926A95"/>
    <w:rsid w:val="00926BF1"/>
    <w:rsid w:val="00926D6F"/>
    <w:rsid w:val="00927018"/>
    <w:rsid w:val="009270FA"/>
    <w:rsid w:val="009276B1"/>
    <w:rsid w:val="009276BA"/>
    <w:rsid w:val="0092794D"/>
    <w:rsid w:val="00927C48"/>
    <w:rsid w:val="00930654"/>
    <w:rsid w:val="00930778"/>
    <w:rsid w:val="00930857"/>
    <w:rsid w:val="00931529"/>
    <w:rsid w:val="00931F3B"/>
    <w:rsid w:val="00932841"/>
    <w:rsid w:val="009328C7"/>
    <w:rsid w:val="00932BB0"/>
    <w:rsid w:val="00932F31"/>
    <w:rsid w:val="00934088"/>
    <w:rsid w:val="009342D4"/>
    <w:rsid w:val="00934A78"/>
    <w:rsid w:val="00935B0C"/>
    <w:rsid w:val="00935FA9"/>
    <w:rsid w:val="00935FF3"/>
    <w:rsid w:val="0093633B"/>
    <w:rsid w:val="0093736E"/>
    <w:rsid w:val="00937654"/>
    <w:rsid w:val="00937CEC"/>
    <w:rsid w:val="009415DB"/>
    <w:rsid w:val="00941B93"/>
    <w:rsid w:val="00941CDB"/>
    <w:rsid w:val="00942308"/>
    <w:rsid w:val="00942D09"/>
    <w:rsid w:val="009432F5"/>
    <w:rsid w:val="00943BB4"/>
    <w:rsid w:val="00943D41"/>
    <w:rsid w:val="00945B6A"/>
    <w:rsid w:val="00945D86"/>
    <w:rsid w:val="009462CE"/>
    <w:rsid w:val="0094696A"/>
    <w:rsid w:val="00947393"/>
    <w:rsid w:val="009503CC"/>
    <w:rsid w:val="009508EF"/>
    <w:rsid w:val="0095154D"/>
    <w:rsid w:val="00951EEC"/>
    <w:rsid w:val="009520D6"/>
    <w:rsid w:val="00952266"/>
    <w:rsid w:val="009523EA"/>
    <w:rsid w:val="009537EA"/>
    <w:rsid w:val="00953E2E"/>
    <w:rsid w:val="00954646"/>
    <w:rsid w:val="00954A8E"/>
    <w:rsid w:val="00955359"/>
    <w:rsid w:val="00955503"/>
    <w:rsid w:val="00955982"/>
    <w:rsid w:val="00955B72"/>
    <w:rsid w:val="00955C1B"/>
    <w:rsid w:val="0095638A"/>
    <w:rsid w:val="009564AE"/>
    <w:rsid w:val="00956C56"/>
    <w:rsid w:val="00956EDD"/>
    <w:rsid w:val="00957014"/>
    <w:rsid w:val="00960E87"/>
    <w:rsid w:val="009612D7"/>
    <w:rsid w:val="009616E1"/>
    <w:rsid w:val="00962122"/>
    <w:rsid w:val="00963662"/>
    <w:rsid w:val="00963CE3"/>
    <w:rsid w:val="009640FE"/>
    <w:rsid w:val="00964674"/>
    <w:rsid w:val="009646E6"/>
    <w:rsid w:val="00964D52"/>
    <w:rsid w:val="00965E81"/>
    <w:rsid w:val="00966B70"/>
    <w:rsid w:val="00966CE7"/>
    <w:rsid w:val="00966D7D"/>
    <w:rsid w:val="009674C3"/>
    <w:rsid w:val="0096788F"/>
    <w:rsid w:val="00967C8B"/>
    <w:rsid w:val="00967EA5"/>
    <w:rsid w:val="00967F02"/>
    <w:rsid w:val="00970134"/>
    <w:rsid w:val="00970BFF"/>
    <w:rsid w:val="00970E3B"/>
    <w:rsid w:val="00971086"/>
    <w:rsid w:val="009719DD"/>
    <w:rsid w:val="00971A94"/>
    <w:rsid w:val="00971AB3"/>
    <w:rsid w:val="00971EBA"/>
    <w:rsid w:val="00971EC0"/>
    <w:rsid w:val="009723F7"/>
    <w:rsid w:val="0097284E"/>
    <w:rsid w:val="00972C5C"/>
    <w:rsid w:val="009741BE"/>
    <w:rsid w:val="009742A0"/>
    <w:rsid w:val="00974388"/>
    <w:rsid w:val="009743C8"/>
    <w:rsid w:val="00974905"/>
    <w:rsid w:val="00974EFF"/>
    <w:rsid w:val="0097571C"/>
    <w:rsid w:val="0097596F"/>
    <w:rsid w:val="00976619"/>
    <w:rsid w:val="00976B68"/>
    <w:rsid w:val="00977961"/>
    <w:rsid w:val="00977F11"/>
    <w:rsid w:val="00977FF0"/>
    <w:rsid w:val="00980A69"/>
    <w:rsid w:val="00980AC0"/>
    <w:rsid w:val="00980D17"/>
    <w:rsid w:val="00980F46"/>
    <w:rsid w:val="0098191A"/>
    <w:rsid w:val="009819C9"/>
    <w:rsid w:val="00981C8A"/>
    <w:rsid w:val="0098305E"/>
    <w:rsid w:val="009833F2"/>
    <w:rsid w:val="0098348F"/>
    <w:rsid w:val="009837B5"/>
    <w:rsid w:val="00983A8C"/>
    <w:rsid w:val="00983AC4"/>
    <w:rsid w:val="00984D2C"/>
    <w:rsid w:val="009851FC"/>
    <w:rsid w:val="00985671"/>
    <w:rsid w:val="009857E4"/>
    <w:rsid w:val="00986575"/>
    <w:rsid w:val="0098663A"/>
    <w:rsid w:val="00987B7D"/>
    <w:rsid w:val="00987D0C"/>
    <w:rsid w:val="00987F7A"/>
    <w:rsid w:val="00987FB6"/>
    <w:rsid w:val="0099075A"/>
    <w:rsid w:val="00990B08"/>
    <w:rsid w:val="00990C9C"/>
    <w:rsid w:val="00990F49"/>
    <w:rsid w:val="00990F9B"/>
    <w:rsid w:val="009918DB"/>
    <w:rsid w:val="0099206D"/>
    <w:rsid w:val="00992453"/>
    <w:rsid w:val="009927E4"/>
    <w:rsid w:val="00992B54"/>
    <w:rsid w:val="009943C1"/>
    <w:rsid w:val="0099443B"/>
    <w:rsid w:val="009944A2"/>
    <w:rsid w:val="00995518"/>
    <w:rsid w:val="00995883"/>
    <w:rsid w:val="00995970"/>
    <w:rsid w:val="00995990"/>
    <w:rsid w:val="0099720A"/>
    <w:rsid w:val="009974E3"/>
    <w:rsid w:val="00997856"/>
    <w:rsid w:val="009A06F6"/>
    <w:rsid w:val="009A1228"/>
    <w:rsid w:val="009A15D2"/>
    <w:rsid w:val="009A1950"/>
    <w:rsid w:val="009A2358"/>
    <w:rsid w:val="009A275F"/>
    <w:rsid w:val="009A2D64"/>
    <w:rsid w:val="009A3377"/>
    <w:rsid w:val="009A3945"/>
    <w:rsid w:val="009A495C"/>
    <w:rsid w:val="009A4D20"/>
    <w:rsid w:val="009A55F1"/>
    <w:rsid w:val="009A626F"/>
    <w:rsid w:val="009A6E63"/>
    <w:rsid w:val="009A751C"/>
    <w:rsid w:val="009A75B3"/>
    <w:rsid w:val="009A77ED"/>
    <w:rsid w:val="009A7AFF"/>
    <w:rsid w:val="009A7B52"/>
    <w:rsid w:val="009A7D8B"/>
    <w:rsid w:val="009B136A"/>
    <w:rsid w:val="009B1574"/>
    <w:rsid w:val="009B20B7"/>
    <w:rsid w:val="009B2318"/>
    <w:rsid w:val="009B2C95"/>
    <w:rsid w:val="009B2D07"/>
    <w:rsid w:val="009B34B8"/>
    <w:rsid w:val="009B39C8"/>
    <w:rsid w:val="009B3C0B"/>
    <w:rsid w:val="009B3C32"/>
    <w:rsid w:val="009B41B0"/>
    <w:rsid w:val="009B480D"/>
    <w:rsid w:val="009B4C46"/>
    <w:rsid w:val="009B4F31"/>
    <w:rsid w:val="009B4F3B"/>
    <w:rsid w:val="009B4FA6"/>
    <w:rsid w:val="009B59D8"/>
    <w:rsid w:val="009B6582"/>
    <w:rsid w:val="009B6649"/>
    <w:rsid w:val="009B73BD"/>
    <w:rsid w:val="009B78FA"/>
    <w:rsid w:val="009B7F07"/>
    <w:rsid w:val="009C0275"/>
    <w:rsid w:val="009C047A"/>
    <w:rsid w:val="009C0B83"/>
    <w:rsid w:val="009C0C01"/>
    <w:rsid w:val="009C0C03"/>
    <w:rsid w:val="009C12FC"/>
    <w:rsid w:val="009C17FD"/>
    <w:rsid w:val="009C1D79"/>
    <w:rsid w:val="009C20C1"/>
    <w:rsid w:val="009C27E2"/>
    <w:rsid w:val="009C2EEF"/>
    <w:rsid w:val="009C4093"/>
    <w:rsid w:val="009C4258"/>
    <w:rsid w:val="009C4BE6"/>
    <w:rsid w:val="009C4E9D"/>
    <w:rsid w:val="009C572A"/>
    <w:rsid w:val="009C69CD"/>
    <w:rsid w:val="009C7438"/>
    <w:rsid w:val="009C74A7"/>
    <w:rsid w:val="009C7ACD"/>
    <w:rsid w:val="009C7FD4"/>
    <w:rsid w:val="009D0500"/>
    <w:rsid w:val="009D0AD9"/>
    <w:rsid w:val="009D125A"/>
    <w:rsid w:val="009D143B"/>
    <w:rsid w:val="009D2335"/>
    <w:rsid w:val="009D2487"/>
    <w:rsid w:val="009D2596"/>
    <w:rsid w:val="009D2783"/>
    <w:rsid w:val="009D3004"/>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91B"/>
    <w:rsid w:val="009E1BD3"/>
    <w:rsid w:val="009E1EF6"/>
    <w:rsid w:val="009E21F8"/>
    <w:rsid w:val="009E24A7"/>
    <w:rsid w:val="009E2789"/>
    <w:rsid w:val="009E3689"/>
    <w:rsid w:val="009E4C34"/>
    <w:rsid w:val="009E569C"/>
    <w:rsid w:val="009E62FC"/>
    <w:rsid w:val="009E6A0E"/>
    <w:rsid w:val="009E6B00"/>
    <w:rsid w:val="009E6FDD"/>
    <w:rsid w:val="009E792C"/>
    <w:rsid w:val="009E7BB0"/>
    <w:rsid w:val="009F00A8"/>
    <w:rsid w:val="009F0ACF"/>
    <w:rsid w:val="009F0E92"/>
    <w:rsid w:val="009F1386"/>
    <w:rsid w:val="009F164A"/>
    <w:rsid w:val="009F1CBE"/>
    <w:rsid w:val="009F237A"/>
    <w:rsid w:val="009F2412"/>
    <w:rsid w:val="009F33BE"/>
    <w:rsid w:val="009F35FD"/>
    <w:rsid w:val="009F41FB"/>
    <w:rsid w:val="009F43BB"/>
    <w:rsid w:val="009F4D80"/>
    <w:rsid w:val="009F5094"/>
    <w:rsid w:val="009F58C9"/>
    <w:rsid w:val="009F5970"/>
    <w:rsid w:val="009F5B18"/>
    <w:rsid w:val="009F6952"/>
    <w:rsid w:val="009F6CAB"/>
    <w:rsid w:val="009F78E5"/>
    <w:rsid w:val="00A0173B"/>
    <w:rsid w:val="00A01A73"/>
    <w:rsid w:val="00A01C60"/>
    <w:rsid w:val="00A02132"/>
    <w:rsid w:val="00A0255A"/>
    <w:rsid w:val="00A02B39"/>
    <w:rsid w:val="00A02F07"/>
    <w:rsid w:val="00A0331E"/>
    <w:rsid w:val="00A039D5"/>
    <w:rsid w:val="00A03D3E"/>
    <w:rsid w:val="00A040DB"/>
    <w:rsid w:val="00A047F1"/>
    <w:rsid w:val="00A056DB"/>
    <w:rsid w:val="00A058F2"/>
    <w:rsid w:val="00A0697D"/>
    <w:rsid w:val="00A06ABF"/>
    <w:rsid w:val="00A0783C"/>
    <w:rsid w:val="00A07938"/>
    <w:rsid w:val="00A101DB"/>
    <w:rsid w:val="00A1046F"/>
    <w:rsid w:val="00A11E77"/>
    <w:rsid w:val="00A121BE"/>
    <w:rsid w:val="00A128C5"/>
    <w:rsid w:val="00A136FA"/>
    <w:rsid w:val="00A138B2"/>
    <w:rsid w:val="00A14995"/>
    <w:rsid w:val="00A14A60"/>
    <w:rsid w:val="00A14C77"/>
    <w:rsid w:val="00A14EFD"/>
    <w:rsid w:val="00A15A09"/>
    <w:rsid w:val="00A15AF5"/>
    <w:rsid w:val="00A16981"/>
    <w:rsid w:val="00A16E6E"/>
    <w:rsid w:val="00A16E97"/>
    <w:rsid w:val="00A17F61"/>
    <w:rsid w:val="00A20603"/>
    <w:rsid w:val="00A2070C"/>
    <w:rsid w:val="00A209D1"/>
    <w:rsid w:val="00A20EC8"/>
    <w:rsid w:val="00A2218B"/>
    <w:rsid w:val="00A223A6"/>
    <w:rsid w:val="00A22414"/>
    <w:rsid w:val="00A22614"/>
    <w:rsid w:val="00A2296D"/>
    <w:rsid w:val="00A24F3D"/>
    <w:rsid w:val="00A25680"/>
    <w:rsid w:val="00A257A9"/>
    <w:rsid w:val="00A259F6"/>
    <w:rsid w:val="00A25C16"/>
    <w:rsid w:val="00A2684F"/>
    <w:rsid w:val="00A26920"/>
    <w:rsid w:val="00A27613"/>
    <w:rsid w:val="00A27935"/>
    <w:rsid w:val="00A308EF"/>
    <w:rsid w:val="00A309DA"/>
    <w:rsid w:val="00A30A10"/>
    <w:rsid w:val="00A30B35"/>
    <w:rsid w:val="00A31232"/>
    <w:rsid w:val="00A31364"/>
    <w:rsid w:val="00A3181C"/>
    <w:rsid w:val="00A3190A"/>
    <w:rsid w:val="00A31FDE"/>
    <w:rsid w:val="00A32DAB"/>
    <w:rsid w:val="00A330D9"/>
    <w:rsid w:val="00A338E0"/>
    <w:rsid w:val="00A33A6D"/>
    <w:rsid w:val="00A33D58"/>
    <w:rsid w:val="00A34348"/>
    <w:rsid w:val="00A35047"/>
    <w:rsid w:val="00A35453"/>
    <w:rsid w:val="00A35C79"/>
    <w:rsid w:val="00A35E0C"/>
    <w:rsid w:val="00A36320"/>
    <w:rsid w:val="00A365E7"/>
    <w:rsid w:val="00A370AB"/>
    <w:rsid w:val="00A378B5"/>
    <w:rsid w:val="00A37CE5"/>
    <w:rsid w:val="00A37CEE"/>
    <w:rsid w:val="00A404C2"/>
    <w:rsid w:val="00A4199E"/>
    <w:rsid w:val="00A42435"/>
    <w:rsid w:val="00A43A13"/>
    <w:rsid w:val="00A4527E"/>
    <w:rsid w:val="00A453EF"/>
    <w:rsid w:val="00A45939"/>
    <w:rsid w:val="00A45DDB"/>
    <w:rsid w:val="00A46F07"/>
    <w:rsid w:val="00A5085F"/>
    <w:rsid w:val="00A50872"/>
    <w:rsid w:val="00A509B8"/>
    <w:rsid w:val="00A50E62"/>
    <w:rsid w:val="00A51616"/>
    <w:rsid w:val="00A51AF1"/>
    <w:rsid w:val="00A51BA6"/>
    <w:rsid w:val="00A51CE2"/>
    <w:rsid w:val="00A51E16"/>
    <w:rsid w:val="00A52226"/>
    <w:rsid w:val="00A525F1"/>
    <w:rsid w:val="00A52A10"/>
    <w:rsid w:val="00A52C77"/>
    <w:rsid w:val="00A52CC0"/>
    <w:rsid w:val="00A53AE0"/>
    <w:rsid w:val="00A53B32"/>
    <w:rsid w:val="00A54618"/>
    <w:rsid w:val="00A5500E"/>
    <w:rsid w:val="00A55123"/>
    <w:rsid w:val="00A553C0"/>
    <w:rsid w:val="00A55ADE"/>
    <w:rsid w:val="00A55FF5"/>
    <w:rsid w:val="00A56A3F"/>
    <w:rsid w:val="00A57771"/>
    <w:rsid w:val="00A57D1B"/>
    <w:rsid w:val="00A60129"/>
    <w:rsid w:val="00A60543"/>
    <w:rsid w:val="00A6078E"/>
    <w:rsid w:val="00A60879"/>
    <w:rsid w:val="00A60D15"/>
    <w:rsid w:val="00A60E74"/>
    <w:rsid w:val="00A61789"/>
    <w:rsid w:val="00A619BC"/>
    <w:rsid w:val="00A62318"/>
    <w:rsid w:val="00A6238E"/>
    <w:rsid w:val="00A62659"/>
    <w:rsid w:val="00A63027"/>
    <w:rsid w:val="00A63216"/>
    <w:rsid w:val="00A63FBF"/>
    <w:rsid w:val="00A6470F"/>
    <w:rsid w:val="00A660E8"/>
    <w:rsid w:val="00A66A2E"/>
    <w:rsid w:val="00A6704B"/>
    <w:rsid w:val="00A6747D"/>
    <w:rsid w:val="00A67CA9"/>
    <w:rsid w:val="00A67E31"/>
    <w:rsid w:val="00A67F46"/>
    <w:rsid w:val="00A702E5"/>
    <w:rsid w:val="00A70379"/>
    <w:rsid w:val="00A70F2E"/>
    <w:rsid w:val="00A71AF2"/>
    <w:rsid w:val="00A7289E"/>
    <w:rsid w:val="00A73B7A"/>
    <w:rsid w:val="00A73F70"/>
    <w:rsid w:val="00A744B3"/>
    <w:rsid w:val="00A74F0E"/>
    <w:rsid w:val="00A75ECC"/>
    <w:rsid w:val="00A76442"/>
    <w:rsid w:val="00A765C6"/>
    <w:rsid w:val="00A76849"/>
    <w:rsid w:val="00A769B5"/>
    <w:rsid w:val="00A76BB4"/>
    <w:rsid w:val="00A77D8C"/>
    <w:rsid w:val="00A80A9D"/>
    <w:rsid w:val="00A80CBD"/>
    <w:rsid w:val="00A81569"/>
    <w:rsid w:val="00A82334"/>
    <w:rsid w:val="00A8282A"/>
    <w:rsid w:val="00A829D7"/>
    <w:rsid w:val="00A82A44"/>
    <w:rsid w:val="00A82D1E"/>
    <w:rsid w:val="00A82E2C"/>
    <w:rsid w:val="00A83C61"/>
    <w:rsid w:val="00A83FF0"/>
    <w:rsid w:val="00A850B7"/>
    <w:rsid w:val="00A85105"/>
    <w:rsid w:val="00A851CE"/>
    <w:rsid w:val="00A854D5"/>
    <w:rsid w:val="00A85866"/>
    <w:rsid w:val="00A85B42"/>
    <w:rsid w:val="00A86447"/>
    <w:rsid w:val="00A866D9"/>
    <w:rsid w:val="00A86D60"/>
    <w:rsid w:val="00A8756D"/>
    <w:rsid w:val="00A87BFB"/>
    <w:rsid w:val="00A87DE2"/>
    <w:rsid w:val="00A9051E"/>
    <w:rsid w:val="00A9074C"/>
    <w:rsid w:val="00A90CAF"/>
    <w:rsid w:val="00A90E46"/>
    <w:rsid w:val="00A9189D"/>
    <w:rsid w:val="00A920BE"/>
    <w:rsid w:val="00A920F9"/>
    <w:rsid w:val="00A92857"/>
    <w:rsid w:val="00A92A70"/>
    <w:rsid w:val="00A92CEE"/>
    <w:rsid w:val="00A93487"/>
    <w:rsid w:val="00A94177"/>
    <w:rsid w:val="00A941BD"/>
    <w:rsid w:val="00A94239"/>
    <w:rsid w:val="00A94D9F"/>
    <w:rsid w:val="00A957BA"/>
    <w:rsid w:val="00A95DB0"/>
    <w:rsid w:val="00A96171"/>
    <w:rsid w:val="00A96516"/>
    <w:rsid w:val="00A97A40"/>
    <w:rsid w:val="00A97D32"/>
    <w:rsid w:val="00A97E32"/>
    <w:rsid w:val="00AA0044"/>
    <w:rsid w:val="00AA0387"/>
    <w:rsid w:val="00AA0557"/>
    <w:rsid w:val="00AA076E"/>
    <w:rsid w:val="00AA0BBB"/>
    <w:rsid w:val="00AA1661"/>
    <w:rsid w:val="00AA221E"/>
    <w:rsid w:val="00AA30A4"/>
    <w:rsid w:val="00AA3D1D"/>
    <w:rsid w:val="00AA4438"/>
    <w:rsid w:val="00AA4910"/>
    <w:rsid w:val="00AA4970"/>
    <w:rsid w:val="00AA4994"/>
    <w:rsid w:val="00AA49E5"/>
    <w:rsid w:val="00AA4B35"/>
    <w:rsid w:val="00AA4CFB"/>
    <w:rsid w:val="00AA5BAB"/>
    <w:rsid w:val="00AA6179"/>
    <w:rsid w:val="00AA7228"/>
    <w:rsid w:val="00AA77B1"/>
    <w:rsid w:val="00AA7AB2"/>
    <w:rsid w:val="00AB0897"/>
    <w:rsid w:val="00AB1AF3"/>
    <w:rsid w:val="00AB22CD"/>
    <w:rsid w:val="00AB2A4C"/>
    <w:rsid w:val="00AB2ECB"/>
    <w:rsid w:val="00AB38EA"/>
    <w:rsid w:val="00AB3DC5"/>
    <w:rsid w:val="00AB3EB0"/>
    <w:rsid w:val="00AB4AFC"/>
    <w:rsid w:val="00AB5203"/>
    <w:rsid w:val="00AB521C"/>
    <w:rsid w:val="00AB580E"/>
    <w:rsid w:val="00AB5B6A"/>
    <w:rsid w:val="00AB625C"/>
    <w:rsid w:val="00AB6A70"/>
    <w:rsid w:val="00AB6FD2"/>
    <w:rsid w:val="00AB7020"/>
    <w:rsid w:val="00AB759F"/>
    <w:rsid w:val="00AB7DD4"/>
    <w:rsid w:val="00AC0486"/>
    <w:rsid w:val="00AC075B"/>
    <w:rsid w:val="00AC096A"/>
    <w:rsid w:val="00AC0F42"/>
    <w:rsid w:val="00AC1B7A"/>
    <w:rsid w:val="00AC1D9C"/>
    <w:rsid w:val="00AC272B"/>
    <w:rsid w:val="00AC28B9"/>
    <w:rsid w:val="00AC3CDA"/>
    <w:rsid w:val="00AC3F60"/>
    <w:rsid w:val="00AC57FE"/>
    <w:rsid w:val="00AC6975"/>
    <w:rsid w:val="00AC6A2E"/>
    <w:rsid w:val="00AC6A5E"/>
    <w:rsid w:val="00AC7B3C"/>
    <w:rsid w:val="00AC7B96"/>
    <w:rsid w:val="00AC7DB8"/>
    <w:rsid w:val="00AD0D86"/>
    <w:rsid w:val="00AD1AD2"/>
    <w:rsid w:val="00AD1B2F"/>
    <w:rsid w:val="00AD2059"/>
    <w:rsid w:val="00AD21D9"/>
    <w:rsid w:val="00AD2211"/>
    <w:rsid w:val="00AD2ACA"/>
    <w:rsid w:val="00AD3342"/>
    <w:rsid w:val="00AD3625"/>
    <w:rsid w:val="00AD404B"/>
    <w:rsid w:val="00AD4371"/>
    <w:rsid w:val="00AD4E13"/>
    <w:rsid w:val="00AD55E4"/>
    <w:rsid w:val="00AD5B5F"/>
    <w:rsid w:val="00AD638C"/>
    <w:rsid w:val="00AD6AAD"/>
    <w:rsid w:val="00AD6BFF"/>
    <w:rsid w:val="00AD6EAD"/>
    <w:rsid w:val="00AD74E8"/>
    <w:rsid w:val="00AE0025"/>
    <w:rsid w:val="00AE0D20"/>
    <w:rsid w:val="00AE0DDC"/>
    <w:rsid w:val="00AE10EA"/>
    <w:rsid w:val="00AE1289"/>
    <w:rsid w:val="00AE1D85"/>
    <w:rsid w:val="00AE207C"/>
    <w:rsid w:val="00AE28AA"/>
    <w:rsid w:val="00AE3DDF"/>
    <w:rsid w:val="00AE3DE8"/>
    <w:rsid w:val="00AE49C2"/>
    <w:rsid w:val="00AE4EFA"/>
    <w:rsid w:val="00AE4FE4"/>
    <w:rsid w:val="00AE603F"/>
    <w:rsid w:val="00AE6676"/>
    <w:rsid w:val="00AE681B"/>
    <w:rsid w:val="00AE7073"/>
    <w:rsid w:val="00AE717D"/>
    <w:rsid w:val="00AE7739"/>
    <w:rsid w:val="00AE7A70"/>
    <w:rsid w:val="00AF05CA"/>
    <w:rsid w:val="00AF0717"/>
    <w:rsid w:val="00AF16C5"/>
    <w:rsid w:val="00AF295F"/>
    <w:rsid w:val="00AF2A88"/>
    <w:rsid w:val="00AF2F99"/>
    <w:rsid w:val="00AF3276"/>
    <w:rsid w:val="00AF3928"/>
    <w:rsid w:val="00AF47F0"/>
    <w:rsid w:val="00AF4A00"/>
    <w:rsid w:val="00AF4D55"/>
    <w:rsid w:val="00AF5449"/>
    <w:rsid w:val="00AF5486"/>
    <w:rsid w:val="00AF579E"/>
    <w:rsid w:val="00AF58A8"/>
    <w:rsid w:val="00AF5E33"/>
    <w:rsid w:val="00AF7BAE"/>
    <w:rsid w:val="00AF7E14"/>
    <w:rsid w:val="00B00417"/>
    <w:rsid w:val="00B006B1"/>
    <w:rsid w:val="00B00BEA"/>
    <w:rsid w:val="00B018AE"/>
    <w:rsid w:val="00B02583"/>
    <w:rsid w:val="00B03877"/>
    <w:rsid w:val="00B038AF"/>
    <w:rsid w:val="00B03B0B"/>
    <w:rsid w:val="00B03F94"/>
    <w:rsid w:val="00B040BD"/>
    <w:rsid w:val="00B04338"/>
    <w:rsid w:val="00B05B3A"/>
    <w:rsid w:val="00B05D6C"/>
    <w:rsid w:val="00B06971"/>
    <w:rsid w:val="00B06F08"/>
    <w:rsid w:val="00B07C69"/>
    <w:rsid w:val="00B07C89"/>
    <w:rsid w:val="00B104F9"/>
    <w:rsid w:val="00B10832"/>
    <w:rsid w:val="00B1196E"/>
    <w:rsid w:val="00B11D13"/>
    <w:rsid w:val="00B1222A"/>
    <w:rsid w:val="00B12498"/>
    <w:rsid w:val="00B12B6F"/>
    <w:rsid w:val="00B12E2D"/>
    <w:rsid w:val="00B13542"/>
    <w:rsid w:val="00B13811"/>
    <w:rsid w:val="00B14D62"/>
    <w:rsid w:val="00B152B4"/>
    <w:rsid w:val="00B154D7"/>
    <w:rsid w:val="00B16388"/>
    <w:rsid w:val="00B16416"/>
    <w:rsid w:val="00B16676"/>
    <w:rsid w:val="00B16E73"/>
    <w:rsid w:val="00B17018"/>
    <w:rsid w:val="00B17AED"/>
    <w:rsid w:val="00B17DEB"/>
    <w:rsid w:val="00B20D30"/>
    <w:rsid w:val="00B2136C"/>
    <w:rsid w:val="00B222E6"/>
    <w:rsid w:val="00B224EB"/>
    <w:rsid w:val="00B225B7"/>
    <w:rsid w:val="00B22EA5"/>
    <w:rsid w:val="00B22F54"/>
    <w:rsid w:val="00B23860"/>
    <w:rsid w:val="00B242B3"/>
    <w:rsid w:val="00B25565"/>
    <w:rsid w:val="00B25905"/>
    <w:rsid w:val="00B25A92"/>
    <w:rsid w:val="00B25CEF"/>
    <w:rsid w:val="00B260A6"/>
    <w:rsid w:val="00B26172"/>
    <w:rsid w:val="00B266D4"/>
    <w:rsid w:val="00B26F2D"/>
    <w:rsid w:val="00B3063B"/>
    <w:rsid w:val="00B30787"/>
    <w:rsid w:val="00B30824"/>
    <w:rsid w:val="00B30EA7"/>
    <w:rsid w:val="00B31197"/>
    <w:rsid w:val="00B314E3"/>
    <w:rsid w:val="00B31CB7"/>
    <w:rsid w:val="00B31CD9"/>
    <w:rsid w:val="00B3227C"/>
    <w:rsid w:val="00B32391"/>
    <w:rsid w:val="00B32805"/>
    <w:rsid w:val="00B34C51"/>
    <w:rsid w:val="00B35352"/>
    <w:rsid w:val="00B378FF"/>
    <w:rsid w:val="00B37FA5"/>
    <w:rsid w:val="00B4039E"/>
    <w:rsid w:val="00B404B3"/>
    <w:rsid w:val="00B407C4"/>
    <w:rsid w:val="00B408BE"/>
    <w:rsid w:val="00B40BD3"/>
    <w:rsid w:val="00B40C19"/>
    <w:rsid w:val="00B40D06"/>
    <w:rsid w:val="00B4132C"/>
    <w:rsid w:val="00B41408"/>
    <w:rsid w:val="00B4170B"/>
    <w:rsid w:val="00B41AEA"/>
    <w:rsid w:val="00B4209D"/>
    <w:rsid w:val="00B42122"/>
    <w:rsid w:val="00B4386E"/>
    <w:rsid w:val="00B43988"/>
    <w:rsid w:val="00B4448F"/>
    <w:rsid w:val="00B45409"/>
    <w:rsid w:val="00B45BEF"/>
    <w:rsid w:val="00B4672A"/>
    <w:rsid w:val="00B46B5F"/>
    <w:rsid w:val="00B47453"/>
    <w:rsid w:val="00B47FE9"/>
    <w:rsid w:val="00B50060"/>
    <w:rsid w:val="00B50333"/>
    <w:rsid w:val="00B50821"/>
    <w:rsid w:val="00B51CCB"/>
    <w:rsid w:val="00B51F8A"/>
    <w:rsid w:val="00B5259F"/>
    <w:rsid w:val="00B53008"/>
    <w:rsid w:val="00B5335E"/>
    <w:rsid w:val="00B53540"/>
    <w:rsid w:val="00B53660"/>
    <w:rsid w:val="00B55369"/>
    <w:rsid w:val="00B55815"/>
    <w:rsid w:val="00B563BE"/>
    <w:rsid w:val="00B57055"/>
    <w:rsid w:val="00B57A72"/>
    <w:rsid w:val="00B601C4"/>
    <w:rsid w:val="00B60D2D"/>
    <w:rsid w:val="00B60DAF"/>
    <w:rsid w:val="00B60DC2"/>
    <w:rsid w:val="00B6119D"/>
    <w:rsid w:val="00B6259A"/>
    <w:rsid w:val="00B62628"/>
    <w:rsid w:val="00B63537"/>
    <w:rsid w:val="00B638B3"/>
    <w:rsid w:val="00B63991"/>
    <w:rsid w:val="00B63B77"/>
    <w:rsid w:val="00B63DE3"/>
    <w:rsid w:val="00B641B0"/>
    <w:rsid w:val="00B64209"/>
    <w:rsid w:val="00B643C2"/>
    <w:rsid w:val="00B64CDE"/>
    <w:rsid w:val="00B64D74"/>
    <w:rsid w:val="00B65948"/>
    <w:rsid w:val="00B66589"/>
    <w:rsid w:val="00B67591"/>
    <w:rsid w:val="00B6790F"/>
    <w:rsid w:val="00B67DF7"/>
    <w:rsid w:val="00B7017E"/>
    <w:rsid w:val="00B70378"/>
    <w:rsid w:val="00B70B93"/>
    <w:rsid w:val="00B7110D"/>
    <w:rsid w:val="00B712D1"/>
    <w:rsid w:val="00B7210A"/>
    <w:rsid w:val="00B724D1"/>
    <w:rsid w:val="00B73558"/>
    <w:rsid w:val="00B7383E"/>
    <w:rsid w:val="00B74B5E"/>
    <w:rsid w:val="00B74B84"/>
    <w:rsid w:val="00B7606D"/>
    <w:rsid w:val="00B76CFF"/>
    <w:rsid w:val="00B77041"/>
    <w:rsid w:val="00B77375"/>
    <w:rsid w:val="00B77D24"/>
    <w:rsid w:val="00B804D9"/>
    <w:rsid w:val="00B80C60"/>
    <w:rsid w:val="00B80FA1"/>
    <w:rsid w:val="00B812B4"/>
    <w:rsid w:val="00B81C51"/>
    <w:rsid w:val="00B82682"/>
    <w:rsid w:val="00B82AEA"/>
    <w:rsid w:val="00B8468A"/>
    <w:rsid w:val="00B8497A"/>
    <w:rsid w:val="00B84AA9"/>
    <w:rsid w:val="00B853F9"/>
    <w:rsid w:val="00B856F7"/>
    <w:rsid w:val="00B85B07"/>
    <w:rsid w:val="00B8659F"/>
    <w:rsid w:val="00B867F0"/>
    <w:rsid w:val="00B87369"/>
    <w:rsid w:val="00B87D12"/>
    <w:rsid w:val="00B9047E"/>
    <w:rsid w:val="00B90CA4"/>
    <w:rsid w:val="00B91529"/>
    <w:rsid w:val="00B91965"/>
    <w:rsid w:val="00B91985"/>
    <w:rsid w:val="00B91C2C"/>
    <w:rsid w:val="00B92025"/>
    <w:rsid w:val="00B92066"/>
    <w:rsid w:val="00B92145"/>
    <w:rsid w:val="00B930CD"/>
    <w:rsid w:val="00B93312"/>
    <w:rsid w:val="00B937F2"/>
    <w:rsid w:val="00B93F6D"/>
    <w:rsid w:val="00B93F99"/>
    <w:rsid w:val="00B94428"/>
    <w:rsid w:val="00B94853"/>
    <w:rsid w:val="00B94C73"/>
    <w:rsid w:val="00B95049"/>
    <w:rsid w:val="00B952EA"/>
    <w:rsid w:val="00B95C31"/>
    <w:rsid w:val="00B9627D"/>
    <w:rsid w:val="00B96486"/>
    <w:rsid w:val="00B965FE"/>
    <w:rsid w:val="00B96638"/>
    <w:rsid w:val="00B9699C"/>
    <w:rsid w:val="00B97080"/>
    <w:rsid w:val="00B9708F"/>
    <w:rsid w:val="00B970D0"/>
    <w:rsid w:val="00B978A2"/>
    <w:rsid w:val="00BA048A"/>
    <w:rsid w:val="00BA04F2"/>
    <w:rsid w:val="00BA077B"/>
    <w:rsid w:val="00BA0F7A"/>
    <w:rsid w:val="00BA169B"/>
    <w:rsid w:val="00BA269F"/>
    <w:rsid w:val="00BA5CDC"/>
    <w:rsid w:val="00BA6A92"/>
    <w:rsid w:val="00BA7153"/>
    <w:rsid w:val="00BA75D9"/>
    <w:rsid w:val="00BB058F"/>
    <w:rsid w:val="00BB067F"/>
    <w:rsid w:val="00BB0818"/>
    <w:rsid w:val="00BB0D37"/>
    <w:rsid w:val="00BB11AF"/>
    <w:rsid w:val="00BB1558"/>
    <w:rsid w:val="00BB218E"/>
    <w:rsid w:val="00BB31E9"/>
    <w:rsid w:val="00BB3988"/>
    <w:rsid w:val="00BB40D7"/>
    <w:rsid w:val="00BB412C"/>
    <w:rsid w:val="00BB44F2"/>
    <w:rsid w:val="00BB473D"/>
    <w:rsid w:val="00BB4B8F"/>
    <w:rsid w:val="00BB4D13"/>
    <w:rsid w:val="00BB5398"/>
    <w:rsid w:val="00BB55AB"/>
    <w:rsid w:val="00BB6461"/>
    <w:rsid w:val="00BB6A47"/>
    <w:rsid w:val="00BB6D03"/>
    <w:rsid w:val="00BB6EDA"/>
    <w:rsid w:val="00BB71C1"/>
    <w:rsid w:val="00BB71F0"/>
    <w:rsid w:val="00BC050E"/>
    <w:rsid w:val="00BC085A"/>
    <w:rsid w:val="00BC11C9"/>
    <w:rsid w:val="00BC16C6"/>
    <w:rsid w:val="00BC2407"/>
    <w:rsid w:val="00BC24A6"/>
    <w:rsid w:val="00BC3219"/>
    <w:rsid w:val="00BC393B"/>
    <w:rsid w:val="00BC3BA1"/>
    <w:rsid w:val="00BC3C8E"/>
    <w:rsid w:val="00BC4476"/>
    <w:rsid w:val="00BC46BF"/>
    <w:rsid w:val="00BC4A52"/>
    <w:rsid w:val="00BC595C"/>
    <w:rsid w:val="00BC59AC"/>
    <w:rsid w:val="00BC5A30"/>
    <w:rsid w:val="00BC5B29"/>
    <w:rsid w:val="00BC63B4"/>
    <w:rsid w:val="00BC65DD"/>
    <w:rsid w:val="00BC6698"/>
    <w:rsid w:val="00BC704F"/>
    <w:rsid w:val="00BC7900"/>
    <w:rsid w:val="00BC7A59"/>
    <w:rsid w:val="00BD0087"/>
    <w:rsid w:val="00BD05B4"/>
    <w:rsid w:val="00BD1DA1"/>
    <w:rsid w:val="00BD2105"/>
    <w:rsid w:val="00BD21B0"/>
    <w:rsid w:val="00BD3026"/>
    <w:rsid w:val="00BD36DA"/>
    <w:rsid w:val="00BD3A73"/>
    <w:rsid w:val="00BD4041"/>
    <w:rsid w:val="00BD4377"/>
    <w:rsid w:val="00BD5049"/>
    <w:rsid w:val="00BD52D2"/>
    <w:rsid w:val="00BD53B2"/>
    <w:rsid w:val="00BD5764"/>
    <w:rsid w:val="00BD57C5"/>
    <w:rsid w:val="00BD595C"/>
    <w:rsid w:val="00BD61AA"/>
    <w:rsid w:val="00BD6376"/>
    <w:rsid w:val="00BD6E3F"/>
    <w:rsid w:val="00BD7237"/>
    <w:rsid w:val="00BE05EE"/>
    <w:rsid w:val="00BE0823"/>
    <w:rsid w:val="00BE0A49"/>
    <w:rsid w:val="00BE0C4C"/>
    <w:rsid w:val="00BE127B"/>
    <w:rsid w:val="00BE134B"/>
    <w:rsid w:val="00BE1FDF"/>
    <w:rsid w:val="00BE28A2"/>
    <w:rsid w:val="00BE3095"/>
    <w:rsid w:val="00BE3AC8"/>
    <w:rsid w:val="00BE45E8"/>
    <w:rsid w:val="00BE45FD"/>
    <w:rsid w:val="00BE4B21"/>
    <w:rsid w:val="00BE4EEF"/>
    <w:rsid w:val="00BE59DB"/>
    <w:rsid w:val="00BE6690"/>
    <w:rsid w:val="00BE6FC5"/>
    <w:rsid w:val="00BE77AF"/>
    <w:rsid w:val="00BE7A64"/>
    <w:rsid w:val="00BF0555"/>
    <w:rsid w:val="00BF0FBC"/>
    <w:rsid w:val="00BF130B"/>
    <w:rsid w:val="00BF1AF8"/>
    <w:rsid w:val="00BF2A85"/>
    <w:rsid w:val="00BF2D21"/>
    <w:rsid w:val="00BF2E71"/>
    <w:rsid w:val="00BF308D"/>
    <w:rsid w:val="00BF3AA6"/>
    <w:rsid w:val="00BF3CF3"/>
    <w:rsid w:val="00BF3D27"/>
    <w:rsid w:val="00BF455E"/>
    <w:rsid w:val="00BF4E12"/>
    <w:rsid w:val="00BF501C"/>
    <w:rsid w:val="00BF5354"/>
    <w:rsid w:val="00BF538B"/>
    <w:rsid w:val="00BF557F"/>
    <w:rsid w:val="00BF5980"/>
    <w:rsid w:val="00BF5F72"/>
    <w:rsid w:val="00BF6776"/>
    <w:rsid w:val="00BF67FB"/>
    <w:rsid w:val="00BF6FE7"/>
    <w:rsid w:val="00BF758F"/>
    <w:rsid w:val="00BF7D53"/>
    <w:rsid w:val="00C00FBD"/>
    <w:rsid w:val="00C014B2"/>
    <w:rsid w:val="00C01716"/>
    <w:rsid w:val="00C01C08"/>
    <w:rsid w:val="00C01F78"/>
    <w:rsid w:val="00C026F7"/>
    <w:rsid w:val="00C0276B"/>
    <w:rsid w:val="00C02D72"/>
    <w:rsid w:val="00C02DC5"/>
    <w:rsid w:val="00C037F0"/>
    <w:rsid w:val="00C04523"/>
    <w:rsid w:val="00C04914"/>
    <w:rsid w:val="00C05AC3"/>
    <w:rsid w:val="00C05B67"/>
    <w:rsid w:val="00C06023"/>
    <w:rsid w:val="00C0727C"/>
    <w:rsid w:val="00C1040F"/>
    <w:rsid w:val="00C105B9"/>
    <w:rsid w:val="00C108FE"/>
    <w:rsid w:val="00C10A8D"/>
    <w:rsid w:val="00C10CCF"/>
    <w:rsid w:val="00C123E2"/>
    <w:rsid w:val="00C13918"/>
    <w:rsid w:val="00C146C1"/>
    <w:rsid w:val="00C14D6A"/>
    <w:rsid w:val="00C14EA5"/>
    <w:rsid w:val="00C15333"/>
    <w:rsid w:val="00C1560C"/>
    <w:rsid w:val="00C15B68"/>
    <w:rsid w:val="00C15EA8"/>
    <w:rsid w:val="00C16154"/>
    <w:rsid w:val="00C16695"/>
    <w:rsid w:val="00C1681E"/>
    <w:rsid w:val="00C16ED0"/>
    <w:rsid w:val="00C171D6"/>
    <w:rsid w:val="00C171DD"/>
    <w:rsid w:val="00C2012C"/>
    <w:rsid w:val="00C207ED"/>
    <w:rsid w:val="00C20BAB"/>
    <w:rsid w:val="00C20BF2"/>
    <w:rsid w:val="00C20FE3"/>
    <w:rsid w:val="00C21510"/>
    <w:rsid w:val="00C21DF7"/>
    <w:rsid w:val="00C220C3"/>
    <w:rsid w:val="00C223F2"/>
    <w:rsid w:val="00C225E2"/>
    <w:rsid w:val="00C22BD6"/>
    <w:rsid w:val="00C22FB0"/>
    <w:rsid w:val="00C2313E"/>
    <w:rsid w:val="00C235CA"/>
    <w:rsid w:val="00C23657"/>
    <w:rsid w:val="00C23C9B"/>
    <w:rsid w:val="00C23D45"/>
    <w:rsid w:val="00C240D4"/>
    <w:rsid w:val="00C2444D"/>
    <w:rsid w:val="00C24F33"/>
    <w:rsid w:val="00C24FB2"/>
    <w:rsid w:val="00C2532D"/>
    <w:rsid w:val="00C2550F"/>
    <w:rsid w:val="00C25B09"/>
    <w:rsid w:val="00C25BEB"/>
    <w:rsid w:val="00C25FE1"/>
    <w:rsid w:val="00C26326"/>
    <w:rsid w:val="00C26879"/>
    <w:rsid w:val="00C26A78"/>
    <w:rsid w:val="00C26BE3"/>
    <w:rsid w:val="00C272C4"/>
    <w:rsid w:val="00C278B7"/>
    <w:rsid w:val="00C27995"/>
    <w:rsid w:val="00C27DF1"/>
    <w:rsid w:val="00C303F2"/>
    <w:rsid w:val="00C30EBD"/>
    <w:rsid w:val="00C30F60"/>
    <w:rsid w:val="00C31E03"/>
    <w:rsid w:val="00C31F8D"/>
    <w:rsid w:val="00C32227"/>
    <w:rsid w:val="00C3252E"/>
    <w:rsid w:val="00C332BC"/>
    <w:rsid w:val="00C33D8D"/>
    <w:rsid w:val="00C34458"/>
    <w:rsid w:val="00C3445A"/>
    <w:rsid w:val="00C344CC"/>
    <w:rsid w:val="00C35D4E"/>
    <w:rsid w:val="00C360CA"/>
    <w:rsid w:val="00C36131"/>
    <w:rsid w:val="00C36FC4"/>
    <w:rsid w:val="00C377E2"/>
    <w:rsid w:val="00C37930"/>
    <w:rsid w:val="00C4054D"/>
    <w:rsid w:val="00C408CE"/>
    <w:rsid w:val="00C410C3"/>
    <w:rsid w:val="00C413A1"/>
    <w:rsid w:val="00C419FD"/>
    <w:rsid w:val="00C424C4"/>
    <w:rsid w:val="00C42DFC"/>
    <w:rsid w:val="00C43521"/>
    <w:rsid w:val="00C43689"/>
    <w:rsid w:val="00C43806"/>
    <w:rsid w:val="00C43E61"/>
    <w:rsid w:val="00C44546"/>
    <w:rsid w:val="00C446ED"/>
    <w:rsid w:val="00C44ACC"/>
    <w:rsid w:val="00C44D4C"/>
    <w:rsid w:val="00C44DAB"/>
    <w:rsid w:val="00C44E23"/>
    <w:rsid w:val="00C44F2D"/>
    <w:rsid w:val="00C44FF9"/>
    <w:rsid w:val="00C45081"/>
    <w:rsid w:val="00C451F4"/>
    <w:rsid w:val="00C45C10"/>
    <w:rsid w:val="00C46A7B"/>
    <w:rsid w:val="00C50285"/>
    <w:rsid w:val="00C507D8"/>
    <w:rsid w:val="00C5108F"/>
    <w:rsid w:val="00C51517"/>
    <w:rsid w:val="00C5192B"/>
    <w:rsid w:val="00C51DDD"/>
    <w:rsid w:val="00C51E27"/>
    <w:rsid w:val="00C52598"/>
    <w:rsid w:val="00C52912"/>
    <w:rsid w:val="00C52A2D"/>
    <w:rsid w:val="00C53F24"/>
    <w:rsid w:val="00C53FBF"/>
    <w:rsid w:val="00C544E7"/>
    <w:rsid w:val="00C5453C"/>
    <w:rsid w:val="00C559A2"/>
    <w:rsid w:val="00C55B60"/>
    <w:rsid w:val="00C55D2C"/>
    <w:rsid w:val="00C5640A"/>
    <w:rsid w:val="00C5669B"/>
    <w:rsid w:val="00C56A8F"/>
    <w:rsid w:val="00C57424"/>
    <w:rsid w:val="00C60F18"/>
    <w:rsid w:val="00C6174E"/>
    <w:rsid w:val="00C61831"/>
    <w:rsid w:val="00C6191B"/>
    <w:rsid w:val="00C61F36"/>
    <w:rsid w:val="00C62598"/>
    <w:rsid w:val="00C626BB"/>
    <w:rsid w:val="00C633F1"/>
    <w:rsid w:val="00C63622"/>
    <w:rsid w:val="00C63CD8"/>
    <w:rsid w:val="00C643C3"/>
    <w:rsid w:val="00C64872"/>
    <w:rsid w:val="00C64A6D"/>
    <w:rsid w:val="00C64C03"/>
    <w:rsid w:val="00C64E3C"/>
    <w:rsid w:val="00C65A8C"/>
    <w:rsid w:val="00C65B6D"/>
    <w:rsid w:val="00C65C6B"/>
    <w:rsid w:val="00C65C76"/>
    <w:rsid w:val="00C667BF"/>
    <w:rsid w:val="00C6744A"/>
    <w:rsid w:val="00C67EB4"/>
    <w:rsid w:val="00C7093B"/>
    <w:rsid w:val="00C70B70"/>
    <w:rsid w:val="00C7175B"/>
    <w:rsid w:val="00C71D54"/>
    <w:rsid w:val="00C72445"/>
    <w:rsid w:val="00C72959"/>
    <w:rsid w:val="00C72A34"/>
    <w:rsid w:val="00C72B2C"/>
    <w:rsid w:val="00C72F7D"/>
    <w:rsid w:val="00C7379B"/>
    <w:rsid w:val="00C73F2E"/>
    <w:rsid w:val="00C73F7D"/>
    <w:rsid w:val="00C74297"/>
    <w:rsid w:val="00C74786"/>
    <w:rsid w:val="00C748AF"/>
    <w:rsid w:val="00C74C18"/>
    <w:rsid w:val="00C74E98"/>
    <w:rsid w:val="00C753B7"/>
    <w:rsid w:val="00C7564B"/>
    <w:rsid w:val="00C75D0F"/>
    <w:rsid w:val="00C75D8E"/>
    <w:rsid w:val="00C75DE7"/>
    <w:rsid w:val="00C75E73"/>
    <w:rsid w:val="00C769BA"/>
    <w:rsid w:val="00C76DE4"/>
    <w:rsid w:val="00C7780F"/>
    <w:rsid w:val="00C77967"/>
    <w:rsid w:val="00C77E80"/>
    <w:rsid w:val="00C77F33"/>
    <w:rsid w:val="00C80E9E"/>
    <w:rsid w:val="00C81004"/>
    <w:rsid w:val="00C811B9"/>
    <w:rsid w:val="00C81C81"/>
    <w:rsid w:val="00C821AB"/>
    <w:rsid w:val="00C82F3E"/>
    <w:rsid w:val="00C83161"/>
    <w:rsid w:val="00C83174"/>
    <w:rsid w:val="00C8373A"/>
    <w:rsid w:val="00C83ACD"/>
    <w:rsid w:val="00C84076"/>
    <w:rsid w:val="00C8457A"/>
    <w:rsid w:val="00C8464A"/>
    <w:rsid w:val="00C8512F"/>
    <w:rsid w:val="00C85440"/>
    <w:rsid w:val="00C85B08"/>
    <w:rsid w:val="00C86F94"/>
    <w:rsid w:val="00C87A99"/>
    <w:rsid w:val="00C87C47"/>
    <w:rsid w:val="00C9037C"/>
    <w:rsid w:val="00C90668"/>
    <w:rsid w:val="00C90E91"/>
    <w:rsid w:val="00C9142D"/>
    <w:rsid w:val="00C91953"/>
    <w:rsid w:val="00C9229C"/>
    <w:rsid w:val="00C92659"/>
    <w:rsid w:val="00C93468"/>
    <w:rsid w:val="00C9350A"/>
    <w:rsid w:val="00C93AF8"/>
    <w:rsid w:val="00C93B79"/>
    <w:rsid w:val="00C93D20"/>
    <w:rsid w:val="00C9524E"/>
    <w:rsid w:val="00C9528B"/>
    <w:rsid w:val="00C95D8F"/>
    <w:rsid w:val="00C95EF7"/>
    <w:rsid w:val="00C964F7"/>
    <w:rsid w:val="00C9697B"/>
    <w:rsid w:val="00C97833"/>
    <w:rsid w:val="00C97BE3"/>
    <w:rsid w:val="00CA03D2"/>
    <w:rsid w:val="00CA05D0"/>
    <w:rsid w:val="00CA0A74"/>
    <w:rsid w:val="00CA0D1B"/>
    <w:rsid w:val="00CA157D"/>
    <w:rsid w:val="00CA1BCB"/>
    <w:rsid w:val="00CA26F2"/>
    <w:rsid w:val="00CA313F"/>
    <w:rsid w:val="00CA37B2"/>
    <w:rsid w:val="00CA3CCA"/>
    <w:rsid w:val="00CA3DFF"/>
    <w:rsid w:val="00CA3FF7"/>
    <w:rsid w:val="00CA4102"/>
    <w:rsid w:val="00CA4171"/>
    <w:rsid w:val="00CA4E07"/>
    <w:rsid w:val="00CA53F5"/>
    <w:rsid w:val="00CA59F0"/>
    <w:rsid w:val="00CA6327"/>
    <w:rsid w:val="00CA6915"/>
    <w:rsid w:val="00CA69B1"/>
    <w:rsid w:val="00CA7011"/>
    <w:rsid w:val="00CA70FE"/>
    <w:rsid w:val="00CA76C2"/>
    <w:rsid w:val="00CA77EB"/>
    <w:rsid w:val="00CA7CD1"/>
    <w:rsid w:val="00CA7D13"/>
    <w:rsid w:val="00CB073B"/>
    <w:rsid w:val="00CB09EF"/>
    <w:rsid w:val="00CB0C31"/>
    <w:rsid w:val="00CB0FDC"/>
    <w:rsid w:val="00CB11AC"/>
    <w:rsid w:val="00CB1D60"/>
    <w:rsid w:val="00CB2451"/>
    <w:rsid w:val="00CB3158"/>
    <w:rsid w:val="00CB3491"/>
    <w:rsid w:val="00CB4348"/>
    <w:rsid w:val="00CB4491"/>
    <w:rsid w:val="00CB4AD3"/>
    <w:rsid w:val="00CB4C0E"/>
    <w:rsid w:val="00CB4D37"/>
    <w:rsid w:val="00CB4DD4"/>
    <w:rsid w:val="00CB5276"/>
    <w:rsid w:val="00CB5314"/>
    <w:rsid w:val="00CB625B"/>
    <w:rsid w:val="00CB6420"/>
    <w:rsid w:val="00CB65C3"/>
    <w:rsid w:val="00CB67F5"/>
    <w:rsid w:val="00CB719B"/>
    <w:rsid w:val="00CB720E"/>
    <w:rsid w:val="00CB72B0"/>
    <w:rsid w:val="00CB7325"/>
    <w:rsid w:val="00CB75DD"/>
    <w:rsid w:val="00CB7618"/>
    <w:rsid w:val="00CB7D8F"/>
    <w:rsid w:val="00CC1134"/>
    <w:rsid w:val="00CC12BB"/>
    <w:rsid w:val="00CC1392"/>
    <w:rsid w:val="00CC1A41"/>
    <w:rsid w:val="00CC1C15"/>
    <w:rsid w:val="00CC1CB5"/>
    <w:rsid w:val="00CC22DA"/>
    <w:rsid w:val="00CC2698"/>
    <w:rsid w:val="00CC2998"/>
    <w:rsid w:val="00CC30A9"/>
    <w:rsid w:val="00CC315D"/>
    <w:rsid w:val="00CC3761"/>
    <w:rsid w:val="00CC40FD"/>
    <w:rsid w:val="00CC4AFF"/>
    <w:rsid w:val="00CC4CD4"/>
    <w:rsid w:val="00CC4E3A"/>
    <w:rsid w:val="00CC4F59"/>
    <w:rsid w:val="00CC513C"/>
    <w:rsid w:val="00CC67DD"/>
    <w:rsid w:val="00CC6991"/>
    <w:rsid w:val="00CC6DE4"/>
    <w:rsid w:val="00CC7246"/>
    <w:rsid w:val="00CD0110"/>
    <w:rsid w:val="00CD0BF4"/>
    <w:rsid w:val="00CD11E9"/>
    <w:rsid w:val="00CD312D"/>
    <w:rsid w:val="00CD4781"/>
    <w:rsid w:val="00CD47D8"/>
    <w:rsid w:val="00CD515B"/>
    <w:rsid w:val="00CD5C34"/>
    <w:rsid w:val="00CD5C99"/>
    <w:rsid w:val="00CE030E"/>
    <w:rsid w:val="00CE14F7"/>
    <w:rsid w:val="00CE154D"/>
    <w:rsid w:val="00CE1956"/>
    <w:rsid w:val="00CE5024"/>
    <w:rsid w:val="00CE503B"/>
    <w:rsid w:val="00CE55A3"/>
    <w:rsid w:val="00CE5908"/>
    <w:rsid w:val="00CE5E27"/>
    <w:rsid w:val="00CE6116"/>
    <w:rsid w:val="00CE62DD"/>
    <w:rsid w:val="00CE67A7"/>
    <w:rsid w:val="00CE6B2A"/>
    <w:rsid w:val="00CE6D31"/>
    <w:rsid w:val="00CE71A5"/>
    <w:rsid w:val="00CE74B5"/>
    <w:rsid w:val="00CE7A94"/>
    <w:rsid w:val="00CF1CEB"/>
    <w:rsid w:val="00CF1D7B"/>
    <w:rsid w:val="00CF3250"/>
    <w:rsid w:val="00CF34E6"/>
    <w:rsid w:val="00CF39A2"/>
    <w:rsid w:val="00CF3AEA"/>
    <w:rsid w:val="00CF53DE"/>
    <w:rsid w:val="00CF5AE8"/>
    <w:rsid w:val="00CF5B41"/>
    <w:rsid w:val="00CF626C"/>
    <w:rsid w:val="00CF637B"/>
    <w:rsid w:val="00CF6673"/>
    <w:rsid w:val="00CF69B4"/>
    <w:rsid w:val="00CF714B"/>
    <w:rsid w:val="00CF750B"/>
    <w:rsid w:val="00CF77B5"/>
    <w:rsid w:val="00CF77FF"/>
    <w:rsid w:val="00CF7907"/>
    <w:rsid w:val="00CF7FF6"/>
    <w:rsid w:val="00D0099F"/>
    <w:rsid w:val="00D00A94"/>
    <w:rsid w:val="00D00D7F"/>
    <w:rsid w:val="00D00E40"/>
    <w:rsid w:val="00D00FD8"/>
    <w:rsid w:val="00D0107A"/>
    <w:rsid w:val="00D01226"/>
    <w:rsid w:val="00D01BFF"/>
    <w:rsid w:val="00D01D2F"/>
    <w:rsid w:val="00D032F2"/>
    <w:rsid w:val="00D0343B"/>
    <w:rsid w:val="00D03671"/>
    <w:rsid w:val="00D041F7"/>
    <w:rsid w:val="00D04681"/>
    <w:rsid w:val="00D055A8"/>
    <w:rsid w:val="00D056A2"/>
    <w:rsid w:val="00D0708B"/>
    <w:rsid w:val="00D0738A"/>
    <w:rsid w:val="00D07485"/>
    <w:rsid w:val="00D07AE1"/>
    <w:rsid w:val="00D07B22"/>
    <w:rsid w:val="00D07C79"/>
    <w:rsid w:val="00D1034F"/>
    <w:rsid w:val="00D10BA0"/>
    <w:rsid w:val="00D10C5F"/>
    <w:rsid w:val="00D11352"/>
    <w:rsid w:val="00D11A26"/>
    <w:rsid w:val="00D121E6"/>
    <w:rsid w:val="00D1235E"/>
    <w:rsid w:val="00D12698"/>
    <w:rsid w:val="00D12CA4"/>
    <w:rsid w:val="00D12D85"/>
    <w:rsid w:val="00D13C0A"/>
    <w:rsid w:val="00D1523F"/>
    <w:rsid w:val="00D1543E"/>
    <w:rsid w:val="00D15623"/>
    <w:rsid w:val="00D15844"/>
    <w:rsid w:val="00D15C22"/>
    <w:rsid w:val="00D15F77"/>
    <w:rsid w:val="00D166F3"/>
    <w:rsid w:val="00D16726"/>
    <w:rsid w:val="00D16FC8"/>
    <w:rsid w:val="00D17F09"/>
    <w:rsid w:val="00D200C2"/>
    <w:rsid w:val="00D20DAA"/>
    <w:rsid w:val="00D20F46"/>
    <w:rsid w:val="00D214CA"/>
    <w:rsid w:val="00D215BD"/>
    <w:rsid w:val="00D21839"/>
    <w:rsid w:val="00D21D79"/>
    <w:rsid w:val="00D22118"/>
    <w:rsid w:val="00D229C2"/>
    <w:rsid w:val="00D24216"/>
    <w:rsid w:val="00D2445D"/>
    <w:rsid w:val="00D24BB6"/>
    <w:rsid w:val="00D24BE8"/>
    <w:rsid w:val="00D251A4"/>
    <w:rsid w:val="00D2613E"/>
    <w:rsid w:val="00D26751"/>
    <w:rsid w:val="00D26897"/>
    <w:rsid w:val="00D26912"/>
    <w:rsid w:val="00D2725C"/>
    <w:rsid w:val="00D300ED"/>
    <w:rsid w:val="00D3109F"/>
    <w:rsid w:val="00D310A9"/>
    <w:rsid w:val="00D3173D"/>
    <w:rsid w:val="00D317D6"/>
    <w:rsid w:val="00D31D24"/>
    <w:rsid w:val="00D327C1"/>
    <w:rsid w:val="00D3445A"/>
    <w:rsid w:val="00D34515"/>
    <w:rsid w:val="00D34D4A"/>
    <w:rsid w:val="00D350C9"/>
    <w:rsid w:val="00D35713"/>
    <w:rsid w:val="00D35EA0"/>
    <w:rsid w:val="00D36018"/>
    <w:rsid w:val="00D3682F"/>
    <w:rsid w:val="00D36A76"/>
    <w:rsid w:val="00D36BAB"/>
    <w:rsid w:val="00D4026E"/>
    <w:rsid w:val="00D4140F"/>
    <w:rsid w:val="00D41552"/>
    <w:rsid w:val="00D41961"/>
    <w:rsid w:val="00D4231C"/>
    <w:rsid w:val="00D42D24"/>
    <w:rsid w:val="00D42FA9"/>
    <w:rsid w:val="00D43892"/>
    <w:rsid w:val="00D44C7E"/>
    <w:rsid w:val="00D44FF9"/>
    <w:rsid w:val="00D4537C"/>
    <w:rsid w:val="00D45808"/>
    <w:rsid w:val="00D460C4"/>
    <w:rsid w:val="00D46711"/>
    <w:rsid w:val="00D46E8A"/>
    <w:rsid w:val="00D50440"/>
    <w:rsid w:val="00D50761"/>
    <w:rsid w:val="00D509AD"/>
    <w:rsid w:val="00D511B8"/>
    <w:rsid w:val="00D511D5"/>
    <w:rsid w:val="00D513BC"/>
    <w:rsid w:val="00D51569"/>
    <w:rsid w:val="00D5219A"/>
    <w:rsid w:val="00D52536"/>
    <w:rsid w:val="00D52790"/>
    <w:rsid w:val="00D52997"/>
    <w:rsid w:val="00D52C6D"/>
    <w:rsid w:val="00D53006"/>
    <w:rsid w:val="00D530CB"/>
    <w:rsid w:val="00D5336B"/>
    <w:rsid w:val="00D538BE"/>
    <w:rsid w:val="00D53FBB"/>
    <w:rsid w:val="00D54C12"/>
    <w:rsid w:val="00D54FE4"/>
    <w:rsid w:val="00D55D4B"/>
    <w:rsid w:val="00D55F40"/>
    <w:rsid w:val="00D56631"/>
    <w:rsid w:val="00D57579"/>
    <w:rsid w:val="00D57FA8"/>
    <w:rsid w:val="00D60267"/>
    <w:rsid w:val="00D61020"/>
    <w:rsid w:val="00D615B5"/>
    <w:rsid w:val="00D6193A"/>
    <w:rsid w:val="00D61A3D"/>
    <w:rsid w:val="00D62449"/>
    <w:rsid w:val="00D62771"/>
    <w:rsid w:val="00D63110"/>
    <w:rsid w:val="00D63379"/>
    <w:rsid w:val="00D63B7D"/>
    <w:rsid w:val="00D63BE6"/>
    <w:rsid w:val="00D64538"/>
    <w:rsid w:val="00D650D4"/>
    <w:rsid w:val="00D6512C"/>
    <w:rsid w:val="00D654E0"/>
    <w:rsid w:val="00D65728"/>
    <w:rsid w:val="00D65753"/>
    <w:rsid w:val="00D65D13"/>
    <w:rsid w:val="00D65DF2"/>
    <w:rsid w:val="00D662B8"/>
    <w:rsid w:val="00D66768"/>
    <w:rsid w:val="00D669A3"/>
    <w:rsid w:val="00D66E12"/>
    <w:rsid w:val="00D66EB4"/>
    <w:rsid w:val="00D670BE"/>
    <w:rsid w:val="00D6743C"/>
    <w:rsid w:val="00D67952"/>
    <w:rsid w:val="00D7061E"/>
    <w:rsid w:val="00D709C5"/>
    <w:rsid w:val="00D7133A"/>
    <w:rsid w:val="00D713E0"/>
    <w:rsid w:val="00D71AE6"/>
    <w:rsid w:val="00D728C2"/>
    <w:rsid w:val="00D72CF0"/>
    <w:rsid w:val="00D741D5"/>
    <w:rsid w:val="00D743BD"/>
    <w:rsid w:val="00D7450E"/>
    <w:rsid w:val="00D74757"/>
    <w:rsid w:val="00D74EBF"/>
    <w:rsid w:val="00D754CE"/>
    <w:rsid w:val="00D76397"/>
    <w:rsid w:val="00D76A4C"/>
    <w:rsid w:val="00D76F09"/>
    <w:rsid w:val="00D770AD"/>
    <w:rsid w:val="00D770CA"/>
    <w:rsid w:val="00D806C4"/>
    <w:rsid w:val="00D8089C"/>
    <w:rsid w:val="00D808CA"/>
    <w:rsid w:val="00D80D60"/>
    <w:rsid w:val="00D80F5A"/>
    <w:rsid w:val="00D815E5"/>
    <w:rsid w:val="00D81DA6"/>
    <w:rsid w:val="00D82B04"/>
    <w:rsid w:val="00D83065"/>
    <w:rsid w:val="00D836A6"/>
    <w:rsid w:val="00D83E01"/>
    <w:rsid w:val="00D84A48"/>
    <w:rsid w:val="00D84B97"/>
    <w:rsid w:val="00D84D8D"/>
    <w:rsid w:val="00D85312"/>
    <w:rsid w:val="00D855F4"/>
    <w:rsid w:val="00D85815"/>
    <w:rsid w:val="00D858BC"/>
    <w:rsid w:val="00D85BB5"/>
    <w:rsid w:val="00D85C65"/>
    <w:rsid w:val="00D87066"/>
    <w:rsid w:val="00D8712B"/>
    <w:rsid w:val="00D873CE"/>
    <w:rsid w:val="00D875CE"/>
    <w:rsid w:val="00D87B0B"/>
    <w:rsid w:val="00D87C6E"/>
    <w:rsid w:val="00D907C4"/>
    <w:rsid w:val="00D90AAB"/>
    <w:rsid w:val="00D90E75"/>
    <w:rsid w:val="00D9112A"/>
    <w:rsid w:val="00D9113B"/>
    <w:rsid w:val="00D91885"/>
    <w:rsid w:val="00D92363"/>
    <w:rsid w:val="00D92660"/>
    <w:rsid w:val="00D92846"/>
    <w:rsid w:val="00D93408"/>
    <w:rsid w:val="00D934C0"/>
    <w:rsid w:val="00D9371E"/>
    <w:rsid w:val="00D93AF1"/>
    <w:rsid w:val="00D93CE2"/>
    <w:rsid w:val="00D93F72"/>
    <w:rsid w:val="00D94985"/>
    <w:rsid w:val="00D9585D"/>
    <w:rsid w:val="00D959B9"/>
    <w:rsid w:val="00D963E2"/>
    <w:rsid w:val="00D973F6"/>
    <w:rsid w:val="00D97812"/>
    <w:rsid w:val="00DA03F9"/>
    <w:rsid w:val="00DA0E19"/>
    <w:rsid w:val="00DA1018"/>
    <w:rsid w:val="00DA1067"/>
    <w:rsid w:val="00DA13C4"/>
    <w:rsid w:val="00DA1AD4"/>
    <w:rsid w:val="00DA1B5F"/>
    <w:rsid w:val="00DA2D0F"/>
    <w:rsid w:val="00DA34B1"/>
    <w:rsid w:val="00DA3984"/>
    <w:rsid w:val="00DA3CFC"/>
    <w:rsid w:val="00DA4124"/>
    <w:rsid w:val="00DA460B"/>
    <w:rsid w:val="00DA483B"/>
    <w:rsid w:val="00DA491C"/>
    <w:rsid w:val="00DA5454"/>
    <w:rsid w:val="00DA62EA"/>
    <w:rsid w:val="00DA655D"/>
    <w:rsid w:val="00DA68C9"/>
    <w:rsid w:val="00DA692D"/>
    <w:rsid w:val="00DA6D2C"/>
    <w:rsid w:val="00DA708A"/>
    <w:rsid w:val="00DA7B9F"/>
    <w:rsid w:val="00DB0218"/>
    <w:rsid w:val="00DB048F"/>
    <w:rsid w:val="00DB0D70"/>
    <w:rsid w:val="00DB113E"/>
    <w:rsid w:val="00DB1F6E"/>
    <w:rsid w:val="00DB23F4"/>
    <w:rsid w:val="00DB2D14"/>
    <w:rsid w:val="00DB3B8C"/>
    <w:rsid w:val="00DB4805"/>
    <w:rsid w:val="00DB4874"/>
    <w:rsid w:val="00DB4992"/>
    <w:rsid w:val="00DB4B80"/>
    <w:rsid w:val="00DB505E"/>
    <w:rsid w:val="00DB57EC"/>
    <w:rsid w:val="00DB658F"/>
    <w:rsid w:val="00DB664D"/>
    <w:rsid w:val="00DB782B"/>
    <w:rsid w:val="00DB7AD2"/>
    <w:rsid w:val="00DB7BC4"/>
    <w:rsid w:val="00DB7D0A"/>
    <w:rsid w:val="00DB7DC0"/>
    <w:rsid w:val="00DC08E0"/>
    <w:rsid w:val="00DC0BD4"/>
    <w:rsid w:val="00DC0D64"/>
    <w:rsid w:val="00DC11B2"/>
    <w:rsid w:val="00DC18D2"/>
    <w:rsid w:val="00DC1B2E"/>
    <w:rsid w:val="00DC2025"/>
    <w:rsid w:val="00DC207B"/>
    <w:rsid w:val="00DC2403"/>
    <w:rsid w:val="00DC2C81"/>
    <w:rsid w:val="00DC2E36"/>
    <w:rsid w:val="00DC313E"/>
    <w:rsid w:val="00DC3790"/>
    <w:rsid w:val="00DC4069"/>
    <w:rsid w:val="00DC413C"/>
    <w:rsid w:val="00DC42EC"/>
    <w:rsid w:val="00DC6D01"/>
    <w:rsid w:val="00DC73A6"/>
    <w:rsid w:val="00DD0890"/>
    <w:rsid w:val="00DD09AC"/>
    <w:rsid w:val="00DD1558"/>
    <w:rsid w:val="00DD1EDE"/>
    <w:rsid w:val="00DD203E"/>
    <w:rsid w:val="00DD280E"/>
    <w:rsid w:val="00DD2EF4"/>
    <w:rsid w:val="00DD348B"/>
    <w:rsid w:val="00DD3F8F"/>
    <w:rsid w:val="00DD420F"/>
    <w:rsid w:val="00DD44F3"/>
    <w:rsid w:val="00DD497E"/>
    <w:rsid w:val="00DD498B"/>
    <w:rsid w:val="00DD50C3"/>
    <w:rsid w:val="00DD5125"/>
    <w:rsid w:val="00DD54AF"/>
    <w:rsid w:val="00DD5736"/>
    <w:rsid w:val="00DD5C2F"/>
    <w:rsid w:val="00DD5F16"/>
    <w:rsid w:val="00DD6033"/>
    <w:rsid w:val="00DD7240"/>
    <w:rsid w:val="00DD72B3"/>
    <w:rsid w:val="00DD7605"/>
    <w:rsid w:val="00DD793C"/>
    <w:rsid w:val="00DE0497"/>
    <w:rsid w:val="00DE0F20"/>
    <w:rsid w:val="00DE0FE2"/>
    <w:rsid w:val="00DE11D2"/>
    <w:rsid w:val="00DE26C5"/>
    <w:rsid w:val="00DE2AC2"/>
    <w:rsid w:val="00DE2E30"/>
    <w:rsid w:val="00DE33C9"/>
    <w:rsid w:val="00DE43A8"/>
    <w:rsid w:val="00DE44BB"/>
    <w:rsid w:val="00DE4FF5"/>
    <w:rsid w:val="00DE5A5C"/>
    <w:rsid w:val="00DE623B"/>
    <w:rsid w:val="00DE67F1"/>
    <w:rsid w:val="00DE707B"/>
    <w:rsid w:val="00DE787E"/>
    <w:rsid w:val="00DE79AE"/>
    <w:rsid w:val="00DF008F"/>
    <w:rsid w:val="00DF1897"/>
    <w:rsid w:val="00DF1F40"/>
    <w:rsid w:val="00DF2889"/>
    <w:rsid w:val="00DF2B89"/>
    <w:rsid w:val="00DF2C88"/>
    <w:rsid w:val="00DF2E99"/>
    <w:rsid w:val="00DF2FF3"/>
    <w:rsid w:val="00DF3FB2"/>
    <w:rsid w:val="00DF5FAD"/>
    <w:rsid w:val="00DF6758"/>
    <w:rsid w:val="00DF6B58"/>
    <w:rsid w:val="00DF6D08"/>
    <w:rsid w:val="00DF73A7"/>
    <w:rsid w:val="00DF7CC3"/>
    <w:rsid w:val="00E0074B"/>
    <w:rsid w:val="00E007D7"/>
    <w:rsid w:val="00E00921"/>
    <w:rsid w:val="00E00A2D"/>
    <w:rsid w:val="00E01B64"/>
    <w:rsid w:val="00E027AD"/>
    <w:rsid w:val="00E028B6"/>
    <w:rsid w:val="00E02A2B"/>
    <w:rsid w:val="00E02B96"/>
    <w:rsid w:val="00E02C6C"/>
    <w:rsid w:val="00E032AB"/>
    <w:rsid w:val="00E036FE"/>
    <w:rsid w:val="00E04060"/>
    <w:rsid w:val="00E044C7"/>
    <w:rsid w:val="00E0456D"/>
    <w:rsid w:val="00E0495F"/>
    <w:rsid w:val="00E05347"/>
    <w:rsid w:val="00E05788"/>
    <w:rsid w:val="00E058B1"/>
    <w:rsid w:val="00E059D6"/>
    <w:rsid w:val="00E05A14"/>
    <w:rsid w:val="00E05FEB"/>
    <w:rsid w:val="00E06033"/>
    <w:rsid w:val="00E063BA"/>
    <w:rsid w:val="00E069AD"/>
    <w:rsid w:val="00E06CC0"/>
    <w:rsid w:val="00E07171"/>
    <w:rsid w:val="00E07172"/>
    <w:rsid w:val="00E07BF7"/>
    <w:rsid w:val="00E10BA0"/>
    <w:rsid w:val="00E10E48"/>
    <w:rsid w:val="00E10EB7"/>
    <w:rsid w:val="00E12452"/>
    <w:rsid w:val="00E1298C"/>
    <w:rsid w:val="00E12F0E"/>
    <w:rsid w:val="00E135C6"/>
    <w:rsid w:val="00E137EB"/>
    <w:rsid w:val="00E13DA4"/>
    <w:rsid w:val="00E13E62"/>
    <w:rsid w:val="00E13EAC"/>
    <w:rsid w:val="00E146E0"/>
    <w:rsid w:val="00E14AC7"/>
    <w:rsid w:val="00E14B5D"/>
    <w:rsid w:val="00E14BB1"/>
    <w:rsid w:val="00E156B5"/>
    <w:rsid w:val="00E163B4"/>
    <w:rsid w:val="00E1640B"/>
    <w:rsid w:val="00E164D3"/>
    <w:rsid w:val="00E16B92"/>
    <w:rsid w:val="00E1745E"/>
    <w:rsid w:val="00E1779A"/>
    <w:rsid w:val="00E17CB3"/>
    <w:rsid w:val="00E17CC8"/>
    <w:rsid w:val="00E17F0E"/>
    <w:rsid w:val="00E17FC0"/>
    <w:rsid w:val="00E202DB"/>
    <w:rsid w:val="00E20320"/>
    <w:rsid w:val="00E203F6"/>
    <w:rsid w:val="00E20512"/>
    <w:rsid w:val="00E209C9"/>
    <w:rsid w:val="00E20A72"/>
    <w:rsid w:val="00E20EF3"/>
    <w:rsid w:val="00E20FD8"/>
    <w:rsid w:val="00E2122E"/>
    <w:rsid w:val="00E219AC"/>
    <w:rsid w:val="00E21FA9"/>
    <w:rsid w:val="00E22459"/>
    <w:rsid w:val="00E23104"/>
    <w:rsid w:val="00E242E8"/>
    <w:rsid w:val="00E2484F"/>
    <w:rsid w:val="00E2591A"/>
    <w:rsid w:val="00E26276"/>
    <w:rsid w:val="00E2631A"/>
    <w:rsid w:val="00E26406"/>
    <w:rsid w:val="00E26AE9"/>
    <w:rsid w:val="00E27024"/>
    <w:rsid w:val="00E275FF"/>
    <w:rsid w:val="00E27CA8"/>
    <w:rsid w:val="00E3054C"/>
    <w:rsid w:val="00E305F7"/>
    <w:rsid w:val="00E30673"/>
    <w:rsid w:val="00E30C74"/>
    <w:rsid w:val="00E31014"/>
    <w:rsid w:val="00E317DD"/>
    <w:rsid w:val="00E318FF"/>
    <w:rsid w:val="00E31E8A"/>
    <w:rsid w:val="00E32583"/>
    <w:rsid w:val="00E3299E"/>
    <w:rsid w:val="00E32C40"/>
    <w:rsid w:val="00E32C94"/>
    <w:rsid w:val="00E3364E"/>
    <w:rsid w:val="00E33A64"/>
    <w:rsid w:val="00E34094"/>
    <w:rsid w:val="00E34319"/>
    <w:rsid w:val="00E35223"/>
    <w:rsid w:val="00E35E75"/>
    <w:rsid w:val="00E36E70"/>
    <w:rsid w:val="00E36FDA"/>
    <w:rsid w:val="00E373EF"/>
    <w:rsid w:val="00E37A26"/>
    <w:rsid w:val="00E37D6C"/>
    <w:rsid w:val="00E37E99"/>
    <w:rsid w:val="00E40140"/>
    <w:rsid w:val="00E40B49"/>
    <w:rsid w:val="00E412FB"/>
    <w:rsid w:val="00E41316"/>
    <w:rsid w:val="00E418D5"/>
    <w:rsid w:val="00E41FA5"/>
    <w:rsid w:val="00E42126"/>
    <w:rsid w:val="00E42647"/>
    <w:rsid w:val="00E42C26"/>
    <w:rsid w:val="00E42DB7"/>
    <w:rsid w:val="00E42F0A"/>
    <w:rsid w:val="00E430F8"/>
    <w:rsid w:val="00E43329"/>
    <w:rsid w:val="00E440E9"/>
    <w:rsid w:val="00E44764"/>
    <w:rsid w:val="00E45714"/>
    <w:rsid w:val="00E45BDB"/>
    <w:rsid w:val="00E46201"/>
    <w:rsid w:val="00E47070"/>
    <w:rsid w:val="00E5000F"/>
    <w:rsid w:val="00E5028C"/>
    <w:rsid w:val="00E50DD7"/>
    <w:rsid w:val="00E50EA4"/>
    <w:rsid w:val="00E514D4"/>
    <w:rsid w:val="00E5165C"/>
    <w:rsid w:val="00E52446"/>
    <w:rsid w:val="00E52458"/>
    <w:rsid w:val="00E52858"/>
    <w:rsid w:val="00E52A2A"/>
    <w:rsid w:val="00E52BFD"/>
    <w:rsid w:val="00E53038"/>
    <w:rsid w:val="00E53226"/>
    <w:rsid w:val="00E53CB2"/>
    <w:rsid w:val="00E53F88"/>
    <w:rsid w:val="00E546CB"/>
    <w:rsid w:val="00E5591D"/>
    <w:rsid w:val="00E55A81"/>
    <w:rsid w:val="00E56191"/>
    <w:rsid w:val="00E562A6"/>
    <w:rsid w:val="00E56A16"/>
    <w:rsid w:val="00E572DF"/>
    <w:rsid w:val="00E57BDE"/>
    <w:rsid w:val="00E57EEA"/>
    <w:rsid w:val="00E603B5"/>
    <w:rsid w:val="00E60583"/>
    <w:rsid w:val="00E6103D"/>
    <w:rsid w:val="00E61393"/>
    <w:rsid w:val="00E61580"/>
    <w:rsid w:val="00E6170E"/>
    <w:rsid w:val="00E61E03"/>
    <w:rsid w:val="00E622AA"/>
    <w:rsid w:val="00E626C1"/>
    <w:rsid w:val="00E62745"/>
    <w:rsid w:val="00E628FE"/>
    <w:rsid w:val="00E6293B"/>
    <w:rsid w:val="00E6330D"/>
    <w:rsid w:val="00E6355E"/>
    <w:rsid w:val="00E63865"/>
    <w:rsid w:val="00E63F42"/>
    <w:rsid w:val="00E648EA"/>
    <w:rsid w:val="00E64F86"/>
    <w:rsid w:val="00E65175"/>
    <w:rsid w:val="00E65D10"/>
    <w:rsid w:val="00E6625C"/>
    <w:rsid w:val="00E66433"/>
    <w:rsid w:val="00E6667B"/>
    <w:rsid w:val="00E66947"/>
    <w:rsid w:val="00E66F4D"/>
    <w:rsid w:val="00E676A1"/>
    <w:rsid w:val="00E67764"/>
    <w:rsid w:val="00E67B99"/>
    <w:rsid w:val="00E71545"/>
    <w:rsid w:val="00E71890"/>
    <w:rsid w:val="00E71B78"/>
    <w:rsid w:val="00E71BD9"/>
    <w:rsid w:val="00E71F44"/>
    <w:rsid w:val="00E7201E"/>
    <w:rsid w:val="00E722C7"/>
    <w:rsid w:val="00E72846"/>
    <w:rsid w:val="00E729A5"/>
    <w:rsid w:val="00E72A71"/>
    <w:rsid w:val="00E72B9C"/>
    <w:rsid w:val="00E72E59"/>
    <w:rsid w:val="00E72E82"/>
    <w:rsid w:val="00E7302C"/>
    <w:rsid w:val="00E73AEE"/>
    <w:rsid w:val="00E74491"/>
    <w:rsid w:val="00E754D6"/>
    <w:rsid w:val="00E7563A"/>
    <w:rsid w:val="00E7579B"/>
    <w:rsid w:val="00E759A5"/>
    <w:rsid w:val="00E75A29"/>
    <w:rsid w:val="00E76135"/>
    <w:rsid w:val="00E764FE"/>
    <w:rsid w:val="00E76896"/>
    <w:rsid w:val="00E768D0"/>
    <w:rsid w:val="00E76A17"/>
    <w:rsid w:val="00E776D7"/>
    <w:rsid w:val="00E779C0"/>
    <w:rsid w:val="00E805FE"/>
    <w:rsid w:val="00E80709"/>
    <w:rsid w:val="00E81350"/>
    <w:rsid w:val="00E82D84"/>
    <w:rsid w:val="00E83243"/>
    <w:rsid w:val="00E83945"/>
    <w:rsid w:val="00E8396D"/>
    <w:rsid w:val="00E8557D"/>
    <w:rsid w:val="00E860A7"/>
    <w:rsid w:val="00E8675C"/>
    <w:rsid w:val="00E86BE2"/>
    <w:rsid w:val="00E872D5"/>
    <w:rsid w:val="00E8763D"/>
    <w:rsid w:val="00E8767C"/>
    <w:rsid w:val="00E90E60"/>
    <w:rsid w:val="00E9127D"/>
    <w:rsid w:val="00E91347"/>
    <w:rsid w:val="00E91373"/>
    <w:rsid w:val="00E92319"/>
    <w:rsid w:val="00E928D5"/>
    <w:rsid w:val="00E92AF4"/>
    <w:rsid w:val="00E9366E"/>
    <w:rsid w:val="00E93BC1"/>
    <w:rsid w:val="00E93E89"/>
    <w:rsid w:val="00E9453E"/>
    <w:rsid w:val="00E947FC"/>
    <w:rsid w:val="00E950C9"/>
    <w:rsid w:val="00E951F1"/>
    <w:rsid w:val="00E954A1"/>
    <w:rsid w:val="00E96A28"/>
    <w:rsid w:val="00E97AFF"/>
    <w:rsid w:val="00EA075F"/>
    <w:rsid w:val="00EA11D5"/>
    <w:rsid w:val="00EA1488"/>
    <w:rsid w:val="00EA202C"/>
    <w:rsid w:val="00EA20CE"/>
    <w:rsid w:val="00EA253C"/>
    <w:rsid w:val="00EA2B7E"/>
    <w:rsid w:val="00EA2E9D"/>
    <w:rsid w:val="00EA2F72"/>
    <w:rsid w:val="00EA3B7E"/>
    <w:rsid w:val="00EA3C93"/>
    <w:rsid w:val="00EA447D"/>
    <w:rsid w:val="00EA4A6D"/>
    <w:rsid w:val="00EA5923"/>
    <w:rsid w:val="00EA5A5E"/>
    <w:rsid w:val="00EA5AAE"/>
    <w:rsid w:val="00EA6288"/>
    <w:rsid w:val="00EA66F3"/>
    <w:rsid w:val="00EA74C3"/>
    <w:rsid w:val="00EA795C"/>
    <w:rsid w:val="00EA7AE7"/>
    <w:rsid w:val="00EA7E0C"/>
    <w:rsid w:val="00EB056E"/>
    <w:rsid w:val="00EB0A13"/>
    <w:rsid w:val="00EB0B9C"/>
    <w:rsid w:val="00EB0F87"/>
    <w:rsid w:val="00EB17F9"/>
    <w:rsid w:val="00EB194B"/>
    <w:rsid w:val="00EB1B63"/>
    <w:rsid w:val="00EB1D5C"/>
    <w:rsid w:val="00EB2203"/>
    <w:rsid w:val="00EB2294"/>
    <w:rsid w:val="00EB2423"/>
    <w:rsid w:val="00EB2C74"/>
    <w:rsid w:val="00EB327E"/>
    <w:rsid w:val="00EB3C26"/>
    <w:rsid w:val="00EB3DCC"/>
    <w:rsid w:val="00EB3F5D"/>
    <w:rsid w:val="00EB51A5"/>
    <w:rsid w:val="00EB5803"/>
    <w:rsid w:val="00EB5EE7"/>
    <w:rsid w:val="00EB638F"/>
    <w:rsid w:val="00EB647B"/>
    <w:rsid w:val="00EB6643"/>
    <w:rsid w:val="00EB6980"/>
    <w:rsid w:val="00EB7207"/>
    <w:rsid w:val="00EB76B7"/>
    <w:rsid w:val="00EB7817"/>
    <w:rsid w:val="00EB7CB1"/>
    <w:rsid w:val="00EC0520"/>
    <w:rsid w:val="00EC093B"/>
    <w:rsid w:val="00EC0979"/>
    <w:rsid w:val="00EC0DCC"/>
    <w:rsid w:val="00EC10F8"/>
    <w:rsid w:val="00EC1420"/>
    <w:rsid w:val="00EC1EE9"/>
    <w:rsid w:val="00EC200B"/>
    <w:rsid w:val="00EC21E6"/>
    <w:rsid w:val="00EC2415"/>
    <w:rsid w:val="00EC288A"/>
    <w:rsid w:val="00EC28D9"/>
    <w:rsid w:val="00EC2F63"/>
    <w:rsid w:val="00EC2FE0"/>
    <w:rsid w:val="00EC36C1"/>
    <w:rsid w:val="00EC38E7"/>
    <w:rsid w:val="00EC4907"/>
    <w:rsid w:val="00EC490D"/>
    <w:rsid w:val="00EC5579"/>
    <w:rsid w:val="00EC57A2"/>
    <w:rsid w:val="00EC6529"/>
    <w:rsid w:val="00EC73BC"/>
    <w:rsid w:val="00EC7607"/>
    <w:rsid w:val="00EC7704"/>
    <w:rsid w:val="00EC7BC2"/>
    <w:rsid w:val="00ED0930"/>
    <w:rsid w:val="00ED0B3C"/>
    <w:rsid w:val="00ED225F"/>
    <w:rsid w:val="00ED324A"/>
    <w:rsid w:val="00ED3F28"/>
    <w:rsid w:val="00ED481F"/>
    <w:rsid w:val="00ED5045"/>
    <w:rsid w:val="00ED5226"/>
    <w:rsid w:val="00ED54DC"/>
    <w:rsid w:val="00ED6C5F"/>
    <w:rsid w:val="00ED6CAE"/>
    <w:rsid w:val="00ED760D"/>
    <w:rsid w:val="00ED7A6F"/>
    <w:rsid w:val="00ED7B9D"/>
    <w:rsid w:val="00ED7DA7"/>
    <w:rsid w:val="00EE03F7"/>
    <w:rsid w:val="00EE0F0E"/>
    <w:rsid w:val="00EE0F7F"/>
    <w:rsid w:val="00EE10E4"/>
    <w:rsid w:val="00EE1189"/>
    <w:rsid w:val="00EE19E1"/>
    <w:rsid w:val="00EE1B3A"/>
    <w:rsid w:val="00EE1D09"/>
    <w:rsid w:val="00EE283E"/>
    <w:rsid w:val="00EE2864"/>
    <w:rsid w:val="00EE2AC2"/>
    <w:rsid w:val="00EE2D38"/>
    <w:rsid w:val="00EE342D"/>
    <w:rsid w:val="00EE356F"/>
    <w:rsid w:val="00EE45ED"/>
    <w:rsid w:val="00EE4FC8"/>
    <w:rsid w:val="00EE50A8"/>
    <w:rsid w:val="00EE5563"/>
    <w:rsid w:val="00EE60B2"/>
    <w:rsid w:val="00EE61E7"/>
    <w:rsid w:val="00EE6993"/>
    <w:rsid w:val="00EE6BCC"/>
    <w:rsid w:val="00EE6D27"/>
    <w:rsid w:val="00EE6EC1"/>
    <w:rsid w:val="00EE7083"/>
    <w:rsid w:val="00EE7B32"/>
    <w:rsid w:val="00EE7C64"/>
    <w:rsid w:val="00EF1128"/>
    <w:rsid w:val="00EF2852"/>
    <w:rsid w:val="00EF3746"/>
    <w:rsid w:val="00EF3888"/>
    <w:rsid w:val="00EF390E"/>
    <w:rsid w:val="00EF3CB8"/>
    <w:rsid w:val="00EF404B"/>
    <w:rsid w:val="00EF4393"/>
    <w:rsid w:val="00EF4551"/>
    <w:rsid w:val="00EF4A69"/>
    <w:rsid w:val="00EF4CC9"/>
    <w:rsid w:val="00EF53FD"/>
    <w:rsid w:val="00EF5ECB"/>
    <w:rsid w:val="00EF5FA0"/>
    <w:rsid w:val="00EF678A"/>
    <w:rsid w:val="00EF71AD"/>
    <w:rsid w:val="00EF71E6"/>
    <w:rsid w:val="00EF771F"/>
    <w:rsid w:val="00EF7CA1"/>
    <w:rsid w:val="00EF7CF0"/>
    <w:rsid w:val="00EF7D73"/>
    <w:rsid w:val="00EF7FCF"/>
    <w:rsid w:val="00F0002D"/>
    <w:rsid w:val="00F01085"/>
    <w:rsid w:val="00F01A89"/>
    <w:rsid w:val="00F01BB1"/>
    <w:rsid w:val="00F01D50"/>
    <w:rsid w:val="00F01DE6"/>
    <w:rsid w:val="00F01FB9"/>
    <w:rsid w:val="00F02057"/>
    <w:rsid w:val="00F02E76"/>
    <w:rsid w:val="00F03D65"/>
    <w:rsid w:val="00F03DD0"/>
    <w:rsid w:val="00F03E7C"/>
    <w:rsid w:val="00F03FA5"/>
    <w:rsid w:val="00F040BF"/>
    <w:rsid w:val="00F04565"/>
    <w:rsid w:val="00F05745"/>
    <w:rsid w:val="00F05DC7"/>
    <w:rsid w:val="00F05ED5"/>
    <w:rsid w:val="00F06150"/>
    <w:rsid w:val="00F0632A"/>
    <w:rsid w:val="00F06C7D"/>
    <w:rsid w:val="00F071F3"/>
    <w:rsid w:val="00F07A8A"/>
    <w:rsid w:val="00F07C88"/>
    <w:rsid w:val="00F07DBB"/>
    <w:rsid w:val="00F07FA0"/>
    <w:rsid w:val="00F102F8"/>
    <w:rsid w:val="00F10D4F"/>
    <w:rsid w:val="00F10F0B"/>
    <w:rsid w:val="00F10F7D"/>
    <w:rsid w:val="00F1164D"/>
    <w:rsid w:val="00F11BD9"/>
    <w:rsid w:val="00F11CD5"/>
    <w:rsid w:val="00F121F6"/>
    <w:rsid w:val="00F12AB1"/>
    <w:rsid w:val="00F12CEB"/>
    <w:rsid w:val="00F12EA6"/>
    <w:rsid w:val="00F14854"/>
    <w:rsid w:val="00F14A12"/>
    <w:rsid w:val="00F151F5"/>
    <w:rsid w:val="00F152A7"/>
    <w:rsid w:val="00F15A6B"/>
    <w:rsid w:val="00F15D9A"/>
    <w:rsid w:val="00F16247"/>
    <w:rsid w:val="00F163A5"/>
    <w:rsid w:val="00F16843"/>
    <w:rsid w:val="00F1686E"/>
    <w:rsid w:val="00F174D6"/>
    <w:rsid w:val="00F174F5"/>
    <w:rsid w:val="00F20B6C"/>
    <w:rsid w:val="00F20FA8"/>
    <w:rsid w:val="00F20FD7"/>
    <w:rsid w:val="00F21A01"/>
    <w:rsid w:val="00F21A6C"/>
    <w:rsid w:val="00F21C3F"/>
    <w:rsid w:val="00F22188"/>
    <w:rsid w:val="00F22E4F"/>
    <w:rsid w:val="00F231B6"/>
    <w:rsid w:val="00F231D2"/>
    <w:rsid w:val="00F239CB"/>
    <w:rsid w:val="00F23C9C"/>
    <w:rsid w:val="00F23D11"/>
    <w:rsid w:val="00F2514F"/>
    <w:rsid w:val="00F256BF"/>
    <w:rsid w:val="00F25FB1"/>
    <w:rsid w:val="00F27437"/>
    <w:rsid w:val="00F27D68"/>
    <w:rsid w:val="00F30B49"/>
    <w:rsid w:val="00F316D7"/>
    <w:rsid w:val="00F31862"/>
    <w:rsid w:val="00F31CD4"/>
    <w:rsid w:val="00F31FCE"/>
    <w:rsid w:val="00F3224F"/>
    <w:rsid w:val="00F3259E"/>
    <w:rsid w:val="00F327E1"/>
    <w:rsid w:val="00F32C2D"/>
    <w:rsid w:val="00F32F3A"/>
    <w:rsid w:val="00F330E5"/>
    <w:rsid w:val="00F33DE3"/>
    <w:rsid w:val="00F33EFC"/>
    <w:rsid w:val="00F34F27"/>
    <w:rsid w:val="00F351ED"/>
    <w:rsid w:val="00F36218"/>
    <w:rsid w:val="00F36459"/>
    <w:rsid w:val="00F36640"/>
    <w:rsid w:val="00F3702C"/>
    <w:rsid w:val="00F374E7"/>
    <w:rsid w:val="00F375FD"/>
    <w:rsid w:val="00F3769A"/>
    <w:rsid w:val="00F377DE"/>
    <w:rsid w:val="00F37CBE"/>
    <w:rsid w:val="00F4012D"/>
    <w:rsid w:val="00F40224"/>
    <w:rsid w:val="00F40773"/>
    <w:rsid w:val="00F419E5"/>
    <w:rsid w:val="00F41B07"/>
    <w:rsid w:val="00F4241B"/>
    <w:rsid w:val="00F4245F"/>
    <w:rsid w:val="00F42581"/>
    <w:rsid w:val="00F42BC2"/>
    <w:rsid w:val="00F43064"/>
    <w:rsid w:val="00F43140"/>
    <w:rsid w:val="00F4343C"/>
    <w:rsid w:val="00F43586"/>
    <w:rsid w:val="00F435F5"/>
    <w:rsid w:val="00F43947"/>
    <w:rsid w:val="00F43FB1"/>
    <w:rsid w:val="00F44493"/>
    <w:rsid w:val="00F45179"/>
    <w:rsid w:val="00F451F8"/>
    <w:rsid w:val="00F45A83"/>
    <w:rsid w:val="00F45C47"/>
    <w:rsid w:val="00F4683B"/>
    <w:rsid w:val="00F46AC5"/>
    <w:rsid w:val="00F46DF1"/>
    <w:rsid w:val="00F47476"/>
    <w:rsid w:val="00F47CD0"/>
    <w:rsid w:val="00F50DF6"/>
    <w:rsid w:val="00F52409"/>
    <w:rsid w:val="00F53D29"/>
    <w:rsid w:val="00F53E27"/>
    <w:rsid w:val="00F5417A"/>
    <w:rsid w:val="00F546DE"/>
    <w:rsid w:val="00F54F83"/>
    <w:rsid w:val="00F5644C"/>
    <w:rsid w:val="00F5688F"/>
    <w:rsid w:val="00F56E3F"/>
    <w:rsid w:val="00F56E87"/>
    <w:rsid w:val="00F5700B"/>
    <w:rsid w:val="00F60AAF"/>
    <w:rsid w:val="00F60FDD"/>
    <w:rsid w:val="00F617F0"/>
    <w:rsid w:val="00F6184F"/>
    <w:rsid w:val="00F618A3"/>
    <w:rsid w:val="00F619E2"/>
    <w:rsid w:val="00F61F0F"/>
    <w:rsid w:val="00F61FFB"/>
    <w:rsid w:val="00F620DA"/>
    <w:rsid w:val="00F620EB"/>
    <w:rsid w:val="00F623CB"/>
    <w:rsid w:val="00F627F5"/>
    <w:rsid w:val="00F630B9"/>
    <w:rsid w:val="00F63952"/>
    <w:rsid w:val="00F64FD3"/>
    <w:rsid w:val="00F65BB7"/>
    <w:rsid w:val="00F66214"/>
    <w:rsid w:val="00F66BA6"/>
    <w:rsid w:val="00F6721A"/>
    <w:rsid w:val="00F67AB7"/>
    <w:rsid w:val="00F707B4"/>
    <w:rsid w:val="00F707FF"/>
    <w:rsid w:val="00F70CEF"/>
    <w:rsid w:val="00F71202"/>
    <w:rsid w:val="00F715FD"/>
    <w:rsid w:val="00F72EFC"/>
    <w:rsid w:val="00F7307B"/>
    <w:rsid w:val="00F731BE"/>
    <w:rsid w:val="00F738D0"/>
    <w:rsid w:val="00F7395E"/>
    <w:rsid w:val="00F73CDB"/>
    <w:rsid w:val="00F74255"/>
    <w:rsid w:val="00F74763"/>
    <w:rsid w:val="00F748A3"/>
    <w:rsid w:val="00F75443"/>
    <w:rsid w:val="00F75C94"/>
    <w:rsid w:val="00F763A6"/>
    <w:rsid w:val="00F76AAB"/>
    <w:rsid w:val="00F770F9"/>
    <w:rsid w:val="00F773AB"/>
    <w:rsid w:val="00F77410"/>
    <w:rsid w:val="00F77512"/>
    <w:rsid w:val="00F77BD2"/>
    <w:rsid w:val="00F77BE6"/>
    <w:rsid w:val="00F80A62"/>
    <w:rsid w:val="00F80A72"/>
    <w:rsid w:val="00F8105B"/>
    <w:rsid w:val="00F81B7D"/>
    <w:rsid w:val="00F82A56"/>
    <w:rsid w:val="00F82C4B"/>
    <w:rsid w:val="00F831C9"/>
    <w:rsid w:val="00F8355C"/>
    <w:rsid w:val="00F83AB1"/>
    <w:rsid w:val="00F84547"/>
    <w:rsid w:val="00F84633"/>
    <w:rsid w:val="00F853D6"/>
    <w:rsid w:val="00F85514"/>
    <w:rsid w:val="00F85770"/>
    <w:rsid w:val="00F858EF"/>
    <w:rsid w:val="00F85F19"/>
    <w:rsid w:val="00F867AB"/>
    <w:rsid w:val="00F86A26"/>
    <w:rsid w:val="00F86D6B"/>
    <w:rsid w:val="00F86DC7"/>
    <w:rsid w:val="00F871A3"/>
    <w:rsid w:val="00F87986"/>
    <w:rsid w:val="00F87CCD"/>
    <w:rsid w:val="00F87DE6"/>
    <w:rsid w:val="00F87FFA"/>
    <w:rsid w:val="00F90077"/>
    <w:rsid w:val="00F900BB"/>
    <w:rsid w:val="00F9086A"/>
    <w:rsid w:val="00F90873"/>
    <w:rsid w:val="00F90D98"/>
    <w:rsid w:val="00F91099"/>
    <w:rsid w:val="00F914A5"/>
    <w:rsid w:val="00F91B8B"/>
    <w:rsid w:val="00F91F8A"/>
    <w:rsid w:val="00F93099"/>
    <w:rsid w:val="00F933C9"/>
    <w:rsid w:val="00F93A05"/>
    <w:rsid w:val="00F93B93"/>
    <w:rsid w:val="00F93BBE"/>
    <w:rsid w:val="00F946CF"/>
    <w:rsid w:val="00F94794"/>
    <w:rsid w:val="00F948F4"/>
    <w:rsid w:val="00F94E0C"/>
    <w:rsid w:val="00F95CC0"/>
    <w:rsid w:val="00F95ED8"/>
    <w:rsid w:val="00F965C7"/>
    <w:rsid w:val="00F9718B"/>
    <w:rsid w:val="00F976DA"/>
    <w:rsid w:val="00F977A4"/>
    <w:rsid w:val="00FA0177"/>
    <w:rsid w:val="00FA0EF8"/>
    <w:rsid w:val="00FA12CE"/>
    <w:rsid w:val="00FA1799"/>
    <w:rsid w:val="00FA2566"/>
    <w:rsid w:val="00FA30E7"/>
    <w:rsid w:val="00FA32B3"/>
    <w:rsid w:val="00FA4395"/>
    <w:rsid w:val="00FA4889"/>
    <w:rsid w:val="00FA49E3"/>
    <w:rsid w:val="00FA4A86"/>
    <w:rsid w:val="00FA5233"/>
    <w:rsid w:val="00FA5356"/>
    <w:rsid w:val="00FA5942"/>
    <w:rsid w:val="00FA6210"/>
    <w:rsid w:val="00FA74A0"/>
    <w:rsid w:val="00FA74D3"/>
    <w:rsid w:val="00FA798F"/>
    <w:rsid w:val="00FB00B8"/>
    <w:rsid w:val="00FB0B12"/>
    <w:rsid w:val="00FB21B2"/>
    <w:rsid w:val="00FB235E"/>
    <w:rsid w:val="00FB23E5"/>
    <w:rsid w:val="00FB241B"/>
    <w:rsid w:val="00FB2AFD"/>
    <w:rsid w:val="00FB34E4"/>
    <w:rsid w:val="00FB3CD7"/>
    <w:rsid w:val="00FB4605"/>
    <w:rsid w:val="00FB4727"/>
    <w:rsid w:val="00FB4B58"/>
    <w:rsid w:val="00FB4C8D"/>
    <w:rsid w:val="00FB4EDE"/>
    <w:rsid w:val="00FB56E7"/>
    <w:rsid w:val="00FB58BF"/>
    <w:rsid w:val="00FB58CA"/>
    <w:rsid w:val="00FB5906"/>
    <w:rsid w:val="00FB59D5"/>
    <w:rsid w:val="00FB5ABE"/>
    <w:rsid w:val="00FB62E1"/>
    <w:rsid w:val="00FB799A"/>
    <w:rsid w:val="00FC005A"/>
    <w:rsid w:val="00FC0555"/>
    <w:rsid w:val="00FC09BE"/>
    <w:rsid w:val="00FC1651"/>
    <w:rsid w:val="00FC2631"/>
    <w:rsid w:val="00FC2B78"/>
    <w:rsid w:val="00FC2C1C"/>
    <w:rsid w:val="00FC2DF7"/>
    <w:rsid w:val="00FC31A6"/>
    <w:rsid w:val="00FC34EC"/>
    <w:rsid w:val="00FC3C26"/>
    <w:rsid w:val="00FC3D4A"/>
    <w:rsid w:val="00FC488E"/>
    <w:rsid w:val="00FC4DD4"/>
    <w:rsid w:val="00FC4FB8"/>
    <w:rsid w:val="00FC5AD4"/>
    <w:rsid w:val="00FC5DFC"/>
    <w:rsid w:val="00FC6126"/>
    <w:rsid w:val="00FC6807"/>
    <w:rsid w:val="00FD0395"/>
    <w:rsid w:val="00FD05BB"/>
    <w:rsid w:val="00FD085A"/>
    <w:rsid w:val="00FD0F6B"/>
    <w:rsid w:val="00FD140C"/>
    <w:rsid w:val="00FD1A44"/>
    <w:rsid w:val="00FD297F"/>
    <w:rsid w:val="00FD3244"/>
    <w:rsid w:val="00FD333F"/>
    <w:rsid w:val="00FD35B4"/>
    <w:rsid w:val="00FD3B49"/>
    <w:rsid w:val="00FD3C7E"/>
    <w:rsid w:val="00FD51B1"/>
    <w:rsid w:val="00FD5621"/>
    <w:rsid w:val="00FD578D"/>
    <w:rsid w:val="00FD57C1"/>
    <w:rsid w:val="00FD58C0"/>
    <w:rsid w:val="00FD6D1E"/>
    <w:rsid w:val="00FD704F"/>
    <w:rsid w:val="00FD7454"/>
    <w:rsid w:val="00FD7D1A"/>
    <w:rsid w:val="00FE070E"/>
    <w:rsid w:val="00FE186B"/>
    <w:rsid w:val="00FE268E"/>
    <w:rsid w:val="00FE2821"/>
    <w:rsid w:val="00FE2B8C"/>
    <w:rsid w:val="00FE2CD9"/>
    <w:rsid w:val="00FE2FE0"/>
    <w:rsid w:val="00FE36AE"/>
    <w:rsid w:val="00FE3935"/>
    <w:rsid w:val="00FE424B"/>
    <w:rsid w:val="00FE42E2"/>
    <w:rsid w:val="00FE474D"/>
    <w:rsid w:val="00FE4AEE"/>
    <w:rsid w:val="00FE4B2D"/>
    <w:rsid w:val="00FE4FDA"/>
    <w:rsid w:val="00FE532E"/>
    <w:rsid w:val="00FE5643"/>
    <w:rsid w:val="00FE6534"/>
    <w:rsid w:val="00FE678C"/>
    <w:rsid w:val="00FE6AFB"/>
    <w:rsid w:val="00FE6C6C"/>
    <w:rsid w:val="00FF01ED"/>
    <w:rsid w:val="00FF10CC"/>
    <w:rsid w:val="00FF11F0"/>
    <w:rsid w:val="00FF1492"/>
    <w:rsid w:val="00FF1D4B"/>
    <w:rsid w:val="00FF2BB1"/>
    <w:rsid w:val="00FF37B7"/>
    <w:rsid w:val="00FF38BD"/>
    <w:rsid w:val="00FF4C80"/>
    <w:rsid w:val="00FF51A9"/>
    <w:rsid w:val="00FF5A92"/>
    <w:rsid w:val="00FF5BEE"/>
    <w:rsid w:val="00FF5E6E"/>
    <w:rsid w:val="00FF6D2A"/>
    <w:rsid w:val="00FF7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5EC7C"/>
  <w15:chartTrackingRefBased/>
  <w15:docId w15:val="{D79BCFBA-129A-43BD-AE80-BB47036D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nhideWhenUsed="1" w:qFormat="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10F"/>
    <w:rPr>
      <w:sz w:val="24"/>
      <w:szCs w:val="24"/>
      <w:lang w:eastAsia="en-US"/>
    </w:rPr>
  </w:style>
  <w:style w:type="paragraph" w:styleId="10">
    <w:name w:val="heading 1"/>
    <w:basedOn w:val="a"/>
    <w:next w:val="a"/>
    <w:link w:val="11"/>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0"/>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0"/>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0"/>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0"/>
    <w:qFormat/>
    <w:rsid w:val="007D771E"/>
    <w:pPr>
      <w:numPr>
        <w:ilvl w:val="4"/>
        <w:numId w:val="3"/>
      </w:numPr>
      <w:spacing w:before="240" w:after="60"/>
      <w:outlineLvl w:val="4"/>
    </w:pPr>
    <w:rPr>
      <w:b/>
      <w:bCs/>
      <w:i/>
      <w:iCs/>
      <w:sz w:val="26"/>
      <w:szCs w:val="26"/>
    </w:rPr>
  </w:style>
  <w:style w:type="paragraph" w:styleId="6">
    <w:name w:val="heading 6"/>
    <w:basedOn w:val="a"/>
    <w:next w:val="a"/>
    <w:link w:val="60"/>
    <w:qFormat/>
    <w:rsid w:val="007D771E"/>
    <w:pPr>
      <w:numPr>
        <w:ilvl w:val="5"/>
        <w:numId w:val="3"/>
      </w:numPr>
      <w:spacing w:before="240" w:after="60"/>
      <w:outlineLvl w:val="5"/>
    </w:pPr>
    <w:rPr>
      <w:b/>
      <w:bCs/>
      <w:sz w:val="22"/>
      <w:szCs w:val="22"/>
    </w:rPr>
  </w:style>
  <w:style w:type="paragraph" w:styleId="7">
    <w:name w:val="heading 7"/>
    <w:basedOn w:val="a"/>
    <w:next w:val="a"/>
    <w:link w:val="70"/>
    <w:qFormat/>
    <w:rsid w:val="007D771E"/>
    <w:pPr>
      <w:numPr>
        <w:ilvl w:val="6"/>
        <w:numId w:val="3"/>
      </w:numPr>
      <w:spacing w:before="240" w:after="60"/>
      <w:outlineLvl w:val="6"/>
    </w:pPr>
  </w:style>
  <w:style w:type="paragraph" w:styleId="8">
    <w:name w:val="heading 8"/>
    <w:basedOn w:val="a"/>
    <w:next w:val="a"/>
    <w:link w:val="80"/>
    <w:qFormat/>
    <w:rsid w:val="007D771E"/>
    <w:pPr>
      <w:numPr>
        <w:ilvl w:val="7"/>
        <w:numId w:val="3"/>
      </w:numPr>
      <w:spacing w:before="240" w:after="60"/>
      <w:outlineLvl w:val="7"/>
    </w:pPr>
    <w:rPr>
      <w:i/>
      <w:iCs/>
    </w:rPr>
  </w:style>
  <w:style w:type="paragraph" w:styleId="9">
    <w:name w:val="heading 9"/>
    <w:basedOn w:val="a"/>
    <w:next w:val="a"/>
    <w:link w:val="90"/>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uiPriority w:val="99"/>
    <w:locked/>
    <w:rsid w:val="00824086"/>
    <w:rPr>
      <w:rFonts w:cs="Times New Roman"/>
      <w:b/>
      <w:bCs/>
      <w:kern w:val="44"/>
      <w:sz w:val="44"/>
      <w:szCs w:val="44"/>
      <w:lang w:eastAsia="en-US"/>
    </w:rPr>
  </w:style>
  <w:style w:type="character" w:customStyle="1" w:styleId="20">
    <w:name w:val="标题 2 字符"/>
    <w:link w:val="2"/>
    <w:uiPriority w:val="99"/>
    <w:semiHidden/>
    <w:locked/>
    <w:rsid w:val="005F1FD3"/>
    <w:rPr>
      <w:rFonts w:ascii="Arial" w:eastAsia="宋体" w:hAnsi="Arial" w:cs="Arial"/>
      <w:b/>
      <w:bCs/>
      <w:iCs/>
      <w:sz w:val="28"/>
      <w:szCs w:val="28"/>
      <w:lang w:val="en-US" w:eastAsia="en-US" w:bidi="ar-SA"/>
    </w:rPr>
  </w:style>
  <w:style w:type="character" w:customStyle="1" w:styleId="30">
    <w:name w:val="标题 3 字符"/>
    <w:link w:val="3"/>
    <w:uiPriority w:val="99"/>
    <w:semiHidden/>
    <w:locked/>
    <w:rsid w:val="00824086"/>
    <w:rPr>
      <w:rFonts w:cs="Times New Roman"/>
      <w:b/>
      <w:bCs/>
      <w:kern w:val="0"/>
      <w:sz w:val="32"/>
      <w:szCs w:val="32"/>
      <w:lang w:eastAsia="en-US"/>
    </w:rPr>
  </w:style>
  <w:style w:type="character" w:customStyle="1" w:styleId="40">
    <w:name w:val="标题 4 字符"/>
    <w:link w:val="4"/>
    <w:uiPriority w:val="99"/>
    <w:locked/>
    <w:rsid w:val="00824086"/>
    <w:rPr>
      <w:b/>
      <w:bCs/>
      <w:sz w:val="28"/>
      <w:szCs w:val="28"/>
      <w:lang w:eastAsia="en-US"/>
    </w:rPr>
  </w:style>
  <w:style w:type="character" w:customStyle="1" w:styleId="50">
    <w:name w:val="标题 5 字符"/>
    <w:link w:val="5"/>
    <w:uiPriority w:val="99"/>
    <w:locked/>
    <w:rsid w:val="00824086"/>
    <w:rPr>
      <w:b/>
      <w:bCs/>
      <w:i/>
      <w:iCs/>
      <w:sz w:val="26"/>
      <w:szCs w:val="26"/>
      <w:lang w:eastAsia="en-US"/>
    </w:rPr>
  </w:style>
  <w:style w:type="character" w:customStyle="1" w:styleId="60">
    <w:name w:val="标题 6 字符"/>
    <w:link w:val="6"/>
    <w:uiPriority w:val="99"/>
    <w:locked/>
    <w:rsid w:val="00824086"/>
    <w:rPr>
      <w:b/>
      <w:bCs/>
      <w:sz w:val="22"/>
      <w:szCs w:val="22"/>
      <w:lang w:eastAsia="en-US"/>
    </w:rPr>
  </w:style>
  <w:style w:type="character" w:customStyle="1" w:styleId="70">
    <w:name w:val="标题 7 字符"/>
    <w:link w:val="7"/>
    <w:uiPriority w:val="99"/>
    <w:locked/>
    <w:rsid w:val="00824086"/>
    <w:rPr>
      <w:sz w:val="24"/>
      <w:szCs w:val="24"/>
      <w:lang w:eastAsia="en-US"/>
    </w:rPr>
  </w:style>
  <w:style w:type="character" w:customStyle="1" w:styleId="80">
    <w:name w:val="标题 8 字符"/>
    <w:link w:val="8"/>
    <w:uiPriority w:val="99"/>
    <w:locked/>
    <w:rsid w:val="00824086"/>
    <w:rPr>
      <w:i/>
      <w:iCs/>
      <w:sz w:val="24"/>
      <w:szCs w:val="24"/>
      <w:lang w:eastAsia="en-US"/>
    </w:rPr>
  </w:style>
  <w:style w:type="character" w:customStyle="1" w:styleId="90">
    <w:name w:val="标题 9 字符"/>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qFormat/>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qFormat/>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qFormat/>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qFormat/>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qFormat/>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qFormat/>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uiPriority w:val="99"/>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a4"/>
    <w:uiPriority w:val="99"/>
    <w:semiHidden/>
    <w:rsid w:val="00E72B9C"/>
    <w:rPr>
      <w:rFonts w:ascii="Tahoma" w:hAnsi="Tahoma" w:cs="Tahoma"/>
      <w:sz w:val="16"/>
      <w:szCs w:val="16"/>
    </w:rPr>
  </w:style>
  <w:style w:type="character" w:customStyle="1" w:styleId="a4">
    <w:name w:val="批注框文本 字符"/>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5">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6">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7">
    <w:name w:val="header"/>
    <w:basedOn w:val="a"/>
    <w:link w:val="a8"/>
    <w:uiPriority w:val="99"/>
    <w:qFormat/>
    <w:rsid w:val="00490FA1"/>
    <w:pPr>
      <w:tabs>
        <w:tab w:val="center" w:pos="4320"/>
        <w:tab w:val="right" w:pos="8640"/>
      </w:tabs>
    </w:pPr>
  </w:style>
  <w:style w:type="character" w:customStyle="1" w:styleId="a8">
    <w:name w:val="页眉 字符"/>
    <w:link w:val="a7"/>
    <w:uiPriority w:val="99"/>
    <w:qFormat/>
    <w:locked/>
    <w:rsid w:val="00824086"/>
    <w:rPr>
      <w:rFonts w:cs="Times New Roman"/>
      <w:kern w:val="0"/>
      <w:sz w:val="18"/>
      <w:szCs w:val="18"/>
      <w:lang w:eastAsia="en-US"/>
    </w:rPr>
  </w:style>
  <w:style w:type="paragraph" w:styleId="a9">
    <w:name w:val="footer"/>
    <w:basedOn w:val="a"/>
    <w:link w:val="aa"/>
    <w:uiPriority w:val="99"/>
    <w:rsid w:val="00490FA1"/>
    <w:pPr>
      <w:tabs>
        <w:tab w:val="center" w:pos="4320"/>
        <w:tab w:val="right" w:pos="8640"/>
      </w:tabs>
    </w:pPr>
  </w:style>
  <w:style w:type="character" w:customStyle="1" w:styleId="aa">
    <w:name w:val="页脚 字符"/>
    <w:link w:val="a9"/>
    <w:uiPriority w:val="99"/>
    <w:locked/>
    <w:rsid w:val="00824086"/>
    <w:rPr>
      <w:rFonts w:cs="Times New Roman"/>
      <w:kern w:val="0"/>
      <w:sz w:val="18"/>
      <w:szCs w:val="18"/>
      <w:lang w:eastAsia="en-US"/>
    </w:rPr>
  </w:style>
  <w:style w:type="paragraph" w:customStyle="1" w:styleId="12">
    <w:name w:val="目录 1"/>
    <w:basedOn w:val="a"/>
    <w:next w:val="a"/>
    <w:autoRedefine/>
    <w:uiPriority w:val="39"/>
    <w:qFormat/>
    <w:rsid w:val="006E401E"/>
    <w:pPr>
      <w:spacing w:before="120" w:after="120"/>
    </w:pPr>
    <w:rPr>
      <w:rFonts w:ascii="Calibri" w:hAnsi="Calibri"/>
      <w:b/>
      <w:bCs/>
      <w:caps/>
      <w:sz w:val="20"/>
      <w:szCs w:val="20"/>
    </w:rPr>
  </w:style>
  <w:style w:type="paragraph" w:customStyle="1" w:styleId="21">
    <w:name w:val="目录 2"/>
    <w:basedOn w:val="a"/>
    <w:next w:val="a"/>
    <w:autoRedefine/>
    <w:uiPriority w:val="39"/>
    <w:qFormat/>
    <w:rsid w:val="00490FA1"/>
    <w:pPr>
      <w:ind w:left="240"/>
    </w:pPr>
    <w:rPr>
      <w:rFonts w:ascii="Calibri" w:hAnsi="Calibri"/>
      <w:smallCaps/>
      <w:sz w:val="20"/>
      <w:szCs w:val="20"/>
    </w:rPr>
  </w:style>
  <w:style w:type="paragraph" w:customStyle="1" w:styleId="31">
    <w:name w:val="目录 3"/>
    <w:basedOn w:val="a"/>
    <w:next w:val="a"/>
    <w:autoRedefine/>
    <w:uiPriority w:val="39"/>
    <w:qFormat/>
    <w:rsid w:val="00490FA1"/>
    <w:pPr>
      <w:ind w:left="480"/>
    </w:pPr>
    <w:rPr>
      <w:rFonts w:ascii="Calibri" w:hAnsi="Calibri"/>
      <w:i/>
      <w:iCs/>
      <w:sz w:val="20"/>
      <w:szCs w:val="20"/>
    </w:rPr>
  </w:style>
  <w:style w:type="paragraph" w:customStyle="1" w:styleId="41">
    <w:name w:val="目录 4"/>
    <w:basedOn w:val="a"/>
    <w:next w:val="a"/>
    <w:autoRedefine/>
    <w:uiPriority w:val="39"/>
    <w:rsid w:val="00490FA1"/>
    <w:pPr>
      <w:ind w:left="720"/>
    </w:pPr>
    <w:rPr>
      <w:rFonts w:ascii="Calibri" w:hAnsi="Calibri"/>
      <w:sz w:val="18"/>
      <w:szCs w:val="18"/>
    </w:rPr>
  </w:style>
  <w:style w:type="paragraph" w:customStyle="1" w:styleId="51">
    <w:name w:val="目录 5"/>
    <w:basedOn w:val="a"/>
    <w:next w:val="a"/>
    <w:autoRedefine/>
    <w:uiPriority w:val="39"/>
    <w:rsid w:val="00490FA1"/>
    <w:pPr>
      <w:ind w:left="960"/>
    </w:pPr>
    <w:rPr>
      <w:rFonts w:ascii="Calibri" w:hAnsi="Calibri"/>
      <w:sz w:val="18"/>
      <w:szCs w:val="18"/>
    </w:rPr>
  </w:style>
  <w:style w:type="paragraph" w:customStyle="1" w:styleId="61">
    <w:name w:val="目录 6"/>
    <w:basedOn w:val="a"/>
    <w:next w:val="a"/>
    <w:autoRedefine/>
    <w:uiPriority w:val="39"/>
    <w:rsid w:val="00490FA1"/>
    <w:pPr>
      <w:ind w:left="1200"/>
    </w:pPr>
    <w:rPr>
      <w:rFonts w:ascii="Calibri" w:hAnsi="Calibri"/>
      <w:sz w:val="18"/>
      <w:szCs w:val="18"/>
    </w:rPr>
  </w:style>
  <w:style w:type="paragraph" w:customStyle="1" w:styleId="71">
    <w:name w:val="目录 7"/>
    <w:basedOn w:val="a"/>
    <w:next w:val="a"/>
    <w:autoRedefine/>
    <w:uiPriority w:val="39"/>
    <w:rsid w:val="00490FA1"/>
    <w:pPr>
      <w:ind w:left="1440"/>
    </w:pPr>
    <w:rPr>
      <w:rFonts w:ascii="Calibri" w:hAnsi="Calibri"/>
      <w:sz w:val="18"/>
      <w:szCs w:val="18"/>
    </w:rPr>
  </w:style>
  <w:style w:type="paragraph" w:customStyle="1" w:styleId="81">
    <w:name w:val="目录 8"/>
    <w:basedOn w:val="a"/>
    <w:next w:val="a"/>
    <w:autoRedefine/>
    <w:uiPriority w:val="39"/>
    <w:rsid w:val="00490FA1"/>
    <w:pPr>
      <w:ind w:left="1680"/>
    </w:pPr>
    <w:rPr>
      <w:rFonts w:ascii="Calibri" w:hAnsi="Calibri"/>
      <w:sz w:val="18"/>
      <w:szCs w:val="18"/>
    </w:rPr>
  </w:style>
  <w:style w:type="paragraph" w:customStyle="1" w:styleId="91">
    <w:name w:val="目录 9"/>
    <w:basedOn w:val="a"/>
    <w:next w:val="a"/>
    <w:autoRedefine/>
    <w:uiPriority w:val="39"/>
    <w:rsid w:val="00490FA1"/>
    <w:pPr>
      <w:ind w:left="1920"/>
    </w:pPr>
    <w:rPr>
      <w:rFonts w:ascii="Calibri" w:hAnsi="Calibri"/>
      <w:sz w:val="18"/>
      <w:szCs w:val="18"/>
    </w:rPr>
  </w:style>
  <w:style w:type="character" w:styleId="ab">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c">
    <w:name w:val="table of figures"/>
    <w:basedOn w:val="a"/>
    <w:next w:val="a"/>
    <w:uiPriority w:val="99"/>
    <w:rsid w:val="001B15D1"/>
    <w:pPr>
      <w:ind w:left="480" w:hanging="480"/>
    </w:pPr>
    <w:rPr>
      <w:b/>
      <w:bCs/>
      <w:sz w:val="20"/>
      <w:szCs w:val="20"/>
    </w:rPr>
  </w:style>
  <w:style w:type="paragraph" w:styleId="ad">
    <w:name w:val="annotation text"/>
    <w:basedOn w:val="a"/>
    <w:link w:val="ae"/>
    <w:uiPriority w:val="99"/>
    <w:rsid w:val="00EE0F7F"/>
    <w:rPr>
      <w:sz w:val="20"/>
      <w:szCs w:val="20"/>
      <w:lang w:val="en-GB" w:eastAsia="nl-NL"/>
    </w:rPr>
  </w:style>
  <w:style w:type="character" w:customStyle="1" w:styleId="ae">
    <w:name w:val="批注文字 字符"/>
    <w:link w:val="ad"/>
    <w:uiPriority w:val="99"/>
    <w:locked/>
    <w:rsid w:val="00EE0F7F"/>
    <w:rPr>
      <w:rFonts w:cs="Times New Roman"/>
      <w:lang w:val="en-GB" w:eastAsia="nl-NL"/>
    </w:rPr>
  </w:style>
  <w:style w:type="paragraph" w:styleId="af">
    <w:name w:val="annotation subject"/>
    <w:basedOn w:val="ad"/>
    <w:next w:val="ad"/>
    <w:link w:val="af0"/>
    <w:uiPriority w:val="99"/>
    <w:rsid w:val="004A1270"/>
    <w:rPr>
      <w:b/>
      <w:bCs/>
      <w:lang w:val="en-US" w:eastAsia="en-US"/>
    </w:rPr>
  </w:style>
  <w:style w:type="character" w:customStyle="1" w:styleId="af0">
    <w:name w:val="批注主题 字符"/>
    <w:link w:val="af"/>
    <w:uiPriority w:val="99"/>
    <w:locked/>
    <w:rsid w:val="004A1270"/>
    <w:rPr>
      <w:rFonts w:cs="Times New Roman"/>
      <w:b/>
      <w:bCs/>
      <w:lang w:val="en-GB" w:eastAsia="en-US"/>
    </w:rPr>
  </w:style>
  <w:style w:type="paragraph" w:styleId="af1">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customStyle="1" w:styleId="af2">
    <w:name w:val="列出段落"/>
    <w:basedOn w:val="a"/>
    <w:uiPriority w:val="34"/>
    <w:qFormat/>
    <w:rsid w:val="00D50761"/>
    <w:pPr>
      <w:ind w:firstLineChars="200" w:firstLine="420"/>
    </w:pPr>
  </w:style>
  <w:style w:type="paragraph" w:styleId="TOC">
    <w:name w:val="TOC Heading"/>
    <w:basedOn w:val="10"/>
    <w:next w:val="a"/>
    <w:uiPriority w:val="39"/>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f3">
    <w:name w:val="Date"/>
    <w:basedOn w:val="a"/>
    <w:next w:val="a"/>
    <w:link w:val="af4"/>
    <w:uiPriority w:val="99"/>
    <w:locked/>
    <w:rsid w:val="001E070C"/>
    <w:pPr>
      <w:widowControl w:val="0"/>
      <w:jc w:val="both"/>
    </w:pPr>
    <w:rPr>
      <w:kern w:val="2"/>
      <w:szCs w:val="20"/>
      <w:lang w:eastAsia="zh-CN"/>
    </w:rPr>
  </w:style>
  <w:style w:type="character" w:customStyle="1" w:styleId="af4">
    <w:name w:val="日期 字符"/>
    <w:link w:val="af3"/>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5">
    <w:name w:val="Title"/>
    <w:basedOn w:val="a"/>
    <w:next w:val="a"/>
    <w:link w:val="af6"/>
    <w:qFormat/>
    <w:rsid w:val="002142E3"/>
    <w:pPr>
      <w:widowControl w:val="0"/>
      <w:spacing w:before="240" w:after="60"/>
      <w:jc w:val="center"/>
      <w:outlineLvl w:val="0"/>
    </w:pPr>
    <w:rPr>
      <w:rFonts w:ascii="Cambria" w:hAnsi="Cambria" w:cs="黑体"/>
      <w:b/>
      <w:bCs/>
      <w:kern w:val="2"/>
      <w:sz w:val="32"/>
      <w:szCs w:val="32"/>
      <w:lang w:eastAsia="zh-CN"/>
    </w:rPr>
  </w:style>
  <w:style w:type="character" w:customStyle="1" w:styleId="af6">
    <w:name w:val="标题 字符"/>
    <w:link w:val="af5"/>
    <w:rsid w:val="002142E3"/>
    <w:rPr>
      <w:rFonts w:ascii="Cambria" w:hAnsi="Cambria" w:cs="黑体"/>
      <w:b/>
      <w:bCs/>
      <w:kern w:val="2"/>
      <w:sz w:val="32"/>
      <w:szCs w:val="32"/>
    </w:rPr>
  </w:style>
  <w:style w:type="paragraph" w:customStyle="1" w:styleId="SummaryBody">
    <w:name w:val="SummaryBody"/>
    <w:basedOn w:val="a"/>
    <w:rsid w:val="003659CC"/>
    <w:pPr>
      <w:spacing w:after="200"/>
      <w:jc w:val="both"/>
    </w:pPr>
    <w:rPr>
      <w:sz w:val="20"/>
      <w:szCs w:val="20"/>
    </w:rPr>
  </w:style>
  <w:style w:type="numbering" w:customStyle="1" w:styleId="1">
    <w:name w:val="样式1"/>
    <w:uiPriority w:val="99"/>
    <w:rsid w:val="009C572A"/>
    <w:pPr>
      <w:numPr>
        <w:numId w:val="17"/>
      </w:numPr>
    </w:pPr>
  </w:style>
  <w:style w:type="character" w:styleId="af7">
    <w:name w:val="line number"/>
    <w:uiPriority w:val="99"/>
    <w:semiHidden/>
    <w:unhideWhenUsed/>
    <w:locked/>
    <w:rsid w:val="005E77F4"/>
  </w:style>
  <w:style w:type="character" w:styleId="af8">
    <w:name w:val="FollowedHyperlink"/>
    <w:uiPriority w:val="99"/>
    <w:semiHidden/>
    <w:unhideWhenUsed/>
    <w:locked/>
    <w:rsid w:val="00407A33"/>
    <w:rPr>
      <w:color w:val="800080"/>
      <w:u w:val="single"/>
    </w:rPr>
  </w:style>
  <w:style w:type="paragraph" w:customStyle="1" w:styleId="font5">
    <w:name w:val="font5"/>
    <w:basedOn w:val="a"/>
    <w:rsid w:val="00407A33"/>
    <w:pPr>
      <w:spacing w:before="100" w:beforeAutospacing="1" w:after="100" w:afterAutospacing="1"/>
    </w:pPr>
    <w:rPr>
      <w:rFonts w:ascii="宋体" w:hAnsi="宋体" w:cs="宋体"/>
      <w:sz w:val="18"/>
      <w:szCs w:val="18"/>
      <w:lang w:eastAsia="zh-CN"/>
    </w:rPr>
  </w:style>
  <w:style w:type="paragraph" w:customStyle="1" w:styleId="font6">
    <w:name w:val="font6"/>
    <w:basedOn w:val="a"/>
    <w:rsid w:val="00407A33"/>
    <w:pPr>
      <w:spacing w:before="100" w:beforeAutospacing="1" w:after="100" w:afterAutospacing="1"/>
    </w:pPr>
    <w:rPr>
      <w:sz w:val="22"/>
      <w:szCs w:val="22"/>
      <w:lang w:eastAsia="zh-CN"/>
    </w:rPr>
  </w:style>
  <w:style w:type="paragraph" w:customStyle="1" w:styleId="font7">
    <w:name w:val="font7"/>
    <w:basedOn w:val="a"/>
    <w:rsid w:val="00407A33"/>
    <w:pPr>
      <w:spacing w:before="100" w:beforeAutospacing="1" w:after="100" w:afterAutospacing="1"/>
    </w:pPr>
    <w:rPr>
      <w:rFonts w:ascii="宋体" w:hAnsi="宋体" w:cs="宋体"/>
      <w:sz w:val="22"/>
      <w:szCs w:val="22"/>
      <w:lang w:eastAsia="zh-CN"/>
    </w:rPr>
  </w:style>
  <w:style w:type="paragraph" w:customStyle="1" w:styleId="font8">
    <w:name w:val="font8"/>
    <w:basedOn w:val="a"/>
    <w:rsid w:val="00407A33"/>
    <w:pPr>
      <w:spacing w:before="100" w:beforeAutospacing="1" w:after="100" w:afterAutospacing="1"/>
    </w:pPr>
    <w:rPr>
      <w:rFonts w:ascii="宋体" w:hAnsi="宋体" w:cs="宋体"/>
      <w:sz w:val="18"/>
      <w:szCs w:val="18"/>
      <w:lang w:eastAsia="zh-CN"/>
    </w:rPr>
  </w:style>
  <w:style w:type="paragraph" w:customStyle="1" w:styleId="font9">
    <w:name w:val="font9"/>
    <w:basedOn w:val="a"/>
    <w:rsid w:val="00407A33"/>
    <w:pPr>
      <w:spacing w:before="100" w:beforeAutospacing="1" w:after="100" w:afterAutospacing="1"/>
    </w:pPr>
    <w:rPr>
      <w:sz w:val="22"/>
      <w:szCs w:val="22"/>
      <w:lang w:eastAsia="zh-CN"/>
    </w:rPr>
  </w:style>
  <w:style w:type="paragraph" w:customStyle="1" w:styleId="xl103">
    <w:name w:val="xl103"/>
    <w:basedOn w:val="a"/>
    <w:rsid w:val="00407A33"/>
    <w:pPr>
      <w:spacing w:before="100" w:beforeAutospacing="1" w:after="100" w:afterAutospacing="1"/>
    </w:pPr>
    <w:rPr>
      <w:rFonts w:ascii="宋体" w:hAnsi="宋体" w:cs="宋体"/>
      <w:color w:val="FF0000"/>
      <w:lang w:eastAsia="zh-CN"/>
    </w:rPr>
  </w:style>
  <w:style w:type="paragraph" w:customStyle="1" w:styleId="xl104">
    <w:name w:val="xl104"/>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rsid w:val="00407A33"/>
    <w:pPr>
      <w:spacing w:before="100" w:beforeAutospacing="1" w:after="100" w:afterAutospacing="1"/>
      <w:jc w:val="center"/>
      <w:textAlignment w:val="center"/>
    </w:pPr>
    <w:rPr>
      <w:lang w:eastAsia="zh-CN"/>
    </w:rPr>
  </w:style>
  <w:style w:type="paragraph" w:customStyle="1" w:styleId="xl106">
    <w:name w:val="xl106"/>
    <w:basedOn w:val="a"/>
    <w:rsid w:val="00407A33"/>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rsid w:val="00407A33"/>
    <w:pPr>
      <w:spacing w:before="100" w:beforeAutospacing="1" w:after="100" w:afterAutospacing="1"/>
      <w:jc w:val="center"/>
      <w:textAlignment w:val="center"/>
    </w:pPr>
    <w:rPr>
      <w:lang w:eastAsia="zh-CN"/>
    </w:rPr>
  </w:style>
  <w:style w:type="paragraph" w:customStyle="1" w:styleId="xl109">
    <w:name w:val="xl109"/>
    <w:basedOn w:val="a"/>
    <w:rsid w:val="00407A33"/>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rsid w:val="00407A33"/>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rsid w:val="00407A33"/>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rsid w:val="00407A33"/>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rsid w:val="00407A33"/>
    <w:pPr>
      <w:spacing w:before="100" w:beforeAutospacing="1" w:after="100" w:afterAutospacing="1"/>
      <w:jc w:val="center"/>
      <w:textAlignment w:val="center"/>
    </w:pPr>
    <w:rPr>
      <w:lang w:eastAsia="zh-CN"/>
    </w:rPr>
  </w:style>
  <w:style w:type="paragraph" w:customStyle="1" w:styleId="xl115">
    <w:name w:val="xl115"/>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rsid w:val="00407A33"/>
    <w:pPr>
      <w:spacing w:before="100" w:beforeAutospacing="1" w:after="100" w:afterAutospacing="1"/>
      <w:jc w:val="center"/>
      <w:textAlignment w:val="center"/>
    </w:pPr>
    <w:rPr>
      <w:lang w:eastAsia="zh-CN"/>
    </w:rPr>
  </w:style>
  <w:style w:type="paragraph" w:customStyle="1" w:styleId="xl117">
    <w:name w:val="xl117"/>
    <w:basedOn w:val="a"/>
    <w:rsid w:val="00407A33"/>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rsid w:val="00407A33"/>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rsid w:val="00407A33"/>
    <w:pPr>
      <w:spacing w:before="100" w:beforeAutospacing="1" w:after="100" w:afterAutospacing="1"/>
      <w:jc w:val="center"/>
      <w:textAlignment w:val="center"/>
    </w:pPr>
    <w:rPr>
      <w:lang w:eastAsia="zh-CN"/>
    </w:rPr>
  </w:style>
  <w:style w:type="paragraph" w:customStyle="1" w:styleId="xl121">
    <w:name w:val="xl121"/>
    <w:basedOn w:val="a"/>
    <w:rsid w:val="00407A33"/>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rsid w:val="00407A33"/>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rsid w:val="00407A33"/>
    <w:pPr>
      <w:spacing w:before="100" w:beforeAutospacing="1" w:after="100" w:afterAutospacing="1"/>
      <w:jc w:val="center"/>
      <w:textAlignment w:val="center"/>
    </w:pPr>
    <w:rPr>
      <w:lang w:eastAsia="zh-CN"/>
    </w:rPr>
  </w:style>
  <w:style w:type="paragraph" w:customStyle="1" w:styleId="xl125">
    <w:name w:val="xl125"/>
    <w:basedOn w:val="a"/>
    <w:rsid w:val="00407A33"/>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rsid w:val="00407A33"/>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rsid w:val="00E764FE"/>
    <w:pPr>
      <w:spacing w:before="100" w:beforeAutospacing="1" w:after="100" w:afterAutospacing="1"/>
    </w:pPr>
    <w:rPr>
      <w:rFonts w:ascii="宋体" w:hAnsi="宋体" w:cs="宋体"/>
      <w:lang w:eastAsia="zh-CN"/>
    </w:rPr>
  </w:style>
  <w:style w:type="paragraph" w:customStyle="1" w:styleId="xl100">
    <w:name w:val="xl100"/>
    <w:basedOn w:val="a"/>
    <w:rsid w:val="00E764FE"/>
    <w:pPr>
      <w:spacing w:before="100" w:beforeAutospacing="1" w:after="100" w:afterAutospacing="1"/>
    </w:pPr>
    <w:rPr>
      <w:color w:val="FF0000"/>
      <w:lang w:eastAsia="zh-CN"/>
    </w:rPr>
  </w:style>
  <w:style w:type="paragraph" w:customStyle="1" w:styleId="xl101">
    <w:name w:val="xl101"/>
    <w:basedOn w:val="a"/>
    <w:rsid w:val="00E764FE"/>
    <w:pPr>
      <w:spacing w:before="100" w:beforeAutospacing="1" w:after="100" w:afterAutospacing="1"/>
    </w:pPr>
    <w:rPr>
      <w:color w:val="FF0000"/>
      <w:lang w:eastAsia="zh-CN"/>
    </w:rPr>
  </w:style>
  <w:style w:type="paragraph" w:customStyle="1" w:styleId="xl102">
    <w:name w:val="xl102"/>
    <w:basedOn w:val="a"/>
    <w:rsid w:val="00E764FE"/>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styleId="af9">
    <w:name w:val="Normal Indent"/>
    <w:basedOn w:val="a"/>
    <w:locked/>
    <w:rsid w:val="002A6743"/>
    <w:pPr>
      <w:widowControl w:val="0"/>
      <w:ind w:firstLine="420"/>
      <w:jc w:val="both"/>
    </w:pPr>
    <w:rPr>
      <w:kern w:val="2"/>
      <w:sz w:val="21"/>
      <w:szCs w:val="20"/>
      <w:lang w:eastAsia="zh-CN"/>
    </w:rPr>
  </w:style>
  <w:style w:type="paragraph" w:styleId="afa">
    <w:name w:val="Body Text"/>
    <w:basedOn w:val="a"/>
    <w:link w:val="afb"/>
    <w:uiPriority w:val="99"/>
    <w:locked/>
    <w:rsid w:val="002A6743"/>
    <w:pPr>
      <w:spacing w:line="480" w:lineRule="auto"/>
    </w:pPr>
    <w:rPr>
      <w:sz w:val="28"/>
      <w:szCs w:val="20"/>
      <w:lang w:eastAsia="zh-CN"/>
    </w:rPr>
  </w:style>
  <w:style w:type="character" w:customStyle="1" w:styleId="afb">
    <w:name w:val="正文文本 字符"/>
    <w:link w:val="afa"/>
    <w:uiPriority w:val="99"/>
    <w:rsid w:val="002A6743"/>
    <w:rPr>
      <w:sz w:val="28"/>
    </w:rPr>
  </w:style>
  <w:style w:type="paragraph" w:styleId="32">
    <w:name w:val="Body Text Indent 3"/>
    <w:basedOn w:val="a"/>
    <w:link w:val="33"/>
    <w:uiPriority w:val="99"/>
    <w:semiHidden/>
    <w:unhideWhenUsed/>
    <w:locked/>
    <w:rsid w:val="00576221"/>
    <w:pPr>
      <w:spacing w:after="120"/>
      <w:ind w:leftChars="200" w:left="420"/>
    </w:pPr>
    <w:rPr>
      <w:sz w:val="16"/>
      <w:szCs w:val="16"/>
    </w:rPr>
  </w:style>
  <w:style w:type="character" w:customStyle="1" w:styleId="33">
    <w:name w:val="正文文本缩进 3 字符"/>
    <w:link w:val="32"/>
    <w:uiPriority w:val="99"/>
    <w:semiHidden/>
    <w:rsid w:val="00576221"/>
    <w:rPr>
      <w:sz w:val="16"/>
      <w:szCs w:val="16"/>
      <w:lang w:eastAsia="en-US"/>
    </w:rPr>
  </w:style>
  <w:style w:type="paragraph" w:styleId="afc">
    <w:name w:val="Subtitle"/>
    <w:basedOn w:val="a"/>
    <w:link w:val="afd"/>
    <w:qFormat/>
    <w:rsid w:val="00786071"/>
    <w:pPr>
      <w:widowControl w:val="0"/>
      <w:jc w:val="center"/>
    </w:pPr>
    <w:rPr>
      <w:b/>
      <w:kern w:val="2"/>
      <w:sz w:val="21"/>
      <w:szCs w:val="20"/>
      <w:lang w:eastAsia="zh-CN"/>
    </w:rPr>
  </w:style>
  <w:style w:type="character" w:customStyle="1" w:styleId="afd">
    <w:name w:val="副标题 字符"/>
    <w:link w:val="afc"/>
    <w:rsid w:val="00786071"/>
    <w:rPr>
      <w:b/>
      <w:kern w:val="2"/>
      <w:sz w:val="21"/>
    </w:rPr>
  </w:style>
  <w:style w:type="character" w:styleId="afe">
    <w:name w:val="Strong"/>
    <w:qFormat/>
    <w:rsid w:val="005C733C"/>
    <w:rPr>
      <w:b/>
      <w:bCs/>
    </w:rPr>
  </w:style>
  <w:style w:type="paragraph" w:customStyle="1" w:styleId="Default">
    <w:name w:val="Default"/>
    <w:rsid w:val="00AD55E4"/>
    <w:pPr>
      <w:widowControl w:val="0"/>
      <w:autoSpaceDE w:val="0"/>
      <w:autoSpaceDN w:val="0"/>
      <w:adjustRightInd w:val="0"/>
    </w:pPr>
    <w:rPr>
      <w:rFonts w:ascii="宋体" w:cs="宋体"/>
      <w:color w:val="000000"/>
      <w:sz w:val="24"/>
      <w:szCs w:val="24"/>
    </w:rPr>
  </w:style>
  <w:style w:type="character" w:customStyle="1" w:styleId="shorttext">
    <w:name w:val="short_text"/>
    <w:rsid w:val="00C71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2050">
      <w:bodyDiv w:val="1"/>
      <w:marLeft w:val="0"/>
      <w:marRight w:val="0"/>
      <w:marTop w:val="0"/>
      <w:marBottom w:val="0"/>
      <w:divBdr>
        <w:top w:val="none" w:sz="0" w:space="0" w:color="auto"/>
        <w:left w:val="none" w:sz="0" w:space="0" w:color="auto"/>
        <w:bottom w:val="none" w:sz="0" w:space="0" w:color="auto"/>
        <w:right w:val="none" w:sz="0" w:space="0" w:color="auto"/>
      </w:divBdr>
    </w:div>
    <w:div w:id="13848011">
      <w:bodyDiv w:val="1"/>
      <w:marLeft w:val="0"/>
      <w:marRight w:val="0"/>
      <w:marTop w:val="0"/>
      <w:marBottom w:val="0"/>
      <w:divBdr>
        <w:top w:val="none" w:sz="0" w:space="0" w:color="auto"/>
        <w:left w:val="none" w:sz="0" w:space="0" w:color="auto"/>
        <w:bottom w:val="none" w:sz="0" w:space="0" w:color="auto"/>
        <w:right w:val="none" w:sz="0" w:space="0" w:color="auto"/>
      </w:divBdr>
    </w:div>
    <w:div w:id="19823621">
      <w:bodyDiv w:val="1"/>
      <w:marLeft w:val="0"/>
      <w:marRight w:val="0"/>
      <w:marTop w:val="0"/>
      <w:marBottom w:val="0"/>
      <w:divBdr>
        <w:top w:val="none" w:sz="0" w:space="0" w:color="auto"/>
        <w:left w:val="none" w:sz="0" w:space="0" w:color="auto"/>
        <w:bottom w:val="none" w:sz="0" w:space="0" w:color="auto"/>
        <w:right w:val="none" w:sz="0" w:space="0" w:color="auto"/>
      </w:divBdr>
    </w:div>
    <w:div w:id="52431646">
      <w:bodyDiv w:val="1"/>
      <w:marLeft w:val="0"/>
      <w:marRight w:val="0"/>
      <w:marTop w:val="0"/>
      <w:marBottom w:val="0"/>
      <w:divBdr>
        <w:top w:val="none" w:sz="0" w:space="0" w:color="auto"/>
        <w:left w:val="none" w:sz="0" w:space="0" w:color="auto"/>
        <w:bottom w:val="none" w:sz="0" w:space="0" w:color="auto"/>
        <w:right w:val="none" w:sz="0" w:space="0" w:color="auto"/>
      </w:divBdr>
    </w:div>
    <w:div w:id="53696802">
      <w:bodyDiv w:val="1"/>
      <w:marLeft w:val="0"/>
      <w:marRight w:val="0"/>
      <w:marTop w:val="0"/>
      <w:marBottom w:val="0"/>
      <w:divBdr>
        <w:top w:val="none" w:sz="0" w:space="0" w:color="auto"/>
        <w:left w:val="none" w:sz="0" w:space="0" w:color="auto"/>
        <w:bottom w:val="none" w:sz="0" w:space="0" w:color="auto"/>
        <w:right w:val="none" w:sz="0" w:space="0" w:color="auto"/>
      </w:divBdr>
    </w:div>
    <w:div w:id="65691037">
      <w:bodyDiv w:val="1"/>
      <w:marLeft w:val="0"/>
      <w:marRight w:val="0"/>
      <w:marTop w:val="0"/>
      <w:marBottom w:val="0"/>
      <w:divBdr>
        <w:top w:val="none" w:sz="0" w:space="0" w:color="auto"/>
        <w:left w:val="none" w:sz="0" w:space="0" w:color="auto"/>
        <w:bottom w:val="none" w:sz="0" w:space="0" w:color="auto"/>
        <w:right w:val="none" w:sz="0" w:space="0" w:color="auto"/>
      </w:divBdr>
    </w:div>
    <w:div w:id="68121135">
      <w:bodyDiv w:val="1"/>
      <w:marLeft w:val="0"/>
      <w:marRight w:val="0"/>
      <w:marTop w:val="0"/>
      <w:marBottom w:val="0"/>
      <w:divBdr>
        <w:top w:val="none" w:sz="0" w:space="0" w:color="auto"/>
        <w:left w:val="none" w:sz="0" w:space="0" w:color="auto"/>
        <w:bottom w:val="none" w:sz="0" w:space="0" w:color="auto"/>
        <w:right w:val="none" w:sz="0" w:space="0" w:color="auto"/>
      </w:divBdr>
    </w:div>
    <w:div w:id="68890469">
      <w:bodyDiv w:val="1"/>
      <w:marLeft w:val="0"/>
      <w:marRight w:val="0"/>
      <w:marTop w:val="0"/>
      <w:marBottom w:val="0"/>
      <w:divBdr>
        <w:top w:val="none" w:sz="0" w:space="0" w:color="auto"/>
        <w:left w:val="none" w:sz="0" w:space="0" w:color="auto"/>
        <w:bottom w:val="none" w:sz="0" w:space="0" w:color="auto"/>
        <w:right w:val="none" w:sz="0" w:space="0" w:color="auto"/>
      </w:divBdr>
    </w:div>
    <w:div w:id="68964850">
      <w:bodyDiv w:val="1"/>
      <w:marLeft w:val="0"/>
      <w:marRight w:val="0"/>
      <w:marTop w:val="0"/>
      <w:marBottom w:val="0"/>
      <w:divBdr>
        <w:top w:val="none" w:sz="0" w:space="0" w:color="auto"/>
        <w:left w:val="none" w:sz="0" w:space="0" w:color="auto"/>
        <w:bottom w:val="none" w:sz="0" w:space="0" w:color="auto"/>
        <w:right w:val="none" w:sz="0" w:space="0" w:color="auto"/>
      </w:divBdr>
    </w:div>
    <w:div w:id="97603146">
      <w:bodyDiv w:val="1"/>
      <w:marLeft w:val="0"/>
      <w:marRight w:val="0"/>
      <w:marTop w:val="0"/>
      <w:marBottom w:val="0"/>
      <w:divBdr>
        <w:top w:val="none" w:sz="0" w:space="0" w:color="auto"/>
        <w:left w:val="none" w:sz="0" w:space="0" w:color="auto"/>
        <w:bottom w:val="none" w:sz="0" w:space="0" w:color="auto"/>
        <w:right w:val="none" w:sz="0" w:space="0" w:color="auto"/>
      </w:divBdr>
    </w:div>
    <w:div w:id="103235083">
      <w:bodyDiv w:val="1"/>
      <w:marLeft w:val="0"/>
      <w:marRight w:val="0"/>
      <w:marTop w:val="0"/>
      <w:marBottom w:val="0"/>
      <w:divBdr>
        <w:top w:val="none" w:sz="0" w:space="0" w:color="auto"/>
        <w:left w:val="none" w:sz="0" w:space="0" w:color="auto"/>
        <w:bottom w:val="none" w:sz="0" w:space="0" w:color="auto"/>
        <w:right w:val="none" w:sz="0" w:space="0" w:color="auto"/>
      </w:divBdr>
    </w:div>
    <w:div w:id="106391794">
      <w:bodyDiv w:val="1"/>
      <w:marLeft w:val="0"/>
      <w:marRight w:val="0"/>
      <w:marTop w:val="0"/>
      <w:marBottom w:val="0"/>
      <w:divBdr>
        <w:top w:val="none" w:sz="0" w:space="0" w:color="auto"/>
        <w:left w:val="none" w:sz="0" w:space="0" w:color="auto"/>
        <w:bottom w:val="none" w:sz="0" w:space="0" w:color="auto"/>
        <w:right w:val="none" w:sz="0" w:space="0" w:color="auto"/>
      </w:divBdr>
    </w:div>
    <w:div w:id="106586661">
      <w:bodyDiv w:val="1"/>
      <w:marLeft w:val="0"/>
      <w:marRight w:val="0"/>
      <w:marTop w:val="0"/>
      <w:marBottom w:val="0"/>
      <w:divBdr>
        <w:top w:val="none" w:sz="0" w:space="0" w:color="auto"/>
        <w:left w:val="none" w:sz="0" w:space="0" w:color="auto"/>
        <w:bottom w:val="none" w:sz="0" w:space="0" w:color="auto"/>
        <w:right w:val="none" w:sz="0" w:space="0" w:color="auto"/>
      </w:divBdr>
    </w:div>
    <w:div w:id="115225245">
      <w:bodyDiv w:val="1"/>
      <w:marLeft w:val="0"/>
      <w:marRight w:val="0"/>
      <w:marTop w:val="0"/>
      <w:marBottom w:val="0"/>
      <w:divBdr>
        <w:top w:val="none" w:sz="0" w:space="0" w:color="auto"/>
        <w:left w:val="none" w:sz="0" w:space="0" w:color="auto"/>
        <w:bottom w:val="none" w:sz="0" w:space="0" w:color="auto"/>
        <w:right w:val="none" w:sz="0" w:space="0" w:color="auto"/>
      </w:divBdr>
    </w:div>
    <w:div w:id="118038050">
      <w:bodyDiv w:val="1"/>
      <w:marLeft w:val="0"/>
      <w:marRight w:val="0"/>
      <w:marTop w:val="0"/>
      <w:marBottom w:val="0"/>
      <w:divBdr>
        <w:top w:val="none" w:sz="0" w:space="0" w:color="auto"/>
        <w:left w:val="none" w:sz="0" w:space="0" w:color="auto"/>
        <w:bottom w:val="none" w:sz="0" w:space="0" w:color="auto"/>
        <w:right w:val="none" w:sz="0" w:space="0" w:color="auto"/>
      </w:divBdr>
    </w:div>
    <w:div w:id="120613172">
      <w:bodyDiv w:val="1"/>
      <w:marLeft w:val="0"/>
      <w:marRight w:val="0"/>
      <w:marTop w:val="0"/>
      <w:marBottom w:val="0"/>
      <w:divBdr>
        <w:top w:val="none" w:sz="0" w:space="0" w:color="auto"/>
        <w:left w:val="none" w:sz="0" w:space="0" w:color="auto"/>
        <w:bottom w:val="none" w:sz="0" w:space="0" w:color="auto"/>
        <w:right w:val="none" w:sz="0" w:space="0" w:color="auto"/>
      </w:divBdr>
    </w:div>
    <w:div w:id="120999708">
      <w:bodyDiv w:val="1"/>
      <w:marLeft w:val="0"/>
      <w:marRight w:val="0"/>
      <w:marTop w:val="0"/>
      <w:marBottom w:val="0"/>
      <w:divBdr>
        <w:top w:val="none" w:sz="0" w:space="0" w:color="auto"/>
        <w:left w:val="none" w:sz="0" w:space="0" w:color="auto"/>
        <w:bottom w:val="none" w:sz="0" w:space="0" w:color="auto"/>
        <w:right w:val="none" w:sz="0" w:space="0" w:color="auto"/>
      </w:divBdr>
    </w:div>
    <w:div w:id="133181749">
      <w:bodyDiv w:val="1"/>
      <w:marLeft w:val="0"/>
      <w:marRight w:val="0"/>
      <w:marTop w:val="0"/>
      <w:marBottom w:val="0"/>
      <w:divBdr>
        <w:top w:val="none" w:sz="0" w:space="0" w:color="auto"/>
        <w:left w:val="none" w:sz="0" w:space="0" w:color="auto"/>
        <w:bottom w:val="none" w:sz="0" w:space="0" w:color="auto"/>
        <w:right w:val="none" w:sz="0" w:space="0" w:color="auto"/>
      </w:divBdr>
    </w:div>
    <w:div w:id="136848295">
      <w:bodyDiv w:val="1"/>
      <w:marLeft w:val="0"/>
      <w:marRight w:val="0"/>
      <w:marTop w:val="0"/>
      <w:marBottom w:val="0"/>
      <w:divBdr>
        <w:top w:val="none" w:sz="0" w:space="0" w:color="auto"/>
        <w:left w:val="none" w:sz="0" w:space="0" w:color="auto"/>
        <w:bottom w:val="none" w:sz="0" w:space="0" w:color="auto"/>
        <w:right w:val="none" w:sz="0" w:space="0" w:color="auto"/>
      </w:divBdr>
    </w:div>
    <w:div w:id="147289823">
      <w:bodyDiv w:val="1"/>
      <w:marLeft w:val="0"/>
      <w:marRight w:val="0"/>
      <w:marTop w:val="0"/>
      <w:marBottom w:val="0"/>
      <w:divBdr>
        <w:top w:val="none" w:sz="0" w:space="0" w:color="auto"/>
        <w:left w:val="none" w:sz="0" w:space="0" w:color="auto"/>
        <w:bottom w:val="none" w:sz="0" w:space="0" w:color="auto"/>
        <w:right w:val="none" w:sz="0" w:space="0" w:color="auto"/>
      </w:divBdr>
    </w:div>
    <w:div w:id="150803493">
      <w:bodyDiv w:val="1"/>
      <w:marLeft w:val="0"/>
      <w:marRight w:val="0"/>
      <w:marTop w:val="0"/>
      <w:marBottom w:val="0"/>
      <w:divBdr>
        <w:top w:val="none" w:sz="0" w:space="0" w:color="auto"/>
        <w:left w:val="none" w:sz="0" w:space="0" w:color="auto"/>
        <w:bottom w:val="none" w:sz="0" w:space="0" w:color="auto"/>
        <w:right w:val="none" w:sz="0" w:space="0" w:color="auto"/>
      </w:divBdr>
    </w:div>
    <w:div w:id="154029859">
      <w:bodyDiv w:val="1"/>
      <w:marLeft w:val="0"/>
      <w:marRight w:val="0"/>
      <w:marTop w:val="0"/>
      <w:marBottom w:val="0"/>
      <w:divBdr>
        <w:top w:val="none" w:sz="0" w:space="0" w:color="auto"/>
        <w:left w:val="none" w:sz="0" w:space="0" w:color="auto"/>
        <w:bottom w:val="none" w:sz="0" w:space="0" w:color="auto"/>
        <w:right w:val="none" w:sz="0" w:space="0" w:color="auto"/>
      </w:divBdr>
    </w:div>
    <w:div w:id="154691578">
      <w:bodyDiv w:val="1"/>
      <w:marLeft w:val="0"/>
      <w:marRight w:val="0"/>
      <w:marTop w:val="0"/>
      <w:marBottom w:val="0"/>
      <w:divBdr>
        <w:top w:val="none" w:sz="0" w:space="0" w:color="auto"/>
        <w:left w:val="none" w:sz="0" w:space="0" w:color="auto"/>
        <w:bottom w:val="none" w:sz="0" w:space="0" w:color="auto"/>
        <w:right w:val="none" w:sz="0" w:space="0" w:color="auto"/>
      </w:divBdr>
    </w:div>
    <w:div w:id="155998283">
      <w:bodyDiv w:val="1"/>
      <w:marLeft w:val="0"/>
      <w:marRight w:val="0"/>
      <w:marTop w:val="0"/>
      <w:marBottom w:val="0"/>
      <w:divBdr>
        <w:top w:val="none" w:sz="0" w:space="0" w:color="auto"/>
        <w:left w:val="none" w:sz="0" w:space="0" w:color="auto"/>
        <w:bottom w:val="none" w:sz="0" w:space="0" w:color="auto"/>
        <w:right w:val="none" w:sz="0" w:space="0" w:color="auto"/>
      </w:divBdr>
    </w:div>
    <w:div w:id="162933107">
      <w:bodyDiv w:val="1"/>
      <w:marLeft w:val="0"/>
      <w:marRight w:val="0"/>
      <w:marTop w:val="0"/>
      <w:marBottom w:val="0"/>
      <w:divBdr>
        <w:top w:val="none" w:sz="0" w:space="0" w:color="auto"/>
        <w:left w:val="none" w:sz="0" w:space="0" w:color="auto"/>
        <w:bottom w:val="none" w:sz="0" w:space="0" w:color="auto"/>
        <w:right w:val="none" w:sz="0" w:space="0" w:color="auto"/>
      </w:divBdr>
    </w:div>
    <w:div w:id="176697887">
      <w:bodyDiv w:val="1"/>
      <w:marLeft w:val="0"/>
      <w:marRight w:val="0"/>
      <w:marTop w:val="0"/>
      <w:marBottom w:val="0"/>
      <w:divBdr>
        <w:top w:val="none" w:sz="0" w:space="0" w:color="auto"/>
        <w:left w:val="none" w:sz="0" w:space="0" w:color="auto"/>
        <w:bottom w:val="none" w:sz="0" w:space="0" w:color="auto"/>
        <w:right w:val="none" w:sz="0" w:space="0" w:color="auto"/>
      </w:divBdr>
    </w:div>
    <w:div w:id="190150306">
      <w:bodyDiv w:val="1"/>
      <w:marLeft w:val="0"/>
      <w:marRight w:val="0"/>
      <w:marTop w:val="0"/>
      <w:marBottom w:val="0"/>
      <w:divBdr>
        <w:top w:val="none" w:sz="0" w:space="0" w:color="auto"/>
        <w:left w:val="none" w:sz="0" w:space="0" w:color="auto"/>
        <w:bottom w:val="none" w:sz="0" w:space="0" w:color="auto"/>
        <w:right w:val="none" w:sz="0" w:space="0" w:color="auto"/>
      </w:divBdr>
    </w:div>
    <w:div w:id="205407867">
      <w:bodyDiv w:val="1"/>
      <w:marLeft w:val="0"/>
      <w:marRight w:val="0"/>
      <w:marTop w:val="0"/>
      <w:marBottom w:val="0"/>
      <w:divBdr>
        <w:top w:val="none" w:sz="0" w:space="0" w:color="auto"/>
        <w:left w:val="none" w:sz="0" w:space="0" w:color="auto"/>
        <w:bottom w:val="none" w:sz="0" w:space="0" w:color="auto"/>
        <w:right w:val="none" w:sz="0" w:space="0" w:color="auto"/>
      </w:divBdr>
    </w:div>
    <w:div w:id="212695193">
      <w:bodyDiv w:val="1"/>
      <w:marLeft w:val="0"/>
      <w:marRight w:val="0"/>
      <w:marTop w:val="0"/>
      <w:marBottom w:val="0"/>
      <w:divBdr>
        <w:top w:val="none" w:sz="0" w:space="0" w:color="auto"/>
        <w:left w:val="none" w:sz="0" w:space="0" w:color="auto"/>
        <w:bottom w:val="none" w:sz="0" w:space="0" w:color="auto"/>
        <w:right w:val="none" w:sz="0" w:space="0" w:color="auto"/>
      </w:divBdr>
    </w:div>
    <w:div w:id="233899669">
      <w:bodyDiv w:val="1"/>
      <w:marLeft w:val="0"/>
      <w:marRight w:val="0"/>
      <w:marTop w:val="0"/>
      <w:marBottom w:val="0"/>
      <w:divBdr>
        <w:top w:val="none" w:sz="0" w:space="0" w:color="auto"/>
        <w:left w:val="none" w:sz="0" w:space="0" w:color="auto"/>
        <w:bottom w:val="none" w:sz="0" w:space="0" w:color="auto"/>
        <w:right w:val="none" w:sz="0" w:space="0" w:color="auto"/>
      </w:divBdr>
    </w:div>
    <w:div w:id="236138755">
      <w:bodyDiv w:val="1"/>
      <w:marLeft w:val="0"/>
      <w:marRight w:val="0"/>
      <w:marTop w:val="0"/>
      <w:marBottom w:val="0"/>
      <w:divBdr>
        <w:top w:val="none" w:sz="0" w:space="0" w:color="auto"/>
        <w:left w:val="none" w:sz="0" w:space="0" w:color="auto"/>
        <w:bottom w:val="none" w:sz="0" w:space="0" w:color="auto"/>
        <w:right w:val="none" w:sz="0" w:space="0" w:color="auto"/>
      </w:divBdr>
    </w:div>
    <w:div w:id="236207334">
      <w:bodyDiv w:val="1"/>
      <w:marLeft w:val="0"/>
      <w:marRight w:val="0"/>
      <w:marTop w:val="0"/>
      <w:marBottom w:val="0"/>
      <w:divBdr>
        <w:top w:val="none" w:sz="0" w:space="0" w:color="auto"/>
        <w:left w:val="none" w:sz="0" w:space="0" w:color="auto"/>
        <w:bottom w:val="none" w:sz="0" w:space="0" w:color="auto"/>
        <w:right w:val="none" w:sz="0" w:space="0" w:color="auto"/>
      </w:divBdr>
    </w:div>
    <w:div w:id="262232393">
      <w:bodyDiv w:val="1"/>
      <w:marLeft w:val="0"/>
      <w:marRight w:val="0"/>
      <w:marTop w:val="0"/>
      <w:marBottom w:val="0"/>
      <w:divBdr>
        <w:top w:val="none" w:sz="0" w:space="0" w:color="auto"/>
        <w:left w:val="none" w:sz="0" w:space="0" w:color="auto"/>
        <w:bottom w:val="none" w:sz="0" w:space="0" w:color="auto"/>
        <w:right w:val="none" w:sz="0" w:space="0" w:color="auto"/>
      </w:divBdr>
    </w:div>
    <w:div w:id="274295419">
      <w:bodyDiv w:val="1"/>
      <w:marLeft w:val="0"/>
      <w:marRight w:val="0"/>
      <w:marTop w:val="0"/>
      <w:marBottom w:val="0"/>
      <w:divBdr>
        <w:top w:val="none" w:sz="0" w:space="0" w:color="auto"/>
        <w:left w:val="none" w:sz="0" w:space="0" w:color="auto"/>
        <w:bottom w:val="none" w:sz="0" w:space="0" w:color="auto"/>
        <w:right w:val="none" w:sz="0" w:space="0" w:color="auto"/>
      </w:divBdr>
    </w:div>
    <w:div w:id="277874547">
      <w:bodyDiv w:val="1"/>
      <w:marLeft w:val="0"/>
      <w:marRight w:val="0"/>
      <w:marTop w:val="0"/>
      <w:marBottom w:val="0"/>
      <w:divBdr>
        <w:top w:val="none" w:sz="0" w:space="0" w:color="auto"/>
        <w:left w:val="none" w:sz="0" w:space="0" w:color="auto"/>
        <w:bottom w:val="none" w:sz="0" w:space="0" w:color="auto"/>
        <w:right w:val="none" w:sz="0" w:space="0" w:color="auto"/>
      </w:divBdr>
    </w:div>
    <w:div w:id="284431555">
      <w:bodyDiv w:val="1"/>
      <w:marLeft w:val="0"/>
      <w:marRight w:val="0"/>
      <w:marTop w:val="0"/>
      <w:marBottom w:val="0"/>
      <w:divBdr>
        <w:top w:val="none" w:sz="0" w:space="0" w:color="auto"/>
        <w:left w:val="none" w:sz="0" w:space="0" w:color="auto"/>
        <w:bottom w:val="none" w:sz="0" w:space="0" w:color="auto"/>
        <w:right w:val="none" w:sz="0" w:space="0" w:color="auto"/>
      </w:divBdr>
    </w:div>
    <w:div w:id="288707192">
      <w:bodyDiv w:val="1"/>
      <w:marLeft w:val="0"/>
      <w:marRight w:val="0"/>
      <w:marTop w:val="0"/>
      <w:marBottom w:val="0"/>
      <w:divBdr>
        <w:top w:val="none" w:sz="0" w:space="0" w:color="auto"/>
        <w:left w:val="none" w:sz="0" w:space="0" w:color="auto"/>
        <w:bottom w:val="none" w:sz="0" w:space="0" w:color="auto"/>
        <w:right w:val="none" w:sz="0" w:space="0" w:color="auto"/>
      </w:divBdr>
    </w:div>
    <w:div w:id="296692486">
      <w:bodyDiv w:val="1"/>
      <w:marLeft w:val="0"/>
      <w:marRight w:val="0"/>
      <w:marTop w:val="0"/>
      <w:marBottom w:val="0"/>
      <w:divBdr>
        <w:top w:val="none" w:sz="0" w:space="0" w:color="auto"/>
        <w:left w:val="none" w:sz="0" w:space="0" w:color="auto"/>
        <w:bottom w:val="none" w:sz="0" w:space="0" w:color="auto"/>
        <w:right w:val="none" w:sz="0" w:space="0" w:color="auto"/>
      </w:divBdr>
    </w:div>
    <w:div w:id="300617744">
      <w:bodyDiv w:val="1"/>
      <w:marLeft w:val="0"/>
      <w:marRight w:val="0"/>
      <w:marTop w:val="0"/>
      <w:marBottom w:val="0"/>
      <w:divBdr>
        <w:top w:val="none" w:sz="0" w:space="0" w:color="auto"/>
        <w:left w:val="none" w:sz="0" w:space="0" w:color="auto"/>
        <w:bottom w:val="none" w:sz="0" w:space="0" w:color="auto"/>
        <w:right w:val="none" w:sz="0" w:space="0" w:color="auto"/>
      </w:divBdr>
    </w:div>
    <w:div w:id="302278900">
      <w:bodyDiv w:val="1"/>
      <w:marLeft w:val="0"/>
      <w:marRight w:val="0"/>
      <w:marTop w:val="0"/>
      <w:marBottom w:val="0"/>
      <w:divBdr>
        <w:top w:val="none" w:sz="0" w:space="0" w:color="auto"/>
        <w:left w:val="none" w:sz="0" w:space="0" w:color="auto"/>
        <w:bottom w:val="none" w:sz="0" w:space="0" w:color="auto"/>
        <w:right w:val="none" w:sz="0" w:space="0" w:color="auto"/>
      </w:divBdr>
    </w:div>
    <w:div w:id="307445023">
      <w:bodyDiv w:val="1"/>
      <w:marLeft w:val="0"/>
      <w:marRight w:val="0"/>
      <w:marTop w:val="0"/>
      <w:marBottom w:val="0"/>
      <w:divBdr>
        <w:top w:val="none" w:sz="0" w:space="0" w:color="auto"/>
        <w:left w:val="none" w:sz="0" w:space="0" w:color="auto"/>
        <w:bottom w:val="none" w:sz="0" w:space="0" w:color="auto"/>
        <w:right w:val="none" w:sz="0" w:space="0" w:color="auto"/>
      </w:divBdr>
    </w:div>
    <w:div w:id="309558126">
      <w:bodyDiv w:val="1"/>
      <w:marLeft w:val="0"/>
      <w:marRight w:val="0"/>
      <w:marTop w:val="0"/>
      <w:marBottom w:val="0"/>
      <w:divBdr>
        <w:top w:val="none" w:sz="0" w:space="0" w:color="auto"/>
        <w:left w:val="none" w:sz="0" w:space="0" w:color="auto"/>
        <w:bottom w:val="none" w:sz="0" w:space="0" w:color="auto"/>
        <w:right w:val="none" w:sz="0" w:space="0" w:color="auto"/>
      </w:divBdr>
    </w:div>
    <w:div w:id="318922153">
      <w:bodyDiv w:val="1"/>
      <w:marLeft w:val="0"/>
      <w:marRight w:val="0"/>
      <w:marTop w:val="0"/>
      <w:marBottom w:val="0"/>
      <w:divBdr>
        <w:top w:val="none" w:sz="0" w:space="0" w:color="auto"/>
        <w:left w:val="none" w:sz="0" w:space="0" w:color="auto"/>
        <w:bottom w:val="none" w:sz="0" w:space="0" w:color="auto"/>
        <w:right w:val="none" w:sz="0" w:space="0" w:color="auto"/>
      </w:divBdr>
    </w:div>
    <w:div w:id="322467341">
      <w:bodyDiv w:val="1"/>
      <w:marLeft w:val="0"/>
      <w:marRight w:val="0"/>
      <w:marTop w:val="0"/>
      <w:marBottom w:val="0"/>
      <w:divBdr>
        <w:top w:val="none" w:sz="0" w:space="0" w:color="auto"/>
        <w:left w:val="none" w:sz="0" w:space="0" w:color="auto"/>
        <w:bottom w:val="none" w:sz="0" w:space="0" w:color="auto"/>
        <w:right w:val="none" w:sz="0" w:space="0" w:color="auto"/>
      </w:divBdr>
    </w:div>
    <w:div w:id="328410414">
      <w:bodyDiv w:val="1"/>
      <w:marLeft w:val="0"/>
      <w:marRight w:val="0"/>
      <w:marTop w:val="0"/>
      <w:marBottom w:val="0"/>
      <w:divBdr>
        <w:top w:val="none" w:sz="0" w:space="0" w:color="auto"/>
        <w:left w:val="none" w:sz="0" w:space="0" w:color="auto"/>
        <w:bottom w:val="none" w:sz="0" w:space="0" w:color="auto"/>
        <w:right w:val="none" w:sz="0" w:space="0" w:color="auto"/>
      </w:divBdr>
    </w:div>
    <w:div w:id="328872975">
      <w:bodyDiv w:val="1"/>
      <w:marLeft w:val="0"/>
      <w:marRight w:val="0"/>
      <w:marTop w:val="0"/>
      <w:marBottom w:val="0"/>
      <w:divBdr>
        <w:top w:val="none" w:sz="0" w:space="0" w:color="auto"/>
        <w:left w:val="none" w:sz="0" w:space="0" w:color="auto"/>
        <w:bottom w:val="none" w:sz="0" w:space="0" w:color="auto"/>
        <w:right w:val="none" w:sz="0" w:space="0" w:color="auto"/>
      </w:divBdr>
    </w:div>
    <w:div w:id="333806668">
      <w:bodyDiv w:val="1"/>
      <w:marLeft w:val="0"/>
      <w:marRight w:val="0"/>
      <w:marTop w:val="0"/>
      <w:marBottom w:val="0"/>
      <w:divBdr>
        <w:top w:val="none" w:sz="0" w:space="0" w:color="auto"/>
        <w:left w:val="none" w:sz="0" w:space="0" w:color="auto"/>
        <w:bottom w:val="none" w:sz="0" w:space="0" w:color="auto"/>
        <w:right w:val="none" w:sz="0" w:space="0" w:color="auto"/>
      </w:divBdr>
    </w:div>
    <w:div w:id="337006709">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90328">
      <w:bodyDiv w:val="1"/>
      <w:marLeft w:val="0"/>
      <w:marRight w:val="0"/>
      <w:marTop w:val="0"/>
      <w:marBottom w:val="0"/>
      <w:divBdr>
        <w:top w:val="none" w:sz="0" w:space="0" w:color="auto"/>
        <w:left w:val="none" w:sz="0" w:space="0" w:color="auto"/>
        <w:bottom w:val="none" w:sz="0" w:space="0" w:color="auto"/>
        <w:right w:val="none" w:sz="0" w:space="0" w:color="auto"/>
      </w:divBdr>
    </w:div>
    <w:div w:id="347681128">
      <w:bodyDiv w:val="1"/>
      <w:marLeft w:val="0"/>
      <w:marRight w:val="0"/>
      <w:marTop w:val="0"/>
      <w:marBottom w:val="0"/>
      <w:divBdr>
        <w:top w:val="none" w:sz="0" w:space="0" w:color="auto"/>
        <w:left w:val="none" w:sz="0" w:space="0" w:color="auto"/>
        <w:bottom w:val="none" w:sz="0" w:space="0" w:color="auto"/>
        <w:right w:val="none" w:sz="0" w:space="0" w:color="auto"/>
      </w:divBdr>
    </w:div>
    <w:div w:id="351028432">
      <w:bodyDiv w:val="1"/>
      <w:marLeft w:val="0"/>
      <w:marRight w:val="0"/>
      <w:marTop w:val="0"/>
      <w:marBottom w:val="0"/>
      <w:divBdr>
        <w:top w:val="none" w:sz="0" w:space="0" w:color="auto"/>
        <w:left w:val="none" w:sz="0" w:space="0" w:color="auto"/>
        <w:bottom w:val="none" w:sz="0" w:space="0" w:color="auto"/>
        <w:right w:val="none" w:sz="0" w:space="0" w:color="auto"/>
      </w:divBdr>
    </w:div>
    <w:div w:id="357586188">
      <w:bodyDiv w:val="1"/>
      <w:marLeft w:val="0"/>
      <w:marRight w:val="0"/>
      <w:marTop w:val="0"/>
      <w:marBottom w:val="0"/>
      <w:divBdr>
        <w:top w:val="none" w:sz="0" w:space="0" w:color="auto"/>
        <w:left w:val="none" w:sz="0" w:space="0" w:color="auto"/>
        <w:bottom w:val="none" w:sz="0" w:space="0" w:color="auto"/>
        <w:right w:val="none" w:sz="0" w:space="0" w:color="auto"/>
      </w:divBdr>
    </w:div>
    <w:div w:id="357707526">
      <w:bodyDiv w:val="1"/>
      <w:marLeft w:val="0"/>
      <w:marRight w:val="0"/>
      <w:marTop w:val="0"/>
      <w:marBottom w:val="0"/>
      <w:divBdr>
        <w:top w:val="none" w:sz="0" w:space="0" w:color="auto"/>
        <w:left w:val="none" w:sz="0" w:space="0" w:color="auto"/>
        <w:bottom w:val="none" w:sz="0" w:space="0" w:color="auto"/>
        <w:right w:val="none" w:sz="0" w:space="0" w:color="auto"/>
      </w:divBdr>
      <w:divsChild>
        <w:div w:id="643586445">
          <w:marLeft w:val="0"/>
          <w:marRight w:val="0"/>
          <w:marTop w:val="75"/>
          <w:marBottom w:val="0"/>
          <w:divBdr>
            <w:top w:val="none" w:sz="0" w:space="0" w:color="auto"/>
            <w:left w:val="none" w:sz="0" w:space="0" w:color="auto"/>
            <w:bottom w:val="none" w:sz="0" w:space="0" w:color="auto"/>
            <w:right w:val="none" w:sz="0" w:space="0" w:color="auto"/>
          </w:divBdr>
          <w:divsChild>
            <w:div w:id="1733506930">
              <w:marLeft w:val="0"/>
              <w:marRight w:val="0"/>
              <w:marTop w:val="0"/>
              <w:marBottom w:val="0"/>
              <w:divBdr>
                <w:top w:val="none" w:sz="0" w:space="0" w:color="auto"/>
                <w:left w:val="none" w:sz="0" w:space="0" w:color="auto"/>
                <w:bottom w:val="none" w:sz="0" w:space="0" w:color="auto"/>
                <w:right w:val="none" w:sz="0" w:space="0" w:color="auto"/>
              </w:divBdr>
              <w:divsChild>
                <w:div w:id="910038103">
                  <w:marLeft w:val="0"/>
                  <w:marRight w:val="0"/>
                  <w:marTop w:val="0"/>
                  <w:marBottom w:val="0"/>
                  <w:divBdr>
                    <w:top w:val="none" w:sz="0" w:space="0" w:color="auto"/>
                    <w:left w:val="none" w:sz="0" w:space="0" w:color="auto"/>
                    <w:bottom w:val="none" w:sz="0" w:space="0" w:color="auto"/>
                    <w:right w:val="none" w:sz="0" w:space="0" w:color="auto"/>
                  </w:divBdr>
                  <w:divsChild>
                    <w:div w:id="1763867458">
                      <w:marLeft w:val="0"/>
                      <w:marRight w:val="0"/>
                      <w:marTop w:val="0"/>
                      <w:marBottom w:val="0"/>
                      <w:divBdr>
                        <w:top w:val="none" w:sz="0" w:space="0" w:color="auto"/>
                        <w:left w:val="none" w:sz="0" w:space="0" w:color="auto"/>
                        <w:bottom w:val="none" w:sz="0" w:space="0" w:color="auto"/>
                        <w:right w:val="none" w:sz="0" w:space="0" w:color="auto"/>
                      </w:divBdr>
                      <w:divsChild>
                        <w:div w:id="1563712868">
                          <w:marLeft w:val="0"/>
                          <w:marRight w:val="0"/>
                          <w:marTop w:val="0"/>
                          <w:marBottom w:val="0"/>
                          <w:divBdr>
                            <w:top w:val="none" w:sz="0" w:space="0" w:color="auto"/>
                            <w:left w:val="none" w:sz="0" w:space="0" w:color="auto"/>
                            <w:bottom w:val="none" w:sz="0" w:space="0" w:color="auto"/>
                            <w:right w:val="none" w:sz="0" w:space="0" w:color="auto"/>
                          </w:divBdr>
                          <w:divsChild>
                            <w:div w:id="1114861291">
                              <w:marLeft w:val="0"/>
                              <w:marRight w:val="0"/>
                              <w:marTop w:val="0"/>
                              <w:marBottom w:val="0"/>
                              <w:divBdr>
                                <w:top w:val="none" w:sz="0" w:space="0" w:color="auto"/>
                                <w:left w:val="none" w:sz="0" w:space="0" w:color="auto"/>
                                <w:bottom w:val="none" w:sz="0" w:space="0" w:color="auto"/>
                                <w:right w:val="none" w:sz="0" w:space="0" w:color="auto"/>
                              </w:divBdr>
                              <w:divsChild>
                                <w:div w:id="18977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79974">
      <w:bodyDiv w:val="1"/>
      <w:marLeft w:val="0"/>
      <w:marRight w:val="0"/>
      <w:marTop w:val="0"/>
      <w:marBottom w:val="0"/>
      <w:divBdr>
        <w:top w:val="none" w:sz="0" w:space="0" w:color="auto"/>
        <w:left w:val="none" w:sz="0" w:space="0" w:color="auto"/>
        <w:bottom w:val="none" w:sz="0" w:space="0" w:color="auto"/>
        <w:right w:val="none" w:sz="0" w:space="0" w:color="auto"/>
      </w:divBdr>
    </w:div>
    <w:div w:id="362368612">
      <w:bodyDiv w:val="1"/>
      <w:marLeft w:val="0"/>
      <w:marRight w:val="0"/>
      <w:marTop w:val="0"/>
      <w:marBottom w:val="0"/>
      <w:divBdr>
        <w:top w:val="none" w:sz="0" w:space="0" w:color="auto"/>
        <w:left w:val="none" w:sz="0" w:space="0" w:color="auto"/>
        <w:bottom w:val="none" w:sz="0" w:space="0" w:color="auto"/>
        <w:right w:val="none" w:sz="0" w:space="0" w:color="auto"/>
      </w:divBdr>
    </w:div>
    <w:div w:id="362370233">
      <w:bodyDiv w:val="1"/>
      <w:marLeft w:val="0"/>
      <w:marRight w:val="0"/>
      <w:marTop w:val="0"/>
      <w:marBottom w:val="0"/>
      <w:divBdr>
        <w:top w:val="none" w:sz="0" w:space="0" w:color="auto"/>
        <w:left w:val="none" w:sz="0" w:space="0" w:color="auto"/>
        <w:bottom w:val="none" w:sz="0" w:space="0" w:color="auto"/>
        <w:right w:val="none" w:sz="0" w:space="0" w:color="auto"/>
      </w:divBdr>
    </w:div>
    <w:div w:id="380908603">
      <w:bodyDiv w:val="1"/>
      <w:marLeft w:val="0"/>
      <w:marRight w:val="0"/>
      <w:marTop w:val="0"/>
      <w:marBottom w:val="0"/>
      <w:divBdr>
        <w:top w:val="none" w:sz="0" w:space="0" w:color="auto"/>
        <w:left w:val="none" w:sz="0" w:space="0" w:color="auto"/>
        <w:bottom w:val="none" w:sz="0" w:space="0" w:color="auto"/>
        <w:right w:val="none" w:sz="0" w:space="0" w:color="auto"/>
      </w:divBdr>
    </w:div>
    <w:div w:id="401951114">
      <w:bodyDiv w:val="1"/>
      <w:marLeft w:val="0"/>
      <w:marRight w:val="0"/>
      <w:marTop w:val="0"/>
      <w:marBottom w:val="0"/>
      <w:divBdr>
        <w:top w:val="none" w:sz="0" w:space="0" w:color="auto"/>
        <w:left w:val="none" w:sz="0" w:space="0" w:color="auto"/>
        <w:bottom w:val="none" w:sz="0" w:space="0" w:color="auto"/>
        <w:right w:val="none" w:sz="0" w:space="0" w:color="auto"/>
      </w:divBdr>
    </w:div>
    <w:div w:id="402488167">
      <w:bodyDiv w:val="1"/>
      <w:marLeft w:val="0"/>
      <w:marRight w:val="0"/>
      <w:marTop w:val="0"/>
      <w:marBottom w:val="0"/>
      <w:divBdr>
        <w:top w:val="none" w:sz="0" w:space="0" w:color="auto"/>
        <w:left w:val="none" w:sz="0" w:space="0" w:color="auto"/>
        <w:bottom w:val="none" w:sz="0" w:space="0" w:color="auto"/>
        <w:right w:val="none" w:sz="0" w:space="0" w:color="auto"/>
      </w:divBdr>
    </w:div>
    <w:div w:id="404884500">
      <w:bodyDiv w:val="1"/>
      <w:marLeft w:val="0"/>
      <w:marRight w:val="0"/>
      <w:marTop w:val="0"/>
      <w:marBottom w:val="0"/>
      <w:divBdr>
        <w:top w:val="none" w:sz="0" w:space="0" w:color="auto"/>
        <w:left w:val="none" w:sz="0" w:space="0" w:color="auto"/>
        <w:bottom w:val="none" w:sz="0" w:space="0" w:color="auto"/>
        <w:right w:val="none" w:sz="0" w:space="0" w:color="auto"/>
      </w:divBdr>
    </w:div>
    <w:div w:id="405614592">
      <w:bodyDiv w:val="1"/>
      <w:marLeft w:val="0"/>
      <w:marRight w:val="0"/>
      <w:marTop w:val="0"/>
      <w:marBottom w:val="0"/>
      <w:divBdr>
        <w:top w:val="none" w:sz="0" w:space="0" w:color="auto"/>
        <w:left w:val="none" w:sz="0" w:space="0" w:color="auto"/>
        <w:bottom w:val="none" w:sz="0" w:space="0" w:color="auto"/>
        <w:right w:val="none" w:sz="0" w:space="0" w:color="auto"/>
      </w:divBdr>
    </w:div>
    <w:div w:id="408767172">
      <w:bodyDiv w:val="1"/>
      <w:marLeft w:val="0"/>
      <w:marRight w:val="0"/>
      <w:marTop w:val="0"/>
      <w:marBottom w:val="0"/>
      <w:divBdr>
        <w:top w:val="none" w:sz="0" w:space="0" w:color="auto"/>
        <w:left w:val="none" w:sz="0" w:space="0" w:color="auto"/>
        <w:bottom w:val="none" w:sz="0" w:space="0" w:color="auto"/>
        <w:right w:val="none" w:sz="0" w:space="0" w:color="auto"/>
      </w:divBdr>
    </w:div>
    <w:div w:id="422453707">
      <w:bodyDiv w:val="1"/>
      <w:marLeft w:val="0"/>
      <w:marRight w:val="0"/>
      <w:marTop w:val="0"/>
      <w:marBottom w:val="0"/>
      <w:divBdr>
        <w:top w:val="none" w:sz="0" w:space="0" w:color="auto"/>
        <w:left w:val="none" w:sz="0" w:space="0" w:color="auto"/>
        <w:bottom w:val="none" w:sz="0" w:space="0" w:color="auto"/>
        <w:right w:val="none" w:sz="0" w:space="0" w:color="auto"/>
      </w:divBdr>
    </w:div>
    <w:div w:id="442306364">
      <w:bodyDiv w:val="1"/>
      <w:marLeft w:val="0"/>
      <w:marRight w:val="0"/>
      <w:marTop w:val="0"/>
      <w:marBottom w:val="0"/>
      <w:divBdr>
        <w:top w:val="none" w:sz="0" w:space="0" w:color="auto"/>
        <w:left w:val="none" w:sz="0" w:space="0" w:color="auto"/>
        <w:bottom w:val="none" w:sz="0" w:space="0" w:color="auto"/>
        <w:right w:val="none" w:sz="0" w:space="0" w:color="auto"/>
      </w:divBdr>
    </w:div>
    <w:div w:id="447430827">
      <w:bodyDiv w:val="1"/>
      <w:marLeft w:val="0"/>
      <w:marRight w:val="0"/>
      <w:marTop w:val="0"/>
      <w:marBottom w:val="0"/>
      <w:divBdr>
        <w:top w:val="none" w:sz="0" w:space="0" w:color="auto"/>
        <w:left w:val="none" w:sz="0" w:space="0" w:color="auto"/>
        <w:bottom w:val="none" w:sz="0" w:space="0" w:color="auto"/>
        <w:right w:val="none" w:sz="0" w:space="0" w:color="auto"/>
      </w:divBdr>
    </w:div>
    <w:div w:id="467894111">
      <w:bodyDiv w:val="1"/>
      <w:marLeft w:val="0"/>
      <w:marRight w:val="0"/>
      <w:marTop w:val="0"/>
      <w:marBottom w:val="0"/>
      <w:divBdr>
        <w:top w:val="none" w:sz="0" w:space="0" w:color="auto"/>
        <w:left w:val="none" w:sz="0" w:space="0" w:color="auto"/>
        <w:bottom w:val="none" w:sz="0" w:space="0" w:color="auto"/>
        <w:right w:val="none" w:sz="0" w:space="0" w:color="auto"/>
      </w:divBdr>
    </w:div>
    <w:div w:id="471022287">
      <w:bodyDiv w:val="1"/>
      <w:marLeft w:val="0"/>
      <w:marRight w:val="0"/>
      <w:marTop w:val="0"/>
      <w:marBottom w:val="0"/>
      <w:divBdr>
        <w:top w:val="none" w:sz="0" w:space="0" w:color="auto"/>
        <w:left w:val="none" w:sz="0" w:space="0" w:color="auto"/>
        <w:bottom w:val="none" w:sz="0" w:space="0" w:color="auto"/>
        <w:right w:val="none" w:sz="0" w:space="0" w:color="auto"/>
      </w:divBdr>
    </w:div>
    <w:div w:id="472331321">
      <w:bodyDiv w:val="1"/>
      <w:marLeft w:val="0"/>
      <w:marRight w:val="0"/>
      <w:marTop w:val="0"/>
      <w:marBottom w:val="0"/>
      <w:divBdr>
        <w:top w:val="none" w:sz="0" w:space="0" w:color="auto"/>
        <w:left w:val="none" w:sz="0" w:space="0" w:color="auto"/>
        <w:bottom w:val="none" w:sz="0" w:space="0" w:color="auto"/>
        <w:right w:val="none" w:sz="0" w:space="0" w:color="auto"/>
      </w:divBdr>
    </w:div>
    <w:div w:id="482085814">
      <w:bodyDiv w:val="1"/>
      <w:marLeft w:val="0"/>
      <w:marRight w:val="0"/>
      <w:marTop w:val="0"/>
      <w:marBottom w:val="0"/>
      <w:divBdr>
        <w:top w:val="none" w:sz="0" w:space="0" w:color="auto"/>
        <w:left w:val="none" w:sz="0" w:space="0" w:color="auto"/>
        <w:bottom w:val="none" w:sz="0" w:space="0" w:color="auto"/>
        <w:right w:val="none" w:sz="0" w:space="0" w:color="auto"/>
      </w:divBdr>
    </w:div>
    <w:div w:id="487013017">
      <w:bodyDiv w:val="1"/>
      <w:marLeft w:val="0"/>
      <w:marRight w:val="0"/>
      <w:marTop w:val="0"/>
      <w:marBottom w:val="0"/>
      <w:divBdr>
        <w:top w:val="none" w:sz="0" w:space="0" w:color="auto"/>
        <w:left w:val="none" w:sz="0" w:space="0" w:color="auto"/>
        <w:bottom w:val="none" w:sz="0" w:space="0" w:color="auto"/>
        <w:right w:val="none" w:sz="0" w:space="0" w:color="auto"/>
      </w:divBdr>
    </w:div>
    <w:div w:id="487524777">
      <w:bodyDiv w:val="1"/>
      <w:marLeft w:val="0"/>
      <w:marRight w:val="0"/>
      <w:marTop w:val="0"/>
      <w:marBottom w:val="0"/>
      <w:divBdr>
        <w:top w:val="none" w:sz="0" w:space="0" w:color="auto"/>
        <w:left w:val="none" w:sz="0" w:space="0" w:color="auto"/>
        <w:bottom w:val="none" w:sz="0" w:space="0" w:color="auto"/>
        <w:right w:val="none" w:sz="0" w:space="0" w:color="auto"/>
      </w:divBdr>
    </w:div>
    <w:div w:id="489178062">
      <w:bodyDiv w:val="1"/>
      <w:marLeft w:val="0"/>
      <w:marRight w:val="0"/>
      <w:marTop w:val="0"/>
      <w:marBottom w:val="0"/>
      <w:divBdr>
        <w:top w:val="none" w:sz="0" w:space="0" w:color="auto"/>
        <w:left w:val="none" w:sz="0" w:space="0" w:color="auto"/>
        <w:bottom w:val="none" w:sz="0" w:space="0" w:color="auto"/>
        <w:right w:val="none" w:sz="0" w:space="0" w:color="auto"/>
      </w:divBdr>
    </w:div>
    <w:div w:id="492335401">
      <w:bodyDiv w:val="1"/>
      <w:marLeft w:val="0"/>
      <w:marRight w:val="0"/>
      <w:marTop w:val="0"/>
      <w:marBottom w:val="0"/>
      <w:divBdr>
        <w:top w:val="none" w:sz="0" w:space="0" w:color="auto"/>
        <w:left w:val="none" w:sz="0" w:space="0" w:color="auto"/>
        <w:bottom w:val="none" w:sz="0" w:space="0" w:color="auto"/>
        <w:right w:val="none" w:sz="0" w:space="0" w:color="auto"/>
      </w:divBdr>
    </w:div>
    <w:div w:id="494230304">
      <w:bodyDiv w:val="1"/>
      <w:marLeft w:val="0"/>
      <w:marRight w:val="0"/>
      <w:marTop w:val="0"/>
      <w:marBottom w:val="0"/>
      <w:divBdr>
        <w:top w:val="none" w:sz="0" w:space="0" w:color="auto"/>
        <w:left w:val="none" w:sz="0" w:space="0" w:color="auto"/>
        <w:bottom w:val="none" w:sz="0" w:space="0" w:color="auto"/>
        <w:right w:val="none" w:sz="0" w:space="0" w:color="auto"/>
      </w:divBdr>
    </w:div>
    <w:div w:id="497235109">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10339040">
      <w:bodyDiv w:val="1"/>
      <w:marLeft w:val="0"/>
      <w:marRight w:val="0"/>
      <w:marTop w:val="0"/>
      <w:marBottom w:val="0"/>
      <w:divBdr>
        <w:top w:val="none" w:sz="0" w:space="0" w:color="auto"/>
        <w:left w:val="none" w:sz="0" w:space="0" w:color="auto"/>
        <w:bottom w:val="none" w:sz="0" w:space="0" w:color="auto"/>
        <w:right w:val="none" w:sz="0" w:space="0" w:color="auto"/>
      </w:divBdr>
    </w:div>
    <w:div w:id="511459140">
      <w:bodyDiv w:val="1"/>
      <w:marLeft w:val="0"/>
      <w:marRight w:val="0"/>
      <w:marTop w:val="0"/>
      <w:marBottom w:val="0"/>
      <w:divBdr>
        <w:top w:val="none" w:sz="0" w:space="0" w:color="auto"/>
        <w:left w:val="none" w:sz="0" w:space="0" w:color="auto"/>
        <w:bottom w:val="none" w:sz="0" w:space="0" w:color="auto"/>
        <w:right w:val="none" w:sz="0" w:space="0" w:color="auto"/>
      </w:divBdr>
    </w:div>
    <w:div w:id="523982886">
      <w:bodyDiv w:val="1"/>
      <w:marLeft w:val="0"/>
      <w:marRight w:val="0"/>
      <w:marTop w:val="0"/>
      <w:marBottom w:val="0"/>
      <w:divBdr>
        <w:top w:val="none" w:sz="0" w:space="0" w:color="auto"/>
        <w:left w:val="none" w:sz="0" w:space="0" w:color="auto"/>
        <w:bottom w:val="none" w:sz="0" w:space="0" w:color="auto"/>
        <w:right w:val="none" w:sz="0" w:space="0" w:color="auto"/>
      </w:divBdr>
    </w:div>
    <w:div w:id="529756313">
      <w:bodyDiv w:val="1"/>
      <w:marLeft w:val="0"/>
      <w:marRight w:val="0"/>
      <w:marTop w:val="0"/>
      <w:marBottom w:val="0"/>
      <w:divBdr>
        <w:top w:val="none" w:sz="0" w:space="0" w:color="auto"/>
        <w:left w:val="none" w:sz="0" w:space="0" w:color="auto"/>
        <w:bottom w:val="none" w:sz="0" w:space="0" w:color="auto"/>
        <w:right w:val="none" w:sz="0" w:space="0" w:color="auto"/>
      </w:divBdr>
    </w:div>
    <w:div w:id="548684001">
      <w:bodyDiv w:val="1"/>
      <w:marLeft w:val="0"/>
      <w:marRight w:val="0"/>
      <w:marTop w:val="0"/>
      <w:marBottom w:val="0"/>
      <w:divBdr>
        <w:top w:val="none" w:sz="0" w:space="0" w:color="auto"/>
        <w:left w:val="none" w:sz="0" w:space="0" w:color="auto"/>
        <w:bottom w:val="none" w:sz="0" w:space="0" w:color="auto"/>
        <w:right w:val="none" w:sz="0" w:space="0" w:color="auto"/>
      </w:divBdr>
    </w:div>
    <w:div w:id="555823466">
      <w:bodyDiv w:val="1"/>
      <w:marLeft w:val="0"/>
      <w:marRight w:val="0"/>
      <w:marTop w:val="0"/>
      <w:marBottom w:val="0"/>
      <w:divBdr>
        <w:top w:val="none" w:sz="0" w:space="0" w:color="auto"/>
        <w:left w:val="none" w:sz="0" w:space="0" w:color="auto"/>
        <w:bottom w:val="none" w:sz="0" w:space="0" w:color="auto"/>
        <w:right w:val="none" w:sz="0" w:space="0" w:color="auto"/>
      </w:divBdr>
    </w:div>
    <w:div w:id="560672930">
      <w:bodyDiv w:val="1"/>
      <w:marLeft w:val="0"/>
      <w:marRight w:val="0"/>
      <w:marTop w:val="0"/>
      <w:marBottom w:val="0"/>
      <w:divBdr>
        <w:top w:val="none" w:sz="0" w:space="0" w:color="auto"/>
        <w:left w:val="none" w:sz="0" w:space="0" w:color="auto"/>
        <w:bottom w:val="none" w:sz="0" w:space="0" w:color="auto"/>
        <w:right w:val="none" w:sz="0" w:space="0" w:color="auto"/>
      </w:divBdr>
    </w:div>
    <w:div w:id="575361540">
      <w:bodyDiv w:val="1"/>
      <w:marLeft w:val="0"/>
      <w:marRight w:val="0"/>
      <w:marTop w:val="0"/>
      <w:marBottom w:val="0"/>
      <w:divBdr>
        <w:top w:val="none" w:sz="0" w:space="0" w:color="auto"/>
        <w:left w:val="none" w:sz="0" w:space="0" w:color="auto"/>
        <w:bottom w:val="none" w:sz="0" w:space="0" w:color="auto"/>
        <w:right w:val="none" w:sz="0" w:space="0" w:color="auto"/>
      </w:divBdr>
    </w:div>
    <w:div w:id="576088625">
      <w:bodyDiv w:val="1"/>
      <w:marLeft w:val="0"/>
      <w:marRight w:val="0"/>
      <w:marTop w:val="0"/>
      <w:marBottom w:val="0"/>
      <w:divBdr>
        <w:top w:val="none" w:sz="0" w:space="0" w:color="auto"/>
        <w:left w:val="none" w:sz="0" w:space="0" w:color="auto"/>
        <w:bottom w:val="none" w:sz="0" w:space="0" w:color="auto"/>
        <w:right w:val="none" w:sz="0" w:space="0" w:color="auto"/>
      </w:divBdr>
    </w:div>
    <w:div w:id="593972550">
      <w:bodyDiv w:val="1"/>
      <w:marLeft w:val="0"/>
      <w:marRight w:val="0"/>
      <w:marTop w:val="0"/>
      <w:marBottom w:val="0"/>
      <w:divBdr>
        <w:top w:val="none" w:sz="0" w:space="0" w:color="auto"/>
        <w:left w:val="none" w:sz="0" w:space="0" w:color="auto"/>
        <w:bottom w:val="none" w:sz="0" w:space="0" w:color="auto"/>
        <w:right w:val="none" w:sz="0" w:space="0" w:color="auto"/>
      </w:divBdr>
    </w:div>
    <w:div w:id="595555872">
      <w:bodyDiv w:val="1"/>
      <w:marLeft w:val="0"/>
      <w:marRight w:val="0"/>
      <w:marTop w:val="0"/>
      <w:marBottom w:val="0"/>
      <w:divBdr>
        <w:top w:val="none" w:sz="0" w:space="0" w:color="auto"/>
        <w:left w:val="none" w:sz="0" w:space="0" w:color="auto"/>
        <w:bottom w:val="none" w:sz="0" w:space="0" w:color="auto"/>
        <w:right w:val="none" w:sz="0" w:space="0" w:color="auto"/>
      </w:divBdr>
    </w:div>
    <w:div w:id="601574906">
      <w:bodyDiv w:val="1"/>
      <w:marLeft w:val="0"/>
      <w:marRight w:val="0"/>
      <w:marTop w:val="0"/>
      <w:marBottom w:val="0"/>
      <w:divBdr>
        <w:top w:val="none" w:sz="0" w:space="0" w:color="auto"/>
        <w:left w:val="none" w:sz="0" w:space="0" w:color="auto"/>
        <w:bottom w:val="none" w:sz="0" w:space="0" w:color="auto"/>
        <w:right w:val="none" w:sz="0" w:space="0" w:color="auto"/>
      </w:divBdr>
    </w:div>
    <w:div w:id="608707173">
      <w:bodyDiv w:val="1"/>
      <w:marLeft w:val="0"/>
      <w:marRight w:val="0"/>
      <w:marTop w:val="0"/>
      <w:marBottom w:val="0"/>
      <w:divBdr>
        <w:top w:val="none" w:sz="0" w:space="0" w:color="auto"/>
        <w:left w:val="none" w:sz="0" w:space="0" w:color="auto"/>
        <w:bottom w:val="none" w:sz="0" w:space="0" w:color="auto"/>
        <w:right w:val="none" w:sz="0" w:space="0" w:color="auto"/>
      </w:divBdr>
    </w:div>
    <w:div w:id="609703673">
      <w:bodyDiv w:val="1"/>
      <w:marLeft w:val="0"/>
      <w:marRight w:val="0"/>
      <w:marTop w:val="0"/>
      <w:marBottom w:val="0"/>
      <w:divBdr>
        <w:top w:val="none" w:sz="0" w:space="0" w:color="auto"/>
        <w:left w:val="none" w:sz="0" w:space="0" w:color="auto"/>
        <w:bottom w:val="none" w:sz="0" w:space="0" w:color="auto"/>
        <w:right w:val="none" w:sz="0" w:space="0" w:color="auto"/>
      </w:divBdr>
    </w:div>
    <w:div w:id="610625351">
      <w:bodyDiv w:val="1"/>
      <w:marLeft w:val="0"/>
      <w:marRight w:val="0"/>
      <w:marTop w:val="0"/>
      <w:marBottom w:val="0"/>
      <w:divBdr>
        <w:top w:val="none" w:sz="0" w:space="0" w:color="auto"/>
        <w:left w:val="none" w:sz="0" w:space="0" w:color="auto"/>
        <w:bottom w:val="none" w:sz="0" w:space="0" w:color="auto"/>
        <w:right w:val="none" w:sz="0" w:space="0" w:color="auto"/>
      </w:divBdr>
    </w:div>
    <w:div w:id="612131531">
      <w:bodyDiv w:val="1"/>
      <w:marLeft w:val="0"/>
      <w:marRight w:val="0"/>
      <w:marTop w:val="0"/>
      <w:marBottom w:val="0"/>
      <w:divBdr>
        <w:top w:val="none" w:sz="0" w:space="0" w:color="auto"/>
        <w:left w:val="none" w:sz="0" w:space="0" w:color="auto"/>
        <w:bottom w:val="none" w:sz="0" w:space="0" w:color="auto"/>
        <w:right w:val="none" w:sz="0" w:space="0" w:color="auto"/>
      </w:divBdr>
    </w:div>
    <w:div w:id="612446927">
      <w:bodyDiv w:val="1"/>
      <w:marLeft w:val="0"/>
      <w:marRight w:val="0"/>
      <w:marTop w:val="0"/>
      <w:marBottom w:val="0"/>
      <w:divBdr>
        <w:top w:val="none" w:sz="0" w:space="0" w:color="auto"/>
        <w:left w:val="none" w:sz="0" w:space="0" w:color="auto"/>
        <w:bottom w:val="none" w:sz="0" w:space="0" w:color="auto"/>
        <w:right w:val="none" w:sz="0" w:space="0" w:color="auto"/>
      </w:divBdr>
    </w:div>
    <w:div w:id="614481234">
      <w:bodyDiv w:val="1"/>
      <w:marLeft w:val="0"/>
      <w:marRight w:val="0"/>
      <w:marTop w:val="0"/>
      <w:marBottom w:val="0"/>
      <w:divBdr>
        <w:top w:val="none" w:sz="0" w:space="0" w:color="auto"/>
        <w:left w:val="none" w:sz="0" w:space="0" w:color="auto"/>
        <w:bottom w:val="none" w:sz="0" w:space="0" w:color="auto"/>
        <w:right w:val="none" w:sz="0" w:space="0" w:color="auto"/>
      </w:divBdr>
    </w:div>
    <w:div w:id="615991482">
      <w:bodyDiv w:val="1"/>
      <w:marLeft w:val="0"/>
      <w:marRight w:val="0"/>
      <w:marTop w:val="0"/>
      <w:marBottom w:val="0"/>
      <w:divBdr>
        <w:top w:val="none" w:sz="0" w:space="0" w:color="auto"/>
        <w:left w:val="none" w:sz="0" w:space="0" w:color="auto"/>
        <w:bottom w:val="none" w:sz="0" w:space="0" w:color="auto"/>
        <w:right w:val="none" w:sz="0" w:space="0" w:color="auto"/>
      </w:divBdr>
    </w:div>
    <w:div w:id="629014764">
      <w:bodyDiv w:val="1"/>
      <w:marLeft w:val="0"/>
      <w:marRight w:val="0"/>
      <w:marTop w:val="0"/>
      <w:marBottom w:val="0"/>
      <w:divBdr>
        <w:top w:val="none" w:sz="0" w:space="0" w:color="auto"/>
        <w:left w:val="none" w:sz="0" w:space="0" w:color="auto"/>
        <w:bottom w:val="none" w:sz="0" w:space="0" w:color="auto"/>
        <w:right w:val="none" w:sz="0" w:space="0" w:color="auto"/>
      </w:divBdr>
    </w:div>
    <w:div w:id="634991807">
      <w:bodyDiv w:val="1"/>
      <w:marLeft w:val="0"/>
      <w:marRight w:val="0"/>
      <w:marTop w:val="0"/>
      <w:marBottom w:val="0"/>
      <w:divBdr>
        <w:top w:val="none" w:sz="0" w:space="0" w:color="auto"/>
        <w:left w:val="none" w:sz="0" w:space="0" w:color="auto"/>
        <w:bottom w:val="none" w:sz="0" w:space="0" w:color="auto"/>
        <w:right w:val="none" w:sz="0" w:space="0" w:color="auto"/>
      </w:divBdr>
    </w:div>
    <w:div w:id="636497804">
      <w:bodyDiv w:val="1"/>
      <w:marLeft w:val="0"/>
      <w:marRight w:val="0"/>
      <w:marTop w:val="0"/>
      <w:marBottom w:val="0"/>
      <w:divBdr>
        <w:top w:val="none" w:sz="0" w:space="0" w:color="auto"/>
        <w:left w:val="none" w:sz="0" w:space="0" w:color="auto"/>
        <w:bottom w:val="none" w:sz="0" w:space="0" w:color="auto"/>
        <w:right w:val="none" w:sz="0" w:space="0" w:color="auto"/>
      </w:divBdr>
    </w:div>
    <w:div w:id="640842458">
      <w:bodyDiv w:val="1"/>
      <w:marLeft w:val="0"/>
      <w:marRight w:val="0"/>
      <w:marTop w:val="0"/>
      <w:marBottom w:val="0"/>
      <w:divBdr>
        <w:top w:val="none" w:sz="0" w:space="0" w:color="auto"/>
        <w:left w:val="none" w:sz="0" w:space="0" w:color="auto"/>
        <w:bottom w:val="none" w:sz="0" w:space="0" w:color="auto"/>
        <w:right w:val="none" w:sz="0" w:space="0" w:color="auto"/>
      </w:divBdr>
    </w:div>
    <w:div w:id="652099255">
      <w:bodyDiv w:val="1"/>
      <w:marLeft w:val="0"/>
      <w:marRight w:val="0"/>
      <w:marTop w:val="0"/>
      <w:marBottom w:val="0"/>
      <w:divBdr>
        <w:top w:val="none" w:sz="0" w:space="0" w:color="auto"/>
        <w:left w:val="none" w:sz="0" w:space="0" w:color="auto"/>
        <w:bottom w:val="none" w:sz="0" w:space="0" w:color="auto"/>
        <w:right w:val="none" w:sz="0" w:space="0" w:color="auto"/>
      </w:divBdr>
    </w:div>
    <w:div w:id="652415962">
      <w:bodyDiv w:val="1"/>
      <w:marLeft w:val="0"/>
      <w:marRight w:val="0"/>
      <w:marTop w:val="0"/>
      <w:marBottom w:val="0"/>
      <w:divBdr>
        <w:top w:val="none" w:sz="0" w:space="0" w:color="auto"/>
        <w:left w:val="none" w:sz="0" w:space="0" w:color="auto"/>
        <w:bottom w:val="none" w:sz="0" w:space="0" w:color="auto"/>
        <w:right w:val="none" w:sz="0" w:space="0" w:color="auto"/>
      </w:divBdr>
    </w:div>
    <w:div w:id="661201840">
      <w:bodyDiv w:val="1"/>
      <w:marLeft w:val="0"/>
      <w:marRight w:val="0"/>
      <w:marTop w:val="0"/>
      <w:marBottom w:val="0"/>
      <w:divBdr>
        <w:top w:val="none" w:sz="0" w:space="0" w:color="auto"/>
        <w:left w:val="none" w:sz="0" w:space="0" w:color="auto"/>
        <w:bottom w:val="none" w:sz="0" w:space="0" w:color="auto"/>
        <w:right w:val="none" w:sz="0" w:space="0" w:color="auto"/>
      </w:divBdr>
    </w:div>
    <w:div w:id="663363861">
      <w:bodyDiv w:val="1"/>
      <w:marLeft w:val="0"/>
      <w:marRight w:val="0"/>
      <w:marTop w:val="0"/>
      <w:marBottom w:val="0"/>
      <w:divBdr>
        <w:top w:val="none" w:sz="0" w:space="0" w:color="auto"/>
        <w:left w:val="none" w:sz="0" w:space="0" w:color="auto"/>
        <w:bottom w:val="none" w:sz="0" w:space="0" w:color="auto"/>
        <w:right w:val="none" w:sz="0" w:space="0" w:color="auto"/>
      </w:divBdr>
    </w:div>
    <w:div w:id="665132458">
      <w:bodyDiv w:val="1"/>
      <w:marLeft w:val="0"/>
      <w:marRight w:val="0"/>
      <w:marTop w:val="0"/>
      <w:marBottom w:val="0"/>
      <w:divBdr>
        <w:top w:val="none" w:sz="0" w:space="0" w:color="auto"/>
        <w:left w:val="none" w:sz="0" w:space="0" w:color="auto"/>
        <w:bottom w:val="none" w:sz="0" w:space="0" w:color="auto"/>
        <w:right w:val="none" w:sz="0" w:space="0" w:color="auto"/>
      </w:divBdr>
    </w:div>
    <w:div w:id="665940124">
      <w:bodyDiv w:val="1"/>
      <w:marLeft w:val="0"/>
      <w:marRight w:val="0"/>
      <w:marTop w:val="0"/>
      <w:marBottom w:val="0"/>
      <w:divBdr>
        <w:top w:val="none" w:sz="0" w:space="0" w:color="auto"/>
        <w:left w:val="none" w:sz="0" w:space="0" w:color="auto"/>
        <w:bottom w:val="none" w:sz="0" w:space="0" w:color="auto"/>
        <w:right w:val="none" w:sz="0" w:space="0" w:color="auto"/>
      </w:divBdr>
    </w:div>
    <w:div w:id="682320208">
      <w:bodyDiv w:val="1"/>
      <w:marLeft w:val="0"/>
      <w:marRight w:val="0"/>
      <w:marTop w:val="0"/>
      <w:marBottom w:val="0"/>
      <w:divBdr>
        <w:top w:val="none" w:sz="0" w:space="0" w:color="auto"/>
        <w:left w:val="none" w:sz="0" w:space="0" w:color="auto"/>
        <w:bottom w:val="none" w:sz="0" w:space="0" w:color="auto"/>
        <w:right w:val="none" w:sz="0" w:space="0" w:color="auto"/>
      </w:divBdr>
    </w:div>
    <w:div w:id="690565635">
      <w:bodyDiv w:val="1"/>
      <w:marLeft w:val="0"/>
      <w:marRight w:val="0"/>
      <w:marTop w:val="0"/>
      <w:marBottom w:val="0"/>
      <w:divBdr>
        <w:top w:val="none" w:sz="0" w:space="0" w:color="auto"/>
        <w:left w:val="none" w:sz="0" w:space="0" w:color="auto"/>
        <w:bottom w:val="none" w:sz="0" w:space="0" w:color="auto"/>
        <w:right w:val="none" w:sz="0" w:space="0" w:color="auto"/>
      </w:divBdr>
    </w:div>
    <w:div w:id="698434117">
      <w:bodyDiv w:val="1"/>
      <w:marLeft w:val="0"/>
      <w:marRight w:val="0"/>
      <w:marTop w:val="0"/>
      <w:marBottom w:val="0"/>
      <w:divBdr>
        <w:top w:val="none" w:sz="0" w:space="0" w:color="auto"/>
        <w:left w:val="none" w:sz="0" w:space="0" w:color="auto"/>
        <w:bottom w:val="none" w:sz="0" w:space="0" w:color="auto"/>
        <w:right w:val="none" w:sz="0" w:space="0" w:color="auto"/>
      </w:divBdr>
    </w:div>
    <w:div w:id="699161085">
      <w:bodyDiv w:val="1"/>
      <w:marLeft w:val="0"/>
      <w:marRight w:val="0"/>
      <w:marTop w:val="0"/>
      <w:marBottom w:val="0"/>
      <w:divBdr>
        <w:top w:val="none" w:sz="0" w:space="0" w:color="auto"/>
        <w:left w:val="none" w:sz="0" w:space="0" w:color="auto"/>
        <w:bottom w:val="none" w:sz="0" w:space="0" w:color="auto"/>
        <w:right w:val="none" w:sz="0" w:space="0" w:color="auto"/>
      </w:divBdr>
    </w:div>
    <w:div w:id="707415487">
      <w:bodyDiv w:val="1"/>
      <w:marLeft w:val="0"/>
      <w:marRight w:val="0"/>
      <w:marTop w:val="0"/>
      <w:marBottom w:val="0"/>
      <w:divBdr>
        <w:top w:val="none" w:sz="0" w:space="0" w:color="auto"/>
        <w:left w:val="none" w:sz="0" w:space="0" w:color="auto"/>
        <w:bottom w:val="none" w:sz="0" w:space="0" w:color="auto"/>
        <w:right w:val="none" w:sz="0" w:space="0" w:color="auto"/>
      </w:divBdr>
    </w:div>
    <w:div w:id="725298645">
      <w:bodyDiv w:val="1"/>
      <w:marLeft w:val="0"/>
      <w:marRight w:val="0"/>
      <w:marTop w:val="0"/>
      <w:marBottom w:val="0"/>
      <w:divBdr>
        <w:top w:val="none" w:sz="0" w:space="0" w:color="auto"/>
        <w:left w:val="none" w:sz="0" w:space="0" w:color="auto"/>
        <w:bottom w:val="none" w:sz="0" w:space="0" w:color="auto"/>
        <w:right w:val="none" w:sz="0" w:space="0" w:color="auto"/>
      </w:divBdr>
    </w:div>
    <w:div w:id="735515666">
      <w:bodyDiv w:val="1"/>
      <w:marLeft w:val="0"/>
      <w:marRight w:val="0"/>
      <w:marTop w:val="0"/>
      <w:marBottom w:val="0"/>
      <w:divBdr>
        <w:top w:val="none" w:sz="0" w:space="0" w:color="auto"/>
        <w:left w:val="none" w:sz="0" w:space="0" w:color="auto"/>
        <w:bottom w:val="none" w:sz="0" w:space="0" w:color="auto"/>
        <w:right w:val="none" w:sz="0" w:space="0" w:color="auto"/>
      </w:divBdr>
    </w:div>
    <w:div w:id="745764688">
      <w:bodyDiv w:val="1"/>
      <w:marLeft w:val="0"/>
      <w:marRight w:val="0"/>
      <w:marTop w:val="0"/>
      <w:marBottom w:val="0"/>
      <w:divBdr>
        <w:top w:val="none" w:sz="0" w:space="0" w:color="auto"/>
        <w:left w:val="none" w:sz="0" w:space="0" w:color="auto"/>
        <w:bottom w:val="none" w:sz="0" w:space="0" w:color="auto"/>
        <w:right w:val="none" w:sz="0" w:space="0" w:color="auto"/>
      </w:divBdr>
    </w:div>
    <w:div w:id="748041421">
      <w:bodyDiv w:val="1"/>
      <w:marLeft w:val="0"/>
      <w:marRight w:val="0"/>
      <w:marTop w:val="0"/>
      <w:marBottom w:val="0"/>
      <w:divBdr>
        <w:top w:val="none" w:sz="0" w:space="0" w:color="auto"/>
        <w:left w:val="none" w:sz="0" w:space="0" w:color="auto"/>
        <w:bottom w:val="none" w:sz="0" w:space="0" w:color="auto"/>
        <w:right w:val="none" w:sz="0" w:space="0" w:color="auto"/>
      </w:divBdr>
    </w:div>
    <w:div w:id="765927996">
      <w:bodyDiv w:val="1"/>
      <w:marLeft w:val="0"/>
      <w:marRight w:val="0"/>
      <w:marTop w:val="0"/>
      <w:marBottom w:val="0"/>
      <w:divBdr>
        <w:top w:val="none" w:sz="0" w:space="0" w:color="auto"/>
        <w:left w:val="none" w:sz="0" w:space="0" w:color="auto"/>
        <w:bottom w:val="none" w:sz="0" w:space="0" w:color="auto"/>
        <w:right w:val="none" w:sz="0" w:space="0" w:color="auto"/>
      </w:divBdr>
    </w:div>
    <w:div w:id="777872088">
      <w:bodyDiv w:val="1"/>
      <w:marLeft w:val="0"/>
      <w:marRight w:val="0"/>
      <w:marTop w:val="0"/>
      <w:marBottom w:val="0"/>
      <w:divBdr>
        <w:top w:val="none" w:sz="0" w:space="0" w:color="auto"/>
        <w:left w:val="none" w:sz="0" w:space="0" w:color="auto"/>
        <w:bottom w:val="none" w:sz="0" w:space="0" w:color="auto"/>
        <w:right w:val="none" w:sz="0" w:space="0" w:color="auto"/>
      </w:divBdr>
    </w:div>
    <w:div w:id="783499366">
      <w:bodyDiv w:val="1"/>
      <w:marLeft w:val="0"/>
      <w:marRight w:val="0"/>
      <w:marTop w:val="0"/>
      <w:marBottom w:val="0"/>
      <w:divBdr>
        <w:top w:val="none" w:sz="0" w:space="0" w:color="auto"/>
        <w:left w:val="none" w:sz="0" w:space="0" w:color="auto"/>
        <w:bottom w:val="none" w:sz="0" w:space="0" w:color="auto"/>
        <w:right w:val="none" w:sz="0" w:space="0" w:color="auto"/>
      </w:divBdr>
    </w:div>
    <w:div w:id="785776642">
      <w:bodyDiv w:val="1"/>
      <w:marLeft w:val="0"/>
      <w:marRight w:val="0"/>
      <w:marTop w:val="0"/>
      <w:marBottom w:val="0"/>
      <w:divBdr>
        <w:top w:val="none" w:sz="0" w:space="0" w:color="auto"/>
        <w:left w:val="none" w:sz="0" w:space="0" w:color="auto"/>
        <w:bottom w:val="none" w:sz="0" w:space="0" w:color="auto"/>
        <w:right w:val="none" w:sz="0" w:space="0" w:color="auto"/>
      </w:divBdr>
    </w:div>
    <w:div w:id="802500087">
      <w:bodyDiv w:val="1"/>
      <w:marLeft w:val="0"/>
      <w:marRight w:val="0"/>
      <w:marTop w:val="0"/>
      <w:marBottom w:val="0"/>
      <w:divBdr>
        <w:top w:val="none" w:sz="0" w:space="0" w:color="auto"/>
        <w:left w:val="none" w:sz="0" w:space="0" w:color="auto"/>
        <w:bottom w:val="none" w:sz="0" w:space="0" w:color="auto"/>
        <w:right w:val="none" w:sz="0" w:space="0" w:color="auto"/>
      </w:divBdr>
    </w:div>
    <w:div w:id="812213102">
      <w:bodyDiv w:val="1"/>
      <w:marLeft w:val="0"/>
      <w:marRight w:val="0"/>
      <w:marTop w:val="0"/>
      <w:marBottom w:val="0"/>
      <w:divBdr>
        <w:top w:val="none" w:sz="0" w:space="0" w:color="auto"/>
        <w:left w:val="none" w:sz="0" w:space="0" w:color="auto"/>
        <w:bottom w:val="none" w:sz="0" w:space="0" w:color="auto"/>
        <w:right w:val="none" w:sz="0" w:space="0" w:color="auto"/>
      </w:divBdr>
    </w:div>
    <w:div w:id="817696101">
      <w:bodyDiv w:val="1"/>
      <w:marLeft w:val="0"/>
      <w:marRight w:val="0"/>
      <w:marTop w:val="0"/>
      <w:marBottom w:val="0"/>
      <w:divBdr>
        <w:top w:val="none" w:sz="0" w:space="0" w:color="auto"/>
        <w:left w:val="none" w:sz="0" w:space="0" w:color="auto"/>
        <w:bottom w:val="none" w:sz="0" w:space="0" w:color="auto"/>
        <w:right w:val="none" w:sz="0" w:space="0" w:color="auto"/>
      </w:divBdr>
    </w:div>
    <w:div w:id="818040522">
      <w:bodyDiv w:val="1"/>
      <w:marLeft w:val="0"/>
      <w:marRight w:val="0"/>
      <w:marTop w:val="0"/>
      <w:marBottom w:val="0"/>
      <w:divBdr>
        <w:top w:val="none" w:sz="0" w:space="0" w:color="auto"/>
        <w:left w:val="none" w:sz="0" w:space="0" w:color="auto"/>
        <w:bottom w:val="none" w:sz="0" w:space="0" w:color="auto"/>
        <w:right w:val="none" w:sz="0" w:space="0" w:color="auto"/>
      </w:divBdr>
    </w:div>
    <w:div w:id="818349424">
      <w:bodyDiv w:val="1"/>
      <w:marLeft w:val="0"/>
      <w:marRight w:val="0"/>
      <w:marTop w:val="0"/>
      <w:marBottom w:val="0"/>
      <w:divBdr>
        <w:top w:val="none" w:sz="0" w:space="0" w:color="auto"/>
        <w:left w:val="none" w:sz="0" w:space="0" w:color="auto"/>
        <w:bottom w:val="none" w:sz="0" w:space="0" w:color="auto"/>
        <w:right w:val="none" w:sz="0" w:space="0" w:color="auto"/>
      </w:divBdr>
    </w:div>
    <w:div w:id="826625876">
      <w:bodyDiv w:val="1"/>
      <w:marLeft w:val="0"/>
      <w:marRight w:val="0"/>
      <w:marTop w:val="0"/>
      <w:marBottom w:val="0"/>
      <w:divBdr>
        <w:top w:val="none" w:sz="0" w:space="0" w:color="auto"/>
        <w:left w:val="none" w:sz="0" w:space="0" w:color="auto"/>
        <w:bottom w:val="none" w:sz="0" w:space="0" w:color="auto"/>
        <w:right w:val="none" w:sz="0" w:space="0" w:color="auto"/>
      </w:divBdr>
    </w:div>
    <w:div w:id="830296800">
      <w:bodyDiv w:val="1"/>
      <w:marLeft w:val="0"/>
      <w:marRight w:val="0"/>
      <w:marTop w:val="0"/>
      <w:marBottom w:val="0"/>
      <w:divBdr>
        <w:top w:val="none" w:sz="0" w:space="0" w:color="auto"/>
        <w:left w:val="none" w:sz="0" w:space="0" w:color="auto"/>
        <w:bottom w:val="none" w:sz="0" w:space="0" w:color="auto"/>
        <w:right w:val="none" w:sz="0" w:space="0" w:color="auto"/>
      </w:divBdr>
    </w:div>
    <w:div w:id="832915124">
      <w:bodyDiv w:val="1"/>
      <w:marLeft w:val="0"/>
      <w:marRight w:val="0"/>
      <w:marTop w:val="0"/>
      <w:marBottom w:val="0"/>
      <w:divBdr>
        <w:top w:val="none" w:sz="0" w:space="0" w:color="auto"/>
        <w:left w:val="none" w:sz="0" w:space="0" w:color="auto"/>
        <w:bottom w:val="none" w:sz="0" w:space="0" w:color="auto"/>
        <w:right w:val="none" w:sz="0" w:space="0" w:color="auto"/>
      </w:divBdr>
    </w:div>
    <w:div w:id="854809779">
      <w:bodyDiv w:val="1"/>
      <w:marLeft w:val="0"/>
      <w:marRight w:val="0"/>
      <w:marTop w:val="0"/>
      <w:marBottom w:val="0"/>
      <w:divBdr>
        <w:top w:val="none" w:sz="0" w:space="0" w:color="auto"/>
        <w:left w:val="none" w:sz="0" w:space="0" w:color="auto"/>
        <w:bottom w:val="none" w:sz="0" w:space="0" w:color="auto"/>
        <w:right w:val="none" w:sz="0" w:space="0" w:color="auto"/>
      </w:divBdr>
    </w:div>
    <w:div w:id="865172993">
      <w:bodyDiv w:val="1"/>
      <w:marLeft w:val="0"/>
      <w:marRight w:val="0"/>
      <w:marTop w:val="0"/>
      <w:marBottom w:val="0"/>
      <w:divBdr>
        <w:top w:val="none" w:sz="0" w:space="0" w:color="auto"/>
        <w:left w:val="none" w:sz="0" w:space="0" w:color="auto"/>
        <w:bottom w:val="none" w:sz="0" w:space="0" w:color="auto"/>
        <w:right w:val="none" w:sz="0" w:space="0" w:color="auto"/>
      </w:divBdr>
    </w:div>
    <w:div w:id="869494780">
      <w:bodyDiv w:val="1"/>
      <w:marLeft w:val="0"/>
      <w:marRight w:val="0"/>
      <w:marTop w:val="0"/>
      <w:marBottom w:val="0"/>
      <w:divBdr>
        <w:top w:val="none" w:sz="0" w:space="0" w:color="auto"/>
        <w:left w:val="none" w:sz="0" w:space="0" w:color="auto"/>
        <w:bottom w:val="none" w:sz="0" w:space="0" w:color="auto"/>
        <w:right w:val="none" w:sz="0" w:space="0" w:color="auto"/>
      </w:divBdr>
    </w:div>
    <w:div w:id="876504178">
      <w:bodyDiv w:val="1"/>
      <w:marLeft w:val="0"/>
      <w:marRight w:val="0"/>
      <w:marTop w:val="0"/>
      <w:marBottom w:val="0"/>
      <w:divBdr>
        <w:top w:val="none" w:sz="0" w:space="0" w:color="auto"/>
        <w:left w:val="none" w:sz="0" w:space="0" w:color="auto"/>
        <w:bottom w:val="none" w:sz="0" w:space="0" w:color="auto"/>
        <w:right w:val="none" w:sz="0" w:space="0" w:color="auto"/>
      </w:divBdr>
    </w:div>
    <w:div w:id="879825585">
      <w:bodyDiv w:val="1"/>
      <w:marLeft w:val="0"/>
      <w:marRight w:val="0"/>
      <w:marTop w:val="0"/>
      <w:marBottom w:val="0"/>
      <w:divBdr>
        <w:top w:val="none" w:sz="0" w:space="0" w:color="auto"/>
        <w:left w:val="none" w:sz="0" w:space="0" w:color="auto"/>
        <w:bottom w:val="none" w:sz="0" w:space="0" w:color="auto"/>
        <w:right w:val="none" w:sz="0" w:space="0" w:color="auto"/>
      </w:divBdr>
    </w:div>
    <w:div w:id="888960678">
      <w:bodyDiv w:val="1"/>
      <w:marLeft w:val="0"/>
      <w:marRight w:val="0"/>
      <w:marTop w:val="0"/>
      <w:marBottom w:val="0"/>
      <w:divBdr>
        <w:top w:val="none" w:sz="0" w:space="0" w:color="auto"/>
        <w:left w:val="none" w:sz="0" w:space="0" w:color="auto"/>
        <w:bottom w:val="none" w:sz="0" w:space="0" w:color="auto"/>
        <w:right w:val="none" w:sz="0" w:space="0" w:color="auto"/>
      </w:divBdr>
    </w:div>
    <w:div w:id="899756049">
      <w:bodyDiv w:val="1"/>
      <w:marLeft w:val="0"/>
      <w:marRight w:val="0"/>
      <w:marTop w:val="0"/>
      <w:marBottom w:val="0"/>
      <w:divBdr>
        <w:top w:val="none" w:sz="0" w:space="0" w:color="auto"/>
        <w:left w:val="none" w:sz="0" w:space="0" w:color="auto"/>
        <w:bottom w:val="none" w:sz="0" w:space="0" w:color="auto"/>
        <w:right w:val="none" w:sz="0" w:space="0" w:color="auto"/>
      </w:divBdr>
    </w:div>
    <w:div w:id="901644595">
      <w:bodyDiv w:val="1"/>
      <w:marLeft w:val="0"/>
      <w:marRight w:val="0"/>
      <w:marTop w:val="0"/>
      <w:marBottom w:val="0"/>
      <w:divBdr>
        <w:top w:val="none" w:sz="0" w:space="0" w:color="auto"/>
        <w:left w:val="none" w:sz="0" w:space="0" w:color="auto"/>
        <w:bottom w:val="none" w:sz="0" w:space="0" w:color="auto"/>
        <w:right w:val="none" w:sz="0" w:space="0" w:color="auto"/>
      </w:divBdr>
    </w:div>
    <w:div w:id="904952466">
      <w:bodyDiv w:val="1"/>
      <w:marLeft w:val="0"/>
      <w:marRight w:val="0"/>
      <w:marTop w:val="0"/>
      <w:marBottom w:val="0"/>
      <w:divBdr>
        <w:top w:val="none" w:sz="0" w:space="0" w:color="auto"/>
        <w:left w:val="none" w:sz="0" w:space="0" w:color="auto"/>
        <w:bottom w:val="none" w:sz="0" w:space="0" w:color="auto"/>
        <w:right w:val="none" w:sz="0" w:space="0" w:color="auto"/>
      </w:divBdr>
    </w:div>
    <w:div w:id="907424746">
      <w:bodyDiv w:val="1"/>
      <w:marLeft w:val="0"/>
      <w:marRight w:val="0"/>
      <w:marTop w:val="0"/>
      <w:marBottom w:val="0"/>
      <w:divBdr>
        <w:top w:val="none" w:sz="0" w:space="0" w:color="auto"/>
        <w:left w:val="none" w:sz="0" w:space="0" w:color="auto"/>
        <w:bottom w:val="none" w:sz="0" w:space="0" w:color="auto"/>
        <w:right w:val="none" w:sz="0" w:space="0" w:color="auto"/>
      </w:divBdr>
    </w:div>
    <w:div w:id="907811783">
      <w:bodyDiv w:val="1"/>
      <w:marLeft w:val="0"/>
      <w:marRight w:val="0"/>
      <w:marTop w:val="0"/>
      <w:marBottom w:val="0"/>
      <w:divBdr>
        <w:top w:val="none" w:sz="0" w:space="0" w:color="auto"/>
        <w:left w:val="none" w:sz="0" w:space="0" w:color="auto"/>
        <w:bottom w:val="none" w:sz="0" w:space="0" w:color="auto"/>
        <w:right w:val="none" w:sz="0" w:space="0" w:color="auto"/>
      </w:divBdr>
    </w:div>
    <w:div w:id="910776502">
      <w:bodyDiv w:val="1"/>
      <w:marLeft w:val="0"/>
      <w:marRight w:val="0"/>
      <w:marTop w:val="0"/>
      <w:marBottom w:val="0"/>
      <w:divBdr>
        <w:top w:val="none" w:sz="0" w:space="0" w:color="auto"/>
        <w:left w:val="none" w:sz="0" w:space="0" w:color="auto"/>
        <w:bottom w:val="none" w:sz="0" w:space="0" w:color="auto"/>
        <w:right w:val="none" w:sz="0" w:space="0" w:color="auto"/>
      </w:divBdr>
    </w:div>
    <w:div w:id="925455530">
      <w:bodyDiv w:val="1"/>
      <w:marLeft w:val="0"/>
      <w:marRight w:val="0"/>
      <w:marTop w:val="0"/>
      <w:marBottom w:val="0"/>
      <w:divBdr>
        <w:top w:val="none" w:sz="0" w:space="0" w:color="auto"/>
        <w:left w:val="none" w:sz="0" w:space="0" w:color="auto"/>
        <w:bottom w:val="none" w:sz="0" w:space="0" w:color="auto"/>
        <w:right w:val="none" w:sz="0" w:space="0" w:color="auto"/>
      </w:divBdr>
    </w:div>
    <w:div w:id="937516839">
      <w:bodyDiv w:val="1"/>
      <w:marLeft w:val="0"/>
      <w:marRight w:val="0"/>
      <w:marTop w:val="0"/>
      <w:marBottom w:val="0"/>
      <w:divBdr>
        <w:top w:val="none" w:sz="0" w:space="0" w:color="auto"/>
        <w:left w:val="none" w:sz="0" w:space="0" w:color="auto"/>
        <w:bottom w:val="none" w:sz="0" w:space="0" w:color="auto"/>
        <w:right w:val="none" w:sz="0" w:space="0" w:color="auto"/>
      </w:divBdr>
    </w:div>
    <w:div w:id="955259491">
      <w:bodyDiv w:val="1"/>
      <w:marLeft w:val="0"/>
      <w:marRight w:val="0"/>
      <w:marTop w:val="0"/>
      <w:marBottom w:val="0"/>
      <w:divBdr>
        <w:top w:val="none" w:sz="0" w:space="0" w:color="auto"/>
        <w:left w:val="none" w:sz="0" w:space="0" w:color="auto"/>
        <w:bottom w:val="none" w:sz="0" w:space="0" w:color="auto"/>
        <w:right w:val="none" w:sz="0" w:space="0" w:color="auto"/>
      </w:divBdr>
    </w:div>
    <w:div w:id="986208025">
      <w:bodyDiv w:val="1"/>
      <w:marLeft w:val="0"/>
      <w:marRight w:val="0"/>
      <w:marTop w:val="0"/>
      <w:marBottom w:val="0"/>
      <w:divBdr>
        <w:top w:val="none" w:sz="0" w:space="0" w:color="auto"/>
        <w:left w:val="none" w:sz="0" w:space="0" w:color="auto"/>
        <w:bottom w:val="none" w:sz="0" w:space="0" w:color="auto"/>
        <w:right w:val="none" w:sz="0" w:space="0" w:color="auto"/>
      </w:divBdr>
    </w:div>
    <w:div w:id="1000616352">
      <w:bodyDiv w:val="1"/>
      <w:marLeft w:val="0"/>
      <w:marRight w:val="0"/>
      <w:marTop w:val="0"/>
      <w:marBottom w:val="0"/>
      <w:divBdr>
        <w:top w:val="none" w:sz="0" w:space="0" w:color="auto"/>
        <w:left w:val="none" w:sz="0" w:space="0" w:color="auto"/>
        <w:bottom w:val="none" w:sz="0" w:space="0" w:color="auto"/>
        <w:right w:val="none" w:sz="0" w:space="0" w:color="auto"/>
      </w:divBdr>
    </w:div>
    <w:div w:id="1005547169">
      <w:bodyDiv w:val="1"/>
      <w:marLeft w:val="0"/>
      <w:marRight w:val="0"/>
      <w:marTop w:val="0"/>
      <w:marBottom w:val="0"/>
      <w:divBdr>
        <w:top w:val="none" w:sz="0" w:space="0" w:color="auto"/>
        <w:left w:val="none" w:sz="0" w:space="0" w:color="auto"/>
        <w:bottom w:val="none" w:sz="0" w:space="0" w:color="auto"/>
        <w:right w:val="none" w:sz="0" w:space="0" w:color="auto"/>
      </w:divBdr>
    </w:div>
    <w:div w:id="1006708157">
      <w:bodyDiv w:val="1"/>
      <w:marLeft w:val="0"/>
      <w:marRight w:val="0"/>
      <w:marTop w:val="0"/>
      <w:marBottom w:val="0"/>
      <w:divBdr>
        <w:top w:val="none" w:sz="0" w:space="0" w:color="auto"/>
        <w:left w:val="none" w:sz="0" w:space="0" w:color="auto"/>
        <w:bottom w:val="none" w:sz="0" w:space="0" w:color="auto"/>
        <w:right w:val="none" w:sz="0" w:space="0" w:color="auto"/>
      </w:divBdr>
    </w:div>
    <w:div w:id="1009523701">
      <w:bodyDiv w:val="1"/>
      <w:marLeft w:val="0"/>
      <w:marRight w:val="0"/>
      <w:marTop w:val="0"/>
      <w:marBottom w:val="0"/>
      <w:divBdr>
        <w:top w:val="none" w:sz="0" w:space="0" w:color="auto"/>
        <w:left w:val="none" w:sz="0" w:space="0" w:color="auto"/>
        <w:bottom w:val="none" w:sz="0" w:space="0" w:color="auto"/>
        <w:right w:val="none" w:sz="0" w:space="0" w:color="auto"/>
      </w:divBdr>
    </w:div>
    <w:div w:id="1054620568">
      <w:bodyDiv w:val="1"/>
      <w:marLeft w:val="0"/>
      <w:marRight w:val="0"/>
      <w:marTop w:val="0"/>
      <w:marBottom w:val="0"/>
      <w:divBdr>
        <w:top w:val="none" w:sz="0" w:space="0" w:color="auto"/>
        <w:left w:val="none" w:sz="0" w:space="0" w:color="auto"/>
        <w:bottom w:val="none" w:sz="0" w:space="0" w:color="auto"/>
        <w:right w:val="none" w:sz="0" w:space="0" w:color="auto"/>
      </w:divBdr>
    </w:div>
    <w:div w:id="1061827487">
      <w:bodyDiv w:val="1"/>
      <w:marLeft w:val="0"/>
      <w:marRight w:val="0"/>
      <w:marTop w:val="0"/>
      <w:marBottom w:val="0"/>
      <w:divBdr>
        <w:top w:val="none" w:sz="0" w:space="0" w:color="auto"/>
        <w:left w:val="none" w:sz="0" w:space="0" w:color="auto"/>
        <w:bottom w:val="none" w:sz="0" w:space="0" w:color="auto"/>
        <w:right w:val="none" w:sz="0" w:space="0" w:color="auto"/>
      </w:divBdr>
    </w:div>
    <w:div w:id="1067528634">
      <w:bodyDiv w:val="1"/>
      <w:marLeft w:val="0"/>
      <w:marRight w:val="0"/>
      <w:marTop w:val="0"/>
      <w:marBottom w:val="0"/>
      <w:divBdr>
        <w:top w:val="none" w:sz="0" w:space="0" w:color="auto"/>
        <w:left w:val="none" w:sz="0" w:space="0" w:color="auto"/>
        <w:bottom w:val="none" w:sz="0" w:space="0" w:color="auto"/>
        <w:right w:val="none" w:sz="0" w:space="0" w:color="auto"/>
      </w:divBdr>
    </w:div>
    <w:div w:id="1075666452">
      <w:bodyDiv w:val="1"/>
      <w:marLeft w:val="0"/>
      <w:marRight w:val="0"/>
      <w:marTop w:val="0"/>
      <w:marBottom w:val="0"/>
      <w:divBdr>
        <w:top w:val="none" w:sz="0" w:space="0" w:color="auto"/>
        <w:left w:val="none" w:sz="0" w:space="0" w:color="auto"/>
        <w:bottom w:val="none" w:sz="0" w:space="0" w:color="auto"/>
        <w:right w:val="none" w:sz="0" w:space="0" w:color="auto"/>
      </w:divBdr>
    </w:div>
    <w:div w:id="1091387600">
      <w:bodyDiv w:val="1"/>
      <w:marLeft w:val="0"/>
      <w:marRight w:val="0"/>
      <w:marTop w:val="0"/>
      <w:marBottom w:val="0"/>
      <w:divBdr>
        <w:top w:val="none" w:sz="0" w:space="0" w:color="auto"/>
        <w:left w:val="none" w:sz="0" w:space="0" w:color="auto"/>
        <w:bottom w:val="none" w:sz="0" w:space="0" w:color="auto"/>
        <w:right w:val="none" w:sz="0" w:space="0" w:color="auto"/>
      </w:divBdr>
    </w:div>
    <w:div w:id="1091975712">
      <w:bodyDiv w:val="1"/>
      <w:marLeft w:val="0"/>
      <w:marRight w:val="0"/>
      <w:marTop w:val="0"/>
      <w:marBottom w:val="0"/>
      <w:divBdr>
        <w:top w:val="none" w:sz="0" w:space="0" w:color="auto"/>
        <w:left w:val="none" w:sz="0" w:space="0" w:color="auto"/>
        <w:bottom w:val="none" w:sz="0" w:space="0" w:color="auto"/>
        <w:right w:val="none" w:sz="0" w:space="0" w:color="auto"/>
      </w:divBdr>
    </w:div>
    <w:div w:id="1099910533">
      <w:bodyDiv w:val="1"/>
      <w:marLeft w:val="0"/>
      <w:marRight w:val="0"/>
      <w:marTop w:val="0"/>
      <w:marBottom w:val="0"/>
      <w:divBdr>
        <w:top w:val="none" w:sz="0" w:space="0" w:color="auto"/>
        <w:left w:val="none" w:sz="0" w:space="0" w:color="auto"/>
        <w:bottom w:val="none" w:sz="0" w:space="0" w:color="auto"/>
        <w:right w:val="none" w:sz="0" w:space="0" w:color="auto"/>
      </w:divBdr>
    </w:div>
    <w:div w:id="1100638263">
      <w:bodyDiv w:val="1"/>
      <w:marLeft w:val="0"/>
      <w:marRight w:val="0"/>
      <w:marTop w:val="0"/>
      <w:marBottom w:val="0"/>
      <w:divBdr>
        <w:top w:val="none" w:sz="0" w:space="0" w:color="auto"/>
        <w:left w:val="none" w:sz="0" w:space="0" w:color="auto"/>
        <w:bottom w:val="none" w:sz="0" w:space="0" w:color="auto"/>
        <w:right w:val="none" w:sz="0" w:space="0" w:color="auto"/>
      </w:divBdr>
    </w:div>
    <w:div w:id="1107430008">
      <w:bodyDiv w:val="1"/>
      <w:marLeft w:val="0"/>
      <w:marRight w:val="0"/>
      <w:marTop w:val="0"/>
      <w:marBottom w:val="0"/>
      <w:divBdr>
        <w:top w:val="none" w:sz="0" w:space="0" w:color="auto"/>
        <w:left w:val="none" w:sz="0" w:space="0" w:color="auto"/>
        <w:bottom w:val="none" w:sz="0" w:space="0" w:color="auto"/>
        <w:right w:val="none" w:sz="0" w:space="0" w:color="auto"/>
      </w:divBdr>
    </w:div>
    <w:div w:id="1109853981">
      <w:bodyDiv w:val="1"/>
      <w:marLeft w:val="0"/>
      <w:marRight w:val="0"/>
      <w:marTop w:val="0"/>
      <w:marBottom w:val="0"/>
      <w:divBdr>
        <w:top w:val="none" w:sz="0" w:space="0" w:color="auto"/>
        <w:left w:val="none" w:sz="0" w:space="0" w:color="auto"/>
        <w:bottom w:val="none" w:sz="0" w:space="0" w:color="auto"/>
        <w:right w:val="none" w:sz="0" w:space="0" w:color="auto"/>
      </w:divBdr>
    </w:div>
    <w:div w:id="1117604739">
      <w:bodyDiv w:val="1"/>
      <w:marLeft w:val="0"/>
      <w:marRight w:val="0"/>
      <w:marTop w:val="0"/>
      <w:marBottom w:val="0"/>
      <w:divBdr>
        <w:top w:val="none" w:sz="0" w:space="0" w:color="auto"/>
        <w:left w:val="none" w:sz="0" w:space="0" w:color="auto"/>
        <w:bottom w:val="none" w:sz="0" w:space="0" w:color="auto"/>
        <w:right w:val="none" w:sz="0" w:space="0" w:color="auto"/>
      </w:divBdr>
    </w:div>
    <w:div w:id="1123617938">
      <w:bodyDiv w:val="1"/>
      <w:marLeft w:val="0"/>
      <w:marRight w:val="0"/>
      <w:marTop w:val="0"/>
      <w:marBottom w:val="0"/>
      <w:divBdr>
        <w:top w:val="none" w:sz="0" w:space="0" w:color="auto"/>
        <w:left w:val="none" w:sz="0" w:space="0" w:color="auto"/>
        <w:bottom w:val="none" w:sz="0" w:space="0" w:color="auto"/>
        <w:right w:val="none" w:sz="0" w:space="0" w:color="auto"/>
      </w:divBdr>
    </w:div>
    <w:div w:id="1124735049">
      <w:bodyDiv w:val="1"/>
      <w:marLeft w:val="0"/>
      <w:marRight w:val="0"/>
      <w:marTop w:val="0"/>
      <w:marBottom w:val="0"/>
      <w:divBdr>
        <w:top w:val="none" w:sz="0" w:space="0" w:color="auto"/>
        <w:left w:val="none" w:sz="0" w:space="0" w:color="auto"/>
        <w:bottom w:val="none" w:sz="0" w:space="0" w:color="auto"/>
        <w:right w:val="none" w:sz="0" w:space="0" w:color="auto"/>
      </w:divBdr>
    </w:div>
    <w:div w:id="1127316167">
      <w:bodyDiv w:val="1"/>
      <w:marLeft w:val="0"/>
      <w:marRight w:val="0"/>
      <w:marTop w:val="0"/>
      <w:marBottom w:val="0"/>
      <w:divBdr>
        <w:top w:val="none" w:sz="0" w:space="0" w:color="auto"/>
        <w:left w:val="none" w:sz="0" w:space="0" w:color="auto"/>
        <w:bottom w:val="none" w:sz="0" w:space="0" w:color="auto"/>
        <w:right w:val="none" w:sz="0" w:space="0" w:color="auto"/>
      </w:divBdr>
    </w:div>
    <w:div w:id="1136795217">
      <w:bodyDiv w:val="1"/>
      <w:marLeft w:val="0"/>
      <w:marRight w:val="0"/>
      <w:marTop w:val="0"/>
      <w:marBottom w:val="0"/>
      <w:divBdr>
        <w:top w:val="none" w:sz="0" w:space="0" w:color="auto"/>
        <w:left w:val="none" w:sz="0" w:space="0" w:color="auto"/>
        <w:bottom w:val="none" w:sz="0" w:space="0" w:color="auto"/>
        <w:right w:val="none" w:sz="0" w:space="0" w:color="auto"/>
      </w:divBdr>
    </w:div>
    <w:div w:id="1148089448">
      <w:bodyDiv w:val="1"/>
      <w:marLeft w:val="0"/>
      <w:marRight w:val="0"/>
      <w:marTop w:val="0"/>
      <w:marBottom w:val="0"/>
      <w:divBdr>
        <w:top w:val="none" w:sz="0" w:space="0" w:color="auto"/>
        <w:left w:val="none" w:sz="0" w:space="0" w:color="auto"/>
        <w:bottom w:val="none" w:sz="0" w:space="0" w:color="auto"/>
        <w:right w:val="none" w:sz="0" w:space="0" w:color="auto"/>
      </w:divBdr>
    </w:div>
    <w:div w:id="1148595296">
      <w:bodyDiv w:val="1"/>
      <w:marLeft w:val="0"/>
      <w:marRight w:val="0"/>
      <w:marTop w:val="0"/>
      <w:marBottom w:val="0"/>
      <w:divBdr>
        <w:top w:val="none" w:sz="0" w:space="0" w:color="auto"/>
        <w:left w:val="none" w:sz="0" w:space="0" w:color="auto"/>
        <w:bottom w:val="none" w:sz="0" w:space="0" w:color="auto"/>
        <w:right w:val="none" w:sz="0" w:space="0" w:color="auto"/>
      </w:divBdr>
    </w:div>
    <w:div w:id="1151749994">
      <w:bodyDiv w:val="1"/>
      <w:marLeft w:val="0"/>
      <w:marRight w:val="0"/>
      <w:marTop w:val="0"/>
      <w:marBottom w:val="0"/>
      <w:divBdr>
        <w:top w:val="none" w:sz="0" w:space="0" w:color="auto"/>
        <w:left w:val="none" w:sz="0" w:space="0" w:color="auto"/>
        <w:bottom w:val="none" w:sz="0" w:space="0" w:color="auto"/>
        <w:right w:val="none" w:sz="0" w:space="0" w:color="auto"/>
      </w:divBdr>
    </w:div>
    <w:div w:id="1152327926">
      <w:bodyDiv w:val="1"/>
      <w:marLeft w:val="0"/>
      <w:marRight w:val="0"/>
      <w:marTop w:val="0"/>
      <w:marBottom w:val="0"/>
      <w:divBdr>
        <w:top w:val="none" w:sz="0" w:space="0" w:color="auto"/>
        <w:left w:val="none" w:sz="0" w:space="0" w:color="auto"/>
        <w:bottom w:val="none" w:sz="0" w:space="0" w:color="auto"/>
        <w:right w:val="none" w:sz="0" w:space="0" w:color="auto"/>
      </w:divBdr>
    </w:div>
    <w:div w:id="1155799616">
      <w:bodyDiv w:val="1"/>
      <w:marLeft w:val="0"/>
      <w:marRight w:val="0"/>
      <w:marTop w:val="0"/>
      <w:marBottom w:val="0"/>
      <w:divBdr>
        <w:top w:val="none" w:sz="0" w:space="0" w:color="auto"/>
        <w:left w:val="none" w:sz="0" w:space="0" w:color="auto"/>
        <w:bottom w:val="none" w:sz="0" w:space="0" w:color="auto"/>
        <w:right w:val="none" w:sz="0" w:space="0" w:color="auto"/>
      </w:divBdr>
    </w:div>
    <w:div w:id="1161238498">
      <w:bodyDiv w:val="1"/>
      <w:marLeft w:val="0"/>
      <w:marRight w:val="0"/>
      <w:marTop w:val="0"/>
      <w:marBottom w:val="0"/>
      <w:divBdr>
        <w:top w:val="none" w:sz="0" w:space="0" w:color="auto"/>
        <w:left w:val="none" w:sz="0" w:space="0" w:color="auto"/>
        <w:bottom w:val="none" w:sz="0" w:space="0" w:color="auto"/>
        <w:right w:val="none" w:sz="0" w:space="0" w:color="auto"/>
      </w:divBdr>
    </w:div>
    <w:div w:id="1162769378">
      <w:bodyDiv w:val="1"/>
      <w:marLeft w:val="0"/>
      <w:marRight w:val="0"/>
      <w:marTop w:val="0"/>
      <w:marBottom w:val="0"/>
      <w:divBdr>
        <w:top w:val="none" w:sz="0" w:space="0" w:color="auto"/>
        <w:left w:val="none" w:sz="0" w:space="0" w:color="auto"/>
        <w:bottom w:val="none" w:sz="0" w:space="0" w:color="auto"/>
        <w:right w:val="none" w:sz="0" w:space="0" w:color="auto"/>
      </w:divBdr>
    </w:div>
    <w:div w:id="1164130630">
      <w:bodyDiv w:val="1"/>
      <w:marLeft w:val="0"/>
      <w:marRight w:val="0"/>
      <w:marTop w:val="0"/>
      <w:marBottom w:val="0"/>
      <w:divBdr>
        <w:top w:val="none" w:sz="0" w:space="0" w:color="auto"/>
        <w:left w:val="none" w:sz="0" w:space="0" w:color="auto"/>
        <w:bottom w:val="none" w:sz="0" w:space="0" w:color="auto"/>
        <w:right w:val="none" w:sz="0" w:space="0" w:color="auto"/>
      </w:divBdr>
    </w:div>
    <w:div w:id="1166943323">
      <w:bodyDiv w:val="1"/>
      <w:marLeft w:val="0"/>
      <w:marRight w:val="0"/>
      <w:marTop w:val="0"/>
      <w:marBottom w:val="0"/>
      <w:divBdr>
        <w:top w:val="none" w:sz="0" w:space="0" w:color="auto"/>
        <w:left w:val="none" w:sz="0" w:space="0" w:color="auto"/>
        <w:bottom w:val="none" w:sz="0" w:space="0" w:color="auto"/>
        <w:right w:val="none" w:sz="0" w:space="0" w:color="auto"/>
      </w:divBdr>
    </w:div>
    <w:div w:id="1168667775">
      <w:bodyDiv w:val="1"/>
      <w:marLeft w:val="0"/>
      <w:marRight w:val="0"/>
      <w:marTop w:val="0"/>
      <w:marBottom w:val="0"/>
      <w:divBdr>
        <w:top w:val="none" w:sz="0" w:space="0" w:color="auto"/>
        <w:left w:val="none" w:sz="0" w:space="0" w:color="auto"/>
        <w:bottom w:val="none" w:sz="0" w:space="0" w:color="auto"/>
        <w:right w:val="none" w:sz="0" w:space="0" w:color="auto"/>
      </w:divBdr>
    </w:div>
    <w:div w:id="1181748354">
      <w:bodyDiv w:val="1"/>
      <w:marLeft w:val="0"/>
      <w:marRight w:val="0"/>
      <w:marTop w:val="0"/>
      <w:marBottom w:val="0"/>
      <w:divBdr>
        <w:top w:val="none" w:sz="0" w:space="0" w:color="auto"/>
        <w:left w:val="none" w:sz="0" w:space="0" w:color="auto"/>
        <w:bottom w:val="none" w:sz="0" w:space="0" w:color="auto"/>
        <w:right w:val="none" w:sz="0" w:space="0" w:color="auto"/>
      </w:divBdr>
    </w:div>
    <w:div w:id="1184781649">
      <w:bodyDiv w:val="1"/>
      <w:marLeft w:val="0"/>
      <w:marRight w:val="0"/>
      <w:marTop w:val="0"/>
      <w:marBottom w:val="0"/>
      <w:divBdr>
        <w:top w:val="none" w:sz="0" w:space="0" w:color="auto"/>
        <w:left w:val="none" w:sz="0" w:space="0" w:color="auto"/>
        <w:bottom w:val="none" w:sz="0" w:space="0" w:color="auto"/>
        <w:right w:val="none" w:sz="0" w:space="0" w:color="auto"/>
      </w:divBdr>
    </w:div>
    <w:div w:id="1199319462">
      <w:bodyDiv w:val="1"/>
      <w:marLeft w:val="0"/>
      <w:marRight w:val="0"/>
      <w:marTop w:val="0"/>
      <w:marBottom w:val="0"/>
      <w:divBdr>
        <w:top w:val="none" w:sz="0" w:space="0" w:color="auto"/>
        <w:left w:val="none" w:sz="0" w:space="0" w:color="auto"/>
        <w:bottom w:val="none" w:sz="0" w:space="0" w:color="auto"/>
        <w:right w:val="none" w:sz="0" w:space="0" w:color="auto"/>
      </w:divBdr>
    </w:div>
    <w:div w:id="1199321911">
      <w:bodyDiv w:val="1"/>
      <w:marLeft w:val="0"/>
      <w:marRight w:val="0"/>
      <w:marTop w:val="0"/>
      <w:marBottom w:val="0"/>
      <w:divBdr>
        <w:top w:val="none" w:sz="0" w:space="0" w:color="auto"/>
        <w:left w:val="none" w:sz="0" w:space="0" w:color="auto"/>
        <w:bottom w:val="none" w:sz="0" w:space="0" w:color="auto"/>
        <w:right w:val="none" w:sz="0" w:space="0" w:color="auto"/>
      </w:divBdr>
    </w:div>
    <w:div w:id="1201673503">
      <w:bodyDiv w:val="1"/>
      <w:marLeft w:val="0"/>
      <w:marRight w:val="0"/>
      <w:marTop w:val="0"/>
      <w:marBottom w:val="0"/>
      <w:divBdr>
        <w:top w:val="none" w:sz="0" w:space="0" w:color="auto"/>
        <w:left w:val="none" w:sz="0" w:space="0" w:color="auto"/>
        <w:bottom w:val="none" w:sz="0" w:space="0" w:color="auto"/>
        <w:right w:val="none" w:sz="0" w:space="0" w:color="auto"/>
      </w:divBdr>
    </w:div>
    <w:div w:id="1218083127">
      <w:bodyDiv w:val="1"/>
      <w:marLeft w:val="0"/>
      <w:marRight w:val="0"/>
      <w:marTop w:val="0"/>
      <w:marBottom w:val="0"/>
      <w:divBdr>
        <w:top w:val="none" w:sz="0" w:space="0" w:color="auto"/>
        <w:left w:val="none" w:sz="0" w:space="0" w:color="auto"/>
        <w:bottom w:val="none" w:sz="0" w:space="0" w:color="auto"/>
        <w:right w:val="none" w:sz="0" w:space="0" w:color="auto"/>
      </w:divBdr>
    </w:div>
    <w:div w:id="1218663765">
      <w:bodyDiv w:val="1"/>
      <w:marLeft w:val="0"/>
      <w:marRight w:val="0"/>
      <w:marTop w:val="0"/>
      <w:marBottom w:val="0"/>
      <w:divBdr>
        <w:top w:val="none" w:sz="0" w:space="0" w:color="auto"/>
        <w:left w:val="none" w:sz="0" w:space="0" w:color="auto"/>
        <w:bottom w:val="none" w:sz="0" w:space="0" w:color="auto"/>
        <w:right w:val="none" w:sz="0" w:space="0" w:color="auto"/>
      </w:divBdr>
    </w:div>
    <w:div w:id="1222791821">
      <w:bodyDiv w:val="1"/>
      <w:marLeft w:val="0"/>
      <w:marRight w:val="0"/>
      <w:marTop w:val="0"/>
      <w:marBottom w:val="0"/>
      <w:divBdr>
        <w:top w:val="none" w:sz="0" w:space="0" w:color="auto"/>
        <w:left w:val="none" w:sz="0" w:space="0" w:color="auto"/>
        <w:bottom w:val="none" w:sz="0" w:space="0" w:color="auto"/>
        <w:right w:val="none" w:sz="0" w:space="0" w:color="auto"/>
      </w:divBdr>
    </w:div>
    <w:div w:id="1225413370">
      <w:bodyDiv w:val="1"/>
      <w:marLeft w:val="0"/>
      <w:marRight w:val="0"/>
      <w:marTop w:val="0"/>
      <w:marBottom w:val="0"/>
      <w:divBdr>
        <w:top w:val="none" w:sz="0" w:space="0" w:color="auto"/>
        <w:left w:val="none" w:sz="0" w:space="0" w:color="auto"/>
        <w:bottom w:val="none" w:sz="0" w:space="0" w:color="auto"/>
        <w:right w:val="none" w:sz="0" w:space="0" w:color="auto"/>
      </w:divBdr>
    </w:div>
    <w:div w:id="1227716566">
      <w:bodyDiv w:val="1"/>
      <w:marLeft w:val="0"/>
      <w:marRight w:val="0"/>
      <w:marTop w:val="0"/>
      <w:marBottom w:val="0"/>
      <w:divBdr>
        <w:top w:val="none" w:sz="0" w:space="0" w:color="auto"/>
        <w:left w:val="none" w:sz="0" w:space="0" w:color="auto"/>
        <w:bottom w:val="none" w:sz="0" w:space="0" w:color="auto"/>
        <w:right w:val="none" w:sz="0" w:space="0" w:color="auto"/>
      </w:divBdr>
    </w:div>
    <w:div w:id="1230116731">
      <w:bodyDiv w:val="1"/>
      <w:marLeft w:val="0"/>
      <w:marRight w:val="0"/>
      <w:marTop w:val="0"/>
      <w:marBottom w:val="0"/>
      <w:divBdr>
        <w:top w:val="none" w:sz="0" w:space="0" w:color="auto"/>
        <w:left w:val="none" w:sz="0" w:space="0" w:color="auto"/>
        <w:bottom w:val="none" w:sz="0" w:space="0" w:color="auto"/>
        <w:right w:val="none" w:sz="0" w:space="0" w:color="auto"/>
      </w:divBdr>
    </w:div>
    <w:div w:id="1234202672">
      <w:bodyDiv w:val="1"/>
      <w:marLeft w:val="0"/>
      <w:marRight w:val="0"/>
      <w:marTop w:val="0"/>
      <w:marBottom w:val="0"/>
      <w:divBdr>
        <w:top w:val="none" w:sz="0" w:space="0" w:color="auto"/>
        <w:left w:val="none" w:sz="0" w:space="0" w:color="auto"/>
        <w:bottom w:val="none" w:sz="0" w:space="0" w:color="auto"/>
        <w:right w:val="none" w:sz="0" w:space="0" w:color="auto"/>
      </w:divBdr>
    </w:div>
    <w:div w:id="1234852685">
      <w:bodyDiv w:val="1"/>
      <w:marLeft w:val="0"/>
      <w:marRight w:val="0"/>
      <w:marTop w:val="0"/>
      <w:marBottom w:val="0"/>
      <w:divBdr>
        <w:top w:val="none" w:sz="0" w:space="0" w:color="auto"/>
        <w:left w:val="none" w:sz="0" w:space="0" w:color="auto"/>
        <w:bottom w:val="none" w:sz="0" w:space="0" w:color="auto"/>
        <w:right w:val="none" w:sz="0" w:space="0" w:color="auto"/>
      </w:divBdr>
    </w:div>
    <w:div w:id="1251089067">
      <w:bodyDiv w:val="1"/>
      <w:marLeft w:val="0"/>
      <w:marRight w:val="0"/>
      <w:marTop w:val="0"/>
      <w:marBottom w:val="0"/>
      <w:divBdr>
        <w:top w:val="none" w:sz="0" w:space="0" w:color="auto"/>
        <w:left w:val="none" w:sz="0" w:space="0" w:color="auto"/>
        <w:bottom w:val="none" w:sz="0" w:space="0" w:color="auto"/>
        <w:right w:val="none" w:sz="0" w:space="0" w:color="auto"/>
      </w:divBdr>
    </w:div>
    <w:div w:id="1254166967">
      <w:bodyDiv w:val="1"/>
      <w:marLeft w:val="0"/>
      <w:marRight w:val="0"/>
      <w:marTop w:val="0"/>
      <w:marBottom w:val="0"/>
      <w:divBdr>
        <w:top w:val="none" w:sz="0" w:space="0" w:color="auto"/>
        <w:left w:val="none" w:sz="0" w:space="0" w:color="auto"/>
        <w:bottom w:val="none" w:sz="0" w:space="0" w:color="auto"/>
        <w:right w:val="none" w:sz="0" w:space="0" w:color="auto"/>
      </w:divBdr>
    </w:div>
    <w:div w:id="1273434915">
      <w:bodyDiv w:val="1"/>
      <w:marLeft w:val="0"/>
      <w:marRight w:val="0"/>
      <w:marTop w:val="0"/>
      <w:marBottom w:val="0"/>
      <w:divBdr>
        <w:top w:val="none" w:sz="0" w:space="0" w:color="auto"/>
        <w:left w:val="none" w:sz="0" w:space="0" w:color="auto"/>
        <w:bottom w:val="none" w:sz="0" w:space="0" w:color="auto"/>
        <w:right w:val="none" w:sz="0" w:space="0" w:color="auto"/>
      </w:divBdr>
    </w:div>
    <w:div w:id="1284112817">
      <w:bodyDiv w:val="1"/>
      <w:marLeft w:val="0"/>
      <w:marRight w:val="0"/>
      <w:marTop w:val="0"/>
      <w:marBottom w:val="0"/>
      <w:divBdr>
        <w:top w:val="none" w:sz="0" w:space="0" w:color="auto"/>
        <w:left w:val="none" w:sz="0" w:space="0" w:color="auto"/>
        <w:bottom w:val="none" w:sz="0" w:space="0" w:color="auto"/>
        <w:right w:val="none" w:sz="0" w:space="0" w:color="auto"/>
      </w:divBdr>
    </w:div>
    <w:div w:id="1292633253">
      <w:bodyDiv w:val="1"/>
      <w:marLeft w:val="0"/>
      <w:marRight w:val="0"/>
      <w:marTop w:val="0"/>
      <w:marBottom w:val="0"/>
      <w:divBdr>
        <w:top w:val="none" w:sz="0" w:space="0" w:color="auto"/>
        <w:left w:val="none" w:sz="0" w:space="0" w:color="auto"/>
        <w:bottom w:val="none" w:sz="0" w:space="0" w:color="auto"/>
        <w:right w:val="none" w:sz="0" w:space="0" w:color="auto"/>
      </w:divBdr>
    </w:div>
    <w:div w:id="1305549793">
      <w:bodyDiv w:val="1"/>
      <w:marLeft w:val="0"/>
      <w:marRight w:val="0"/>
      <w:marTop w:val="0"/>
      <w:marBottom w:val="0"/>
      <w:divBdr>
        <w:top w:val="none" w:sz="0" w:space="0" w:color="auto"/>
        <w:left w:val="none" w:sz="0" w:space="0" w:color="auto"/>
        <w:bottom w:val="none" w:sz="0" w:space="0" w:color="auto"/>
        <w:right w:val="none" w:sz="0" w:space="0" w:color="auto"/>
      </w:divBdr>
    </w:div>
    <w:div w:id="1308971499">
      <w:bodyDiv w:val="1"/>
      <w:marLeft w:val="0"/>
      <w:marRight w:val="0"/>
      <w:marTop w:val="0"/>
      <w:marBottom w:val="0"/>
      <w:divBdr>
        <w:top w:val="none" w:sz="0" w:space="0" w:color="auto"/>
        <w:left w:val="none" w:sz="0" w:space="0" w:color="auto"/>
        <w:bottom w:val="none" w:sz="0" w:space="0" w:color="auto"/>
        <w:right w:val="none" w:sz="0" w:space="0" w:color="auto"/>
      </w:divBdr>
    </w:div>
    <w:div w:id="1312294947">
      <w:bodyDiv w:val="1"/>
      <w:marLeft w:val="0"/>
      <w:marRight w:val="0"/>
      <w:marTop w:val="0"/>
      <w:marBottom w:val="0"/>
      <w:divBdr>
        <w:top w:val="none" w:sz="0" w:space="0" w:color="auto"/>
        <w:left w:val="none" w:sz="0" w:space="0" w:color="auto"/>
        <w:bottom w:val="none" w:sz="0" w:space="0" w:color="auto"/>
        <w:right w:val="none" w:sz="0" w:space="0" w:color="auto"/>
      </w:divBdr>
    </w:div>
    <w:div w:id="1313365443">
      <w:bodyDiv w:val="1"/>
      <w:marLeft w:val="0"/>
      <w:marRight w:val="0"/>
      <w:marTop w:val="0"/>
      <w:marBottom w:val="0"/>
      <w:divBdr>
        <w:top w:val="none" w:sz="0" w:space="0" w:color="auto"/>
        <w:left w:val="none" w:sz="0" w:space="0" w:color="auto"/>
        <w:bottom w:val="none" w:sz="0" w:space="0" w:color="auto"/>
        <w:right w:val="none" w:sz="0" w:space="0" w:color="auto"/>
      </w:divBdr>
    </w:div>
    <w:div w:id="1322930557">
      <w:bodyDiv w:val="1"/>
      <w:marLeft w:val="0"/>
      <w:marRight w:val="0"/>
      <w:marTop w:val="0"/>
      <w:marBottom w:val="0"/>
      <w:divBdr>
        <w:top w:val="none" w:sz="0" w:space="0" w:color="auto"/>
        <w:left w:val="none" w:sz="0" w:space="0" w:color="auto"/>
        <w:bottom w:val="none" w:sz="0" w:space="0" w:color="auto"/>
        <w:right w:val="none" w:sz="0" w:space="0" w:color="auto"/>
      </w:divBdr>
    </w:div>
    <w:div w:id="1328316232">
      <w:bodyDiv w:val="1"/>
      <w:marLeft w:val="0"/>
      <w:marRight w:val="0"/>
      <w:marTop w:val="0"/>
      <w:marBottom w:val="0"/>
      <w:divBdr>
        <w:top w:val="none" w:sz="0" w:space="0" w:color="auto"/>
        <w:left w:val="none" w:sz="0" w:space="0" w:color="auto"/>
        <w:bottom w:val="none" w:sz="0" w:space="0" w:color="auto"/>
        <w:right w:val="none" w:sz="0" w:space="0" w:color="auto"/>
      </w:divBdr>
    </w:div>
    <w:div w:id="1331907280">
      <w:bodyDiv w:val="1"/>
      <w:marLeft w:val="0"/>
      <w:marRight w:val="0"/>
      <w:marTop w:val="0"/>
      <w:marBottom w:val="0"/>
      <w:divBdr>
        <w:top w:val="none" w:sz="0" w:space="0" w:color="auto"/>
        <w:left w:val="none" w:sz="0" w:space="0" w:color="auto"/>
        <w:bottom w:val="none" w:sz="0" w:space="0" w:color="auto"/>
        <w:right w:val="none" w:sz="0" w:space="0" w:color="auto"/>
      </w:divBdr>
    </w:div>
    <w:div w:id="1336229604">
      <w:bodyDiv w:val="1"/>
      <w:marLeft w:val="0"/>
      <w:marRight w:val="0"/>
      <w:marTop w:val="0"/>
      <w:marBottom w:val="0"/>
      <w:divBdr>
        <w:top w:val="none" w:sz="0" w:space="0" w:color="auto"/>
        <w:left w:val="none" w:sz="0" w:space="0" w:color="auto"/>
        <w:bottom w:val="none" w:sz="0" w:space="0" w:color="auto"/>
        <w:right w:val="none" w:sz="0" w:space="0" w:color="auto"/>
      </w:divBdr>
    </w:div>
    <w:div w:id="1338001928">
      <w:bodyDiv w:val="1"/>
      <w:marLeft w:val="0"/>
      <w:marRight w:val="0"/>
      <w:marTop w:val="0"/>
      <w:marBottom w:val="0"/>
      <w:divBdr>
        <w:top w:val="none" w:sz="0" w:space="0" w:color="auto"/>
        <w:left w:val="none" w:sz="0" w:space="0" w:color="auto"/>
        <w:bottom w:val="none" w:sz="0" w:space="0" w:color="auto"/>
        <w:right w:val="none" w:sz="0" w:space="0" w:color="auto"/>
      </w:divBdr>
    </w:div>
    <w:div w:id="1347176840">
      <w:bodyDiv w:val="1"/>
      <w:marLeft w:val="0"/>
      <w:marRight w:val="0"/>
      <w:marTop w:val="0"/>
      <w:marBottom w:val="0"/>
      <w:divBdr>
        <w:top w:val="none" w:sz="0" w:space="0" w:color="auto"/>
        <w:left w:val="none" w:sz="0" w:space="0" w:color="auto"/>
        <w:bottom w:val="none" w:sz="0" w:space="0" w:color="auto"/>
        <w:right w:val="none" w:sz="0" w:space="0" w:color="auto"/>
      </w:divBdr>
    </w:div>
    <w:div w:id="1351492522">
      <w:bodyDiv w:val="1"/>
      <w:marLeft w:val="0"/>
      <w:marRight w:val="0"/>
      <w:marTop w:val="0"/>
      <w:marBottom w:val="0"/>
      <w:divBdr>
        <w:top w:val="none" w:sz="0" w:space="0" w:color="auto"/>
        <w:left w:val="none" w:sz="0" w:space="0" w:color="auto"/>
        <w:bottom w:val="none" w:sz="0" w:space="0" w:color="auto"/>
        <w:right w:val="none" w:sz="0" w:space="0" w:color="auto"/>
      </w:divBdr>
    </w:div>
    <w:div w:id="1356493993">
      <w:bodyDiv w:val="1"/>
      <w:marLeft w:val="0"/>
      <w:marRight w:val="0"/>
      <w:marTop w:val="0"/>
      <w:marBottom w:val="0"/>
      <w:divBdr>
        <w:top w:val="none" w:sz="0" w:space="0" w:color="auto"/>
        <w:left w:val="none" w:sz="0" w:space="0" w:color="auto"/>
        <w:bottom w:val="none" w:sz="0" w:space="0" w:color="auto"/>
        <w:right w:val="none" w:sz="0" w:space="0" w:color="auto"/>
      </w:divBdr>
    </w:div>
    <w:div w:id="1365181176">
      <w:bodyDiv w:val="1"/>
      <w:marLeft w:val="0"/>
      <w:marRight w:val="0"/>
      <w:marTop w:val="0"/>
      <w:marBottom w:val="0"/>
      <w:divBdr>
        <w:top w:val="none" w:sz="0" w:space="0" w:color="auto"/>
        <w:left w:val="none" w:sz="0" w:space="0" w:color="auto"/>
        <w:bottom w:val="none" w:sz="0" w:space="0" w:color="auto"/>
        <w:right w:val="none" w:sz="0" w:space="0" w:color="auto"/>
      </w:divBdr>
    </w:div>
    <w:div w:id="1366712730">
      <w:bodyDiv w:val="1"/>
      <w:marLeft w:val="0"/>
      <w:marRight w:val="0"/>
      <w:marTop w:val="0"/>
      <w:marBottom w:val="0"/>
      <w:divBdr>
        <w:top w:val="none" w:sz="0" w:space="0" w:color="auto"/>
        <w:left w:val="none" w:sz="0" w:space="0" w:color="auto"/>
        <w:bottom w:val="none" w:sz="0" w:space="0" w:color="auto"/>
        <w:right w:val="none" w:sz="0" w:space="0" w:color="auto"/>
      </w:divBdr>
    </w:div>
    <w:div w:id="1375735226">
      <w:bodyDiv w:val="1"/>
      <w:marLeft w:val="0"/>
      <w:marRight w:val="0"/>
      <w:marTop w:val="0"/>
      <w:marBottom w:val="0"/>
      <w:divBdr>
        <w:top w:val="none" w:sz="0" w:space="0" w:color="auto"/>
        <w:left w:val="none" w:sz="0" w:space="0" w:color="auto"/>
        <w:bottom w:val="none" w:sz="0" w:space="0" w:color="auto"/>
        <w:right w:val="none" w:sz="0" w:space="0" w:color="auto"/>
      </w:divBdr>
    </w:div>
    <w:div w:id="1378965348">
      <w:bodyDiv w:val="1"/>
      <w:marLeft w:val="0"/>
      <w:marRight w:val="0"/>
      <w:marTop w:val="0"/>
      <w:marBottom w:val="0"/>
      <w:divBdr>
        <w:top w:val="none" w:sz="0" w:space="0" w:color="auto"/>
        <w:left w:val="none" w:sz="0" w:space="0" w:color="auto"/>
        <w:bottom w:val="none" w:sz="0" w:space="0" w:color="auto"/>
        <w:right w:val="none" w:sz="0" w:space="0" w:color="auto"/>
      </w:divBdr>
    </w:div>
    <w:div w:id="1384132417">
      <w:bodyDiv w:val="1"/>
      <w:marLeft w:val="0"/>
      <w:marRight w:val="0"/>
      <w:marTop w:val="0"/>
      <w:marBottom w:val="0"/>
      <w:divBdr>
        <w:top w:val="none" w:sz="0" w:space="0" w:color="auto"/>
        <w:left w:val="none" w:sz="0" w:space="0" w:color="auto"/>
        <w:bottom w:val="none" w:sz="0" w:space="0" w:color="auto"/>
        <w:right w:val="none" w:sz="0" w:space="0" w:color="auto"/>
      </w:divBdr>
    </w:div>
    <w:div w:id="1394817898">
      <w:bodyDiv w:val="1"/>
      <w:marLeft w:val="0"/>
      <w:marRight w:val="0"/>
      <w:marTop w:val="0"/>
      <w:marBottom w:val="0"/>
      <w:divBdr>
        <w:top w:val="none" w:sz="0" w:space="0" w:color="auto"/>
        <w:left w:val="none" w:sz="0" w:space="0" w:color="auto"/>
        <w:bottom w:val="none" w:sz="0" w:space="0" w:color="auto"/>
        <w:right w:val="none" w:sz="0" w:space="0" w:color="auto"/>
      </w:divBdr>
    </w:div>
    <w:div w:id="1410689901">
      <w:bodyDiv w:val="1"/>
      <w:marLeft w:val="0"/>
      <w:marRight w:val="0"/>
      <w:marTop w:val="0"/>
      <w:marBottom w:val="0"/>
      <w:divBdr>
        <w:top w:val="none" w:sz="0" w:space="0" w:color="auto"/>
        <w:left w:val="none" w:sz="0" w:space="0" w:color="auto"/>
        <w:bottom w:val="none" w:sz="0" w:space="0" w:color="auto"/>
        <w:right w:val="none" w:sz="0" w:space="0" w:color="auto"/>
      </w:divBdr>
    </w:div>
    <w:div w:id="1411998911">
      <w:bodyDiv w:val="1"/>
      <w:marLeft w:val="0"/>
      <w:marRight w:val="0"/>
      <w:marTop w:val="0"/>
      <w:marBottom w:val="0"/>
      <w:divBdr>
        <w:top w:val="none" w:sz="0" w:space="0" w:color="auto"/>
        <w:left w:val="none" w:sz="0" w:space="0" w:color="auto"/>
        <w:bottom w:val="none" w:sz="0" w:space="0" w:color="auto"/>
        <w:right w:val="none" w:sz="0" w:space="0" w:color="auto"/>
      </w:divBdr>
    </w:div>
    <w:div w:id="1432815098">
      <w:bodyDiv w:val="1"/>
      <w:marLeft w:val="0"/>
      <w:marRight w:val="0"/>
      <w:marTop w:val="0"/>
      <w:marBottom w:val="0"/>
      <w:divBdr>
        <w:top w:val="none" w:sz="0" w:space="0" w:color="auto"/>
        <w:left w:val="none" w:sz="0" w:space="0" w:color="auto"/>
        <w:bottom w:val="none" w:sz="0" w:space="0" w:color="auto"/>
        <w:right w:val="none" w:sz="0" w:space="0" w:color="auto"/>
      </w:divBdr>
    </w:div>
    <w:div w:id="1435320103">
      <w:bodyDiv w:val="1"/>
      <w:marLeft w:val="0"/>
      <w:marRight w:val="0"/>
      <w:marTop w:val="0"/>
      <w:marBottom w:val="0"/>
      <w:divBdr>
        <w:top w:val="none" w:sz="0" w:space="0" w:color="auto"/>
        <w:left w:val="none" w:sz="0" w:space="0" w:color="auto"/>
        <w:bottom w:val="none" w:sz="0" w:space="0" w:color="auto"/>
        <w:right w:val="none" w:sz="0" w:space="0" w:color="auto"/>
      </w:divBdr>
    </w:div>
    <w:div w:id="1442065622">
      <w:bodyDiv w:val="1"/>
      <w:marLeft w:val="0"/>
      <w:marRight w:val="0"/>
      <w:marTop w:val="0"/>
      <w:marBottom w:val="0"/>
      <w:divBdr>
        <w:top w:val="none" w:sz="0" w:space="0" w:color="auto"/>
        <w:left w:val="none" w:sz="0" w:space="0" w:color="auto"/>
        <w:bottom w:val="none" w:sz="0" w:space="0" w:color="auto"/>
        <w:right w:val="none" w:sz="0" w:space="0" w:color="auto"/>
      </w:divBdr>
    </w:div>
    <w:div w:id="1447651231">
      <w:bodyDiv w:val="1"/>
      <w:marLeft w:val="0"/>
      <w:marRight w:val="0"/>
      <w:marTop w:val="0"/>
      <w:marBottom w:val="0"/>
      <w:divBdr>
        <w:top w:val="none" w:sz="0" w:space="0" w:color="auto"/>
        <w:left w:val="none" w:sz="0" w:space="0" w:color="auto"/>
        <w:bottom w:val="none" w:sz="0" w:space="0" w:color="auto"/>
        <w:right w:val="none" w:sz="0" w:space="0" w:color="auto"/>
      </w:divBdr>
    </w:div>
    <w:div w:id="1450247992">
      <w:bodyDiv w:val="1"/>
      <w:marLeft w:val="0"/>
      <w:marRight w:val="0"/>
      <w:marTop w:val="0"/>
      <w:marBottom w:val="0"/>
      <w:divBdr>
        <w:top w:val="none" w:sz="0" w:space="0" w:color="auto"/>
        <w:left w:val="none" w:sz="0" w:space="0" w:color="auto"/>
        <w:bottom w:val="none" w:sz="0" w:space="0" w:color="auto"/>
        <w:right w:val="none" w:sz="0" w:space="0" w:color="auto"/>
      </w:divBdr>
    </w:div>
    <w:div w:id="1469787623">
      <w:bodyDiv w:val="1"/>
      <w:marLeft w:val="0"/>
      <w:marRight w:val="0"/>
      <w:marTop w:val="0"/>
      <w:marBottom w:val="0"/>
      <w:divBdr>
        <w:top w:val="none" w:sz="0" w:space="0" w:color="auto"/>
        <w:left w:val="none" w:sz="0" w:space="0" w:color="auto"/>
        <w:bottom w:val="none" w:sz="0" w:space="0" w:color="auto"/>
        <w:right w:val="none" w:sz="0" w:space="0" w:color="auto"/>
      </w:divBdr>
    </w:div>
    <w:div w:id="1487739850">
      <w:bodyDiv w:val="1"/>
      <w:marLeft w:val="0"/>
      <w:marRight w:val="0"/>
      <w:marTop w:val="0"/>
      <w:marBottom w:val="0"/>
      <w:divBdr>
        <w:top w:val="none" w:sz="0" w:space="0" w:color="auto"/>
        <w:left w:val="none" w:sz="0" w:space="0" w:color="auto"/>
        <w:bottom w:val="none" w:sz="0" w:space="0" w:color="auto"/>
        <w:right w:val="none" w:sz="0" w:space="0" w:color="auto"/>
      </w:divBdr>
    </w:div>
    <w:div w:id="1490293788">
      <w:bodyDiv w:val="1"/>
      <w:marLeft w:val="0"/>
      <w:marRight w:val="0"/>
      <w:marTop w:val="0"/>
      <w:marBottom w:val="0"/>
      <w:divBdr>
        <w:top w:val="none" w:sz="0" w:space="0" w:color="auto"/>
        <w:left w:val="none" w:sz="0" w:space="0" w:color="auto"/>
        <w:bottom w:val="none" w:sz="0" w:space="0" w:color="auto"/>
        <w:right w:val="none" w:sz="0" w:space="0" w:color="auto"/>
      </w:divBdr>
    </w:div>
    <w:div w:id="1490748885">
      <w:bodyDiv w:val="1"/>
      <w:marLeft w:val="0"/>
      <w:marRight w:val="0"/>
      <w:marTop w:val="0"/>
      <w:marBottom w:val="0"/>
      <w:divBdr>
        <w:top w:val="none" w:sz="0" w:space="0" w:color="auto"/>
        <w:left w:val="none" w:sz="0" w:space="0" w:color="auto"/>
        <w:bottom w:val="none" w:sz="0" w:space="0" w:color="auto"/>
        <w:right w:val="none" w:sz="0" w:space="0" w:color="auto"/>
      </w:divBdr>
    </w:div>
    <w:div w:id="1496922660">
      <w:bodyDiv w:val="1"/>
      <w:marLeft w:val="0"/>
      <w:marRight w:val="0"/>
      <w:marTop w:val="0"/>
      <w:marBottom w:val="0"/>
      <w:divBdr>
        <w:top w:val="none" w:sz="0" w:space="0" w:color="auto"/>
        <w:left w:val="none" w:sz="0" w:space="0" w:color="auto"/>
        <w:bottom w:val="none" w:sz="0" w:space="0" w:color="auto"/>
        <w:right w:val="none" w:sz="0" w:space="0" w:color="auto"/>
      </w:divBdr>
    </w:div>
    <w:div w:id="1500265724">
      <w:bodyDiv w:val="1"/>
      <w:marLeft w:val="0"/>
      <w:marRight w:val="0"/>
      <w:marTop w:val="0"/>
      <w:marBottom w:val="0"/>
      <w:divBdr>
        <w:top w:val="none" w:sz="0" w:space="0" w:color="auto"/>
        <w:left w:val="none" w:sz="0" w:space="0" w:color="auto"/>
        <w:bottom w:val="none" w:sz="0" w:space="0" w:color="auto"/>
        <w:right w:val="none" w:sz="0" w:space="0" w:color="auto"/>
      </w:divBdr>
    </w:div>
    <w:div w:id="1503424652">
      <w:bodyDiv w:val="1"/>
      <w:marLeft w:val="0"/>
      <w:marRight w:val="0"/>
      <w:marTop w:val="0"/>
      <w:marBottom w:val="0"/>
      <w:divBdr>
        <w:top w:val="none" w:sz="0" w:space="0" w:color="auto"/>
        <w:left w:val="none" w:sz="0" w:space="0" w:color="auto"/>
        <w:bottom w:val="none" w:sz="0" w:space="0" w:color="auto"/>
        <w:right w:val="none" w:sz="0" w:space="0" w:color="auto"/>
      </w:divBdr>
    </w:div>
    <w:div w:id="1510562098">
      <w:bodyDiv w:val="1"/>
      <w:marLeft w:val="0"/>
      <w:marRight w:val="0"/>
      <w:marTop w:val="0"/>
      <w:marBottom w:val="0"/>
      <w:divBdr>
        <w:top w:val="none" w:sz="0" w:space="0" w:color="auto"/>
        <w:left w:val="none" w:sz="0" w:space="0" w:color="auto"/>
        <w:bottom w:val="none" w:sz="0" w:space="0" w:color="auto"/>
        <w:right w:val="none" w:sz="0" w:space="0" w:color="auto"/>
      </w:divBdr>
    </w:div>
    <w:div w:id="1511413921">
      <w:bodyDiv w:val="1"/>
      <w:marLeft w:val="0"/>
      <w:marRight w:val="0"/>
      <w:marTop w:val="0"/>
      <w:marBottom w:val="0"/>
      <w:divBdr>
        <w:top w:val="none" w:sz="0" w:space="0" w:color="auto"/>
        <w:left w:val="none" w:sz="0" w:space="0" w:color="auto"/>
        <w:bottom w:val="none" w:sz="0" w:space="0" w:color="auto"/>
        <w:right w:val="none" w:sz="0" w:space="0" w:color="auto"/>
      </w:divBdr>
    </w:div>
    <w:div w:id="1521621462">
      <w:bodyDiv w:val="1"/>
      <w:marLeft w:val="0"/>
      <w:marRight w:val="0"/>
      <w:marTop w:val="0"/>
      <w:marBottom w:val="0"/>
      <w:divBdr>
        <w:top w:val="none" w:sz="0" w:space="0" w:color="auto"/>
        <w:left w:val="none" w:sz="0" w:space="0" w:color="auto"/>
        <w:bottom w:val="none" w:sz="0" w:space="0" w:color="auto"/>
        <w:right w:val="none" w:sz="0" w:space="0" w:color="auto"/>
      </w:divBdr>
    </w:div>
    <w:div w:id="1525827064">
      <w:bodyDiv w:val="1"/>
      <w:marLeft w:val="0"/>
      <w:marRight w:val="0"/>
      <w:marTop w:val="0"/>
      <w:marBottom w:val="0"/>
      <w:divBdr>
        <w:top w:val="none" w:sz="0" w:space="0" w:color="auto"/>
        <w:left w:val="none" w:sz="0" w:space="0" w:color="auto"/>
        <w:bottom w:val="none" w:sz="0" w:space="0" w:color="auto"/>
        <w:right w:val="none" w:sz="0" w:space="0" w:color="auto"/>
      </w:divBdr>
    </w:div>
    <w:div w:id="1528055012">
      <w:bodyDiv w:val="1"/>
      <w:marLeft w:val="0"/>
      <w:marRight w:val="0"/>
      <w:marTop w:val="0"/>
      <w:marBottom w:val="0"/>
      <w:divBdr>
        <w:top w:val="none" w:sz="0" w:space="0" w:color="auto"/>
        <w:left w:val="none" w:sz="0" w:space="0" w:color="auto"/>
        <w:bottom w:val="none" w:sz="0" w:space="0" w:color="auto"/>
        <w:right w:val="none" w:sz="0" w:space="0" w:color="auto"/>
      </w:divBdr>
    </w:div>
    <w:div w:id="1549218574">
      <w:bodyDiv w:val="1"/>
      <w:marLeft w:val="0"/>
      <w:marRight w:val="0"/>
      <w:marTop w:val="0"/>
      <w:marBottom w:val="0"/>
      <w:divBdr>
        <w:top w:val="none" w:sz="0" w:space="0" w:color="auto"/>
        <w:left w:val="none" w:sz="0" w:space="0" w:color="auto"/>
        <w:bottom w:val="none" w:sz="0" w:space="0" w:color="auto"/>
        <w:right w:val="none" w:sz="0" w:space="0" w:color="auto"/>
      </w:divBdr>
    </w:div>
    <w:div w:id="1552306128">
      <w:bodyDiv w:val="1"/>
      <w:marLeft w:val="0"/>
      <w:marRight w:val="0"/>
      <w:marTop w:val="0"/>
      <w:marBottom w:val="0"/>
      <w:divBdr>
        <w:top w:val="none" w:sz="0" w:space="0" w:color="auto"/>
        <w:left w:val="none" w:sz="0" w:space="0" w:color="auto"/>
        <w:bottom w:val="none" w:sz="0" w:space="0" w:color="auto"/>
        <w:right w:val="none" w:sz="0" w:space="0" w:color="auto"/>
      </w:divBdr>
    </w:div>
    <w:div w:id="1557470827">
      <w:bodyDiv w:val="1"/>
      <w:marLeft w:val="0"/>
      <w:marRight w:val="0"/>
      <w:marTop w:val="0"/>
      <w:marBottom w:val="0"/>
      <w:divBdr>
        <w:top w:val="none" w:sz="0" w:space="0" w:color="auto"/>
        <w:left w:val="none" w:sz="0" w:space="0" w:color="auto"/>
        <w:bottom w:val="none" w:sz="0" w:space="0" w:color="auto"/>
        <w:right w:val="none" w:sz="0" w:space="0" w:color="auto"/>
      </w:divBdr>
    </w:div>
    <w:div w:id="1562978180">
      <w:bodyDiv w:val="1"/>
      <w:marLeft w:val="0"/>
      <w:marRight w:val="0"/>
      <w:marTop w:val="0"/>
      <w:marBottom w:val="0"/>
      <w:divBdr>
        <w:top w:val="none" w:sz="0" w:space="0" w:color="auto"/>
        <w:left w:val="none" w:sz="0" w:space="0" w:color="auto"/>
        <w:bottom w:val="none" w:sz="0" w:space="0" w:color="auto"/>
        <w:right w:val="none" w:sz="0" w:space="0" w:color="auto"/>
      </w:divBdr>
    </w:div>
    <w:div w:id="1563835411">
      <w:bodyDiv w:val="1"/>
      <w:marLeft w:val="0"/>
      <w:marRight w:val="0"/>
      <w:marTop w:val="0"/>
      <w:marBottom w:val="0"/>
      <w:divBdr>
        <w:top w:val="none" w:sz="0" w:space="0" w:color="auto"/>
        <w:left w:val="none" w:sz="0" w:space="0" w:color="auto"/>
        <w:bottom w:val="none" w:sz="0" w:space="0" w:color="auto"/>
        <w:right w:val="none" w:sz="0" w:space="0" w:color="auto"/>
      </w:divBdr>
    </w:div>
    <w:div w:id="1574124694">
      <w:bodyDiv w:val="1"/>
      <w:marLeft w:val="0"/>
      <w:marRight w:val="0"/>
      <w:marTop w:val="0"/>
      <w:marBottom w:val="0"/>
      <w:divBdr>
        <w:top w:val="none" w:sz="0" w:space="0" w:color="auto"/>
        <w:left w:val="none" w:sz="0" w:space="0" w:color="auto"/>
        <w:bottom w:val="none" w:sz="0" w:space="0" w:color="auto"/>
        <w:right w:val="none" w:sz="0" w:space="0" w:color="auto"/>
      </w:divBdr>
    </w:div>
    <w:div w:id="1581451399">
      <w:bodyDiv w:val="1"/>
      <w:marLeft w:val="0"/>
      <w:marRight w:val="0"/>
      <w:marTop w:val="0"/>
      <w:marBottom w:val="0"/>
      <w:divBdr>
        <w:top w:val="none" w:sz="0" w:space="0" w:color="auto"/>
        <w:left w:val="none" w:sz="0" w:space="0" w:color="auto"/>
        <w:bottom w:val="none" w:sz="0" w:space="0" w:color="auto"/>
        <w:right w:val="none" w:sz="0" w:space="0" w:color="auto"/>
      </w:divBdr>
    </w:div>
    <w:div w:id="1593468588">
      <w:bodyDiv w:val="1"/>
      <w:marLeft w:val="0"/>
      <w:marRight w:val="0"/>
      <w:marTop w:val="0"/>
      <w:marBottom w:val="0"/>
      <w:divBdr>
        <w:top w:val="none" w:sz="0" w:space="0" w:color="auto"/>
        <w:left w:val="none" w:sz="0" w:space="0" w:color="auto"/>
        <w:bottom w:val="none" w:sz="0" w:space="0" w:color="auto"/>
        <w:right w:val="none" w:sz="0" w:space="0" w:color="auto"/>
      </w:divBdr>
    </w:div>
    <w:div w:id="1600214921">
      <w:bodyDiv w:val="1"/>
      <w:marLeft w:val="0"/>
      <w:marRight w:val="0"/>
      <w:marTop w:val="0"/>
      <w:marBottom w:val="0"/>
      <w:divBdr>
        <w:top w:val="none" w:sz="0" w:space="0" w:color="auto"/>
        <w:left w:val="none" w:sz="0" w:space="0" w:color="auto"/>
        <w:bottom w:val="none" w:sz="0" w:space="0" w:color="auto"/>
        <w:right w:val="none" w:sz="0" w:space="0" w:color="auto"/>
      </w:divBdr>
    </w:div>
    <w:div w:id="1602956801">
      <w:bodyDiv w:val="1"/>
      <w:marLeft w:val="0"/>
      <w:marRight w:val="0"/>
      <w:marTop w:val="0"/>
      <w:marBottom w:val="0"/>
      <w:divBdr>
        <w:top w:val="none" w:sz="0" w:space="0" w:color="auto"/>
        <w:left w:val="none" w:sz="0" w:space="0" w:color="auto"/>
        <w:bottom w:val="none" w:sz="0" w:space="0" w:color="auto"/>
        <w:right w:val="none" w:sz="0" w:space="0" w:color="auto"/>
      </w:divBdr>
    </w:div>
    <w:div w:id="1612399714">
      <w:bodyDiv w:val="1"/>
      <w:marLeft w:val="0"/>
      <w:marRight w:val="0"/>
      <w:marTop w:val="0"/>
      <w:marBottom w:val="0"/>
      <w:divBdr>
        <w:top w:val="none" w:sz="0" w:space="0" w:color="auto"/>
        <w:left w:val="none" w:sz="0" w:space="0" w:color="auto"/>
        <w:bottom w:val="none" w:sz="0" w:space="0" w:color="auto"/>
        <w:right w:val="none" w:sz="0" w:space="0" w:color="auto"/>
      </w:divBdr>
    </w:div>
    <w:div w:id="1612545687">
      <w:bodyDiv w:val="1"/>
      <w:marLeft w:val="0"/>
      <w:marRight w:val="0"/>
      <w:marTop w:val="0"/>
      <w:marBottom w:val="0"/>
      <w:divBdr>
        <w:top w:val="none" w:sz="0" w:space="0" w:color="auto"/>
        <w:left w:val="none" w:sz="0" w:space="0" w:color="auto"/>
        <w:bottom w:val="none" w:sz="0" w:space="0" w:color="auto"/>
        <w:right w:val="none" w:sz="0" w:space="0" w:color="auto"/>
      </w:divBdr>
    </w:div>
    <w:div w:id="1618027238">
      <w:bodyDiv w:val="1"/>
      <w:marLeft w:val="0"/>
      <w:marRight w:val="0"/>
      <w:marTop w:val="0"/>
      <w:marBottom w:val="0"/>
      <w:divBdr>
        <w:top w:val="none" w:sz="0" w:space="0" w:color="auto"/>
        <w:left w:val="none" w:sz="0" w:space="0" w:color="auto"/>
        <w:bottom w:val="none" w:sz="0" w:space="0" w:color="auto"/>
        <w:right w:val="none" w:sz="0" w:space="0" w:color="auto"/>
      </w:divBdr>
    </w:div>
    <w:div w:id="1641375811">
      <w:bodyDiv w:val="1"/>
      <w:marLeft w:val="0"/>
      <w:marRight w:val="0"/>
      <w:marTop w:val="0"/>
      <w:marBottom w:val="0"/>
      <w:divBdr>
        <w:top w:val="none" w:sz="0" w:space="0" w:color="auto"/>
        <w:left w:val="none" w:sz="0" w:space="0" w:color="auto"/>
        <w:bottom w:val="none" w:sz="0" w:space="0" w:color="auto"/>
        <w:right w:val="none" w:sz="0" w:space="0" w:color="auto"/>
      </w:divBdr>
    </w:div>
    <w:div w:id="1647858329">
      <w:bodyDiv w:val="1"/>
      <w:marLeft w:val="0"/>
      <w:marRight w:val="0"/>
      <w:marTop w:val="0"/>
      <w:marBottom w:val="0"/>
      <w:divBdr>
        <w:top w:val="none" w:sz="0" w:space="0" w:color="auto"/>
        <w:left w:val="none" w:sz="0" w:space="0" w:color="auto"/>
        <w:bottom w:val="none" w:sz="0" w:space="0" w:color="auto"/>
        <w:right w:val="none" w:sz="0" w:space="0" w:color="auto"/>
      </w:divBdr>
    </w:div>
    <w:div w:id="1653099151">
      <w:bodyDiv w:val="1"/>
      <w:marLeft w:val="0"/>
      <w:marRight w:val="0"/>
      <w:marTop w:val="0"/>
      <w:marBottom w:val="0"/>
      <w:divBdr>
        <w:top w:val="none" w:sz="0" w:space="0" w:color="auto"/>
        <w:left w:val="none" w:sz="0" w:space="0" w:color="auto"/>
        <w:bottom w:val="none" w:sz="0" w:space="0" w:color="auto"/>
        <w:right w:val="none" w:sz="0" w:space="0" w:color="auto"/>
      </w:divBdr>
    </w:div>
    <w:div w:id="1654523781">
      <w:bodyDiv w:val="1"/>
      <w:marLeft w:val="0"/>
      <w:marRight w:val="0"/>
      <w:marTop w:val="0"/>
      <w:marBottom w:val="0"/>
      <w:divBdr>
        <w:top w:val="none" w:sz="0" w:space="0" w:color="auto"/>
        <w:left w:val="none" w:sz="0" w:space="0" w:color="auto"/>
        <w:bottom w:val="none" w:sz="0" w:space="0" w:color="auto"/>
        <w:right w:val="none" w:sz="0" w:space="0" w:color="auto"/>
      </w:divBdr>
    </w:div>
    <w:div w:id="1671983862">
      <w:bodyDiv w:val="1"/>
      <w:marLeft w:val="0"/>
      <w:marRight w:val="0"/>
      <w:marTop w:val="0"/>
      <w:marBottom w:val="0"/>
      <w:divBdr>
        <w:top w:val="none" w:sz="0" w:space="0" w:color="auto"/>
        <w:left w:val="none" w:sz="0" w:space="0" w:color="auto"/>
        <w:bottom w:val="none" w:sz="0" w:space="0" w:color="auto"/>
        <w:right w:val="none" w:sz="0" w:space="0" w:color="auto"/>
      </w:divBdr>
    </w:div>
    <w:div w:id="1672293512">
      <w:bodyDiv w:val="1"/>
      <w:marLeft w:val="0"/>
      <w:marRight w:val="0"/>
      <w:marTop w:val="0"/>
      <w:marBottom w:val="0"/>
      <w:divBdr>
        <w:top w:val="none" w:sz="0" w:space="0" w:color="auto"/>
        <w:left w:val="none" w:sz="0" w:space="0" w:color="auto"/>
        <w:bottom w:val="none" w:sz="0" w:space="0" w:color="auto"/>
        <w:right w:val="none" w:sz="0" w:space="0" w:color="auto"/>
      </w:divBdr>
    </w:div>
    <w:div w:id="1678069433">
      <w:bodyDiv w:val="1"/>
      <w:marLeft w:val="0"/>
      <w:marRight w:val="0"/>
      <w:marTop w:val="0"/>
      <w:marBottom w:val="0"/>
      <w:divBdr>
        <w:top w:val="none" w:sz="0" w:space="0" w:color="auto"/>
        <w:left w:val="none" w:sz="0" w:space="0" w:color="auto"/>
        <w:bottom w:val="none" w:sz="0" w:space="0" w:color="auto"/>
        <w:right w:val="none" w:sz="0" w:space="0" w:color="auto"/>
      </w:divBdr>
    </w:div>
    <w:div w:id="1683630817">
      <w:bodyDiv w:val="1"/>
      <w:marLeft w:val="0"/>
      <w:marRight w:val="0"/>
      <w:marTop w:val="0"/>
      <w:marBottom w:val="0"/>
      <w:divBdr>
        <w:top w:val="none" w:sz="0" w:space="0" w:color="auto"/>
        <w:left w:val="none" w:sz="0" w:space="0" w:color="auto"/>
        <w:bottom w:val="none" w:sz="0" w:space="0" w:color="auto"/>
        <w:right w:val="none" w:sz="0" w:space="0" w:color="auto"/>
      </w:divBdr>
    </w:div>
    <w:div w:id="1683824074">
      <w:bodyDiv w:val="1"/>
      <w:marLeft w:val="0"/>
      <w:marRight w:val="0"/>
      <w:marTop w:val="0"/>
      <w:marBottom w:val="0"/>
      <w:divBdr>
        <w:top w:val="none" w:sz="0" w:space="0" w:color="auto"/>
        <w:left w:val="none" w:sz="0" w:space="0" w:color="auto"/>
        <w:bottom w:val="none" w:sz="0" w:space="0" w:color="auto"/>
        <w:right w:val="none" w:sz="0" w:space="0" w:color="auto"/>
      </w:divBdr>
    </w:div>
    <w:div w:id="1694261443">
      <w:bodyDiv w:val="1"/>
      <w:marLeft w:val="0"/>
      <w:marRight w:val="0"/>
      <w:marTop w:val="0"/>
      <w:marBottom w:val="0"/>
      <w:divBdr>
        <w:top w:val="none" w:sz="0" w:space="0" w:color="auto"/>
        <w:left w:val="none" w:sz="0" w:space="0" w:color="auto"/>
        <w:bottom w:val="none" w:sz="0" w:space="0" w:color="auto"/>
        <w:right w:val="none" w:sz="0" w:space="0" w:color="auto"/>
      </w:divBdr>
    </w:div>
    <w:div w:id="1698189158">
      <w:bodyDiv w:val="1"/>
      <w:marLeft w:val="0"/>
      <w:marRight w:val="0"/>
      <w:marTop w:val="0"/>
      <w:marBottom w:val="0"/>
      <w:divBdr>
        <w:top w:val="none" w:sz="0" w:space="0" w:color="auto"/>
        <w:left w:val="none" w:sz="0" w:space="0" w:color="auto"/>
        <w:bottom w:val="none" w:sz="0" w:space="0" w:color="auto"/>
        <w:right w:val="none" w:sz="0" w:space="0" w:color="auto"/>
      </w:divBdr>
    </w:div>
    <w:div w:id="1702247664">
      <w:bodyDiv w:val="1"/>
      <w:marLeft w:val="0"/>
      <w:marRight w:val="0"/>
      <w:marTop w:val="0"/>
      <w:marBottom w:val="0"/>
      <w:divBdr>
        <w:top w:val="none" w:sz="0" w:space="0" w:color="auto"/>
        <w:left w:val="none" w:sz="0" w:space="0" w:color="auto"/>
        <w:bottom w:val="none" w:sz="0" w:space="0" w:color="auto"/>
        <w:right w:val="none" w:sz="0" w:space="0" w:color="auto"/>
      </w:divBdr>
    </w:div>
    <w:div w:id="1714842699">
      <w:bodyDiv w:val="1"/>
      <w:marLeft w:val="0"/>
      <w:marRight w:val="0"/>
      <w:marTop w:val="0"/>
      <w:marBottom w:val="0"/>
      <w:divBdr>
        <w:top w:val="none" w:sz="0" w:space="0" w:color="auto"/>
        <w:left w:val="none" w:sz="0" w:space="0" w:color="auto"/>
        <w:bottom w:val="none" w:sz="0" w:space="0" w:color="auto"/>
        <w:right w:val="none" w:sz="0" w:space="0" w:color="auto"/>
      </w:divBdr>
    </w:div>
    <w:div w:id="1715346051">
      <w:bodyDiv w:val="1"/>
      <w:marLeft w:val="0"/>
      <w:marRight w:val="0"/>
      <w:marTop w:val="0"/>
      <w:marBottom w:val="0"/>
      <w:divBdr>
        <w:top w:val="none" w:sz="0" w:space="0" w:color="auto"/>
        <w:left w:val="none" w:sz="0" w:space="0" w:color="auto"/>
        <w:bottom w:val="none" w:sz="0" w:space="0" w:color="auto"/>
        <w:right w:val="none" w:sz="0" w:space="0" w:color="auto"/>
      </w:divBdr>
    </w:div>
    <w:div w:id="1730299249">
      <w:bodyDiv w:val="1"/>
      <w:marLeft w:val="0"/>
      <w:marRight w:val="0"/>
      <w:marTop w:val="0"/>
      <w:marBottom w:val="0"/>
      <w:divBdr>
        <w:top w:val="none" w:sz="0" w:space="0" w:color="auto"/>
        <w:left w:val="none" w:sz="0" w:space="0" w:color="auto"/>
        <w:bottom w:val="none" w:sz="0" w:space="0" w:color="auto"/>
        <w:right w:val="none" w:sz="0" w:space="0" w:color="auto"/>
      </w:divBdr>
    </w:div>
    <w:div w:id="1731347819">
      <w:bodyDiv w:val="1"/>
      <w:marLeft w:val="0"/>
      <w:marRight w:val="0"/>
      <w:marTop w:val="0"/>
      <w:marBottom w:val="0"/>
      <w:divBdr>
        <w:top w:val="none" w:sz="0" w:space="0" w:color="auto"/>
        <w:left w:val="none" w:sz="0" w:space="0" w:color="auto"/>
        <w:bottom w:val="none" w:sz="0" w:space="0" w:color="auto"/>
        <w:right w:val="none" w:sz="0" w:space="0" w:color="auto"/>
      </w:divBdr>
    </w:div>
    <w:div w:id="1733428252">
      <w:bodyDiv w:val="1"/>
      <w:marLeft w:val="0"/>
      <w:marRight w:val="0"/>
      <w:marTop w:val="0"/>
      <w:marBottom w:val="0"/>
      <w:divBdr>
        <w:top w:val="none" w:sz="0" w:space="0" w:color="auto"/>
        <w:left w:val="none" w:sz="0" w:space="0" w:color="auto"/>
        <w:bottom w:val="none" w:sz="0" w:space="0" w:color="auto"/>
        <w:right w:val="none" w:sz="0" w:space="0" w:color="auto"/>
      </w:divBdr>
    </w:div>
    <w:div w:id="1736972627">
      <w:bodyDiv w:val="1"/>
      <w:marLeft w:val="0"/>
      <w:marRight w:val="0"/>
      <w:marTop w:val="0"/>
      <w:marBottom w:val="0"/>
      <w:divBdr>
        <w:top w:val="none" w:sz="0" w:space="0" w:color="auto"/>
        <w:left w:val="none" w:sz="0" w:space="0" w:color="auto"/>
        <w:bottom w:val="none" w:sz="0" w:space="0" w:color="auto"/>
        <w:right w:val="none" w:sz="0" w:space="0" w:color="auto"/>
      </w:divBdr>
    </w:div>
    <w:div w:id="1740784408">
      <w:bodyDiv w:val="1"/>
      <w:marLeft w:val="0"/>
      <w:marRight w:val="0"/>
      <w:marTop w:val="0"/>
      <w:marBottom w:val="0"/>
      <w:divBdr>
        <w:top w:val="none" w:sz="0" w:space="0" w:color="auto"/>
        <w:left w:val="none" w:sz="0" w:space="0" w:color="auto"/>
        <w:bottom w:val="none" w:sz="0" w:space="0" w:color="auto"/>
        <w:right w:val="none" w:sz="0" w:space="0" w:color="auto"/>
      </w:divBdr>
    </w:div>
    <w:div w:id="1741556116">
      <w:bodyDiv w:val="1"/>
      <w:marLeft w:val="0"/>
      <w:marRight w:val="0"/>
      <w:marTop w:val="0"/>
      <w:marBottom w:val="0"/>
      <w:divBdr>
        <w:top w:val="none" w:sz="0" w:space="0" w:color="auto"/>
        <w:left w:val="none" w:sz="0" w:space="0" w:color="auto"/>
        <w:bottom w:val="none" w:sz="0" w:space="0" w:color="auto"/>
        <w:right w:val="none" w:sz="0" w:space="0" w:color="auto"/>
      </w:divBdr>
    </w:div>
    <w:div w:id="1742604571">
      <w:bodyDiv w:val="1"/>
      <w:marLeft w:val="0"/>
      <w:marRight w:val="0"/>
      <w:marTop w:val="0"/>
      <w:marBottom w:val="0"/>
      <w:divBdr>
        <w:top w:val="none" w:sz="0" w:space="0" w:color="auto"/>
        <w:left w:val="none" w:sz="0" w:space="0" w:color="auto"/>
        <w:bottom w:val="none" w:sz="0" w:space="0" w:color="auto"/>
        <w:right w:val="none" w:sz="0" w:space="0" w:color="auto"/>
      </w:divBdr>
    </w:div>
    <w:div w:id="1756314972">
      <w:bodyDiv w:val="1"/>
      <w:marLeft w:val="0"/>
      <w:marRight w:val="0"/>
      <w:marTop w:val="0"/>
      <w:marBottom w:val="0"/>
      <w:divBdr>
        <w:top w:val="none" w:sz="0" w:space="0" w:color="auto"/>
        <w:left w:val="none" w:sz="0" w:space="0" w:color="auto"/>
        <w:bottom w:val="none" w:sz="0" w:space="0" w:color="auto"/>
        <w:right w:val="none" w:sz="0" w:space="0" w:color="auto"/>
      </w:divBdr>
    </w:div>
    <w:div w:id="1757365123">
      <w:bodyDiv w:val="1"/>
      <w:marLeft w:val="0"/>
      <w:marRight w:val="0"/>
      <w:marTop w:val="0"/>
      <w:marBottom w:val="0"/>
      <w:divBdr>
        <w:top w:val="none" w:sz="0" w:space="0" w:color="auto"/>
        <w:left w:val="none" w:sz="0" w:space="0" w:color="auto"/>
        <w:bottom w:val="none" w:sz="0" w:space="0" w:color="auto"/>
        <w:right w:val="none" w:sz="0" w:space="0" w:color="auto"/>
      </w:divBdr>
    </w:div>
    <w:div w:id="1763449490">
      <w:bodyDiv w:val="1"/>
      <w:marLeft w:val="0"/>
      <w:marRight w:val="0"/>
      <w:marTop w:val="0"/>
      <w:marBottom w:val="0"/>
      <w:divBdr>
        <w:top w:val="none" w:sz="0" w:space="0" w:color="auto"/>
        <w:left w:val="none" w:sz="0" w:space="0" w:color="auto"/>
        <w:bottom w:val="none" w:sz="0" w:space="0" w:color="auto"/>
        <w:right w:val="none" w:sz="0" w:space="0" w:color="auto"/>
      </w:divBdr>
    </w:div>
    <w:div w:id="1767845640">
      <w:bodyDiv w:val="1"/>
      <w:marLeft w:val="0"/>
      <w:marRight w:val="0"/>
      <w:marTop w:val="0"/>
      <w:marBottom w:val="0"/>
      <w:divBdr>
        <w:top w:val="none" w:sz="0" w:space="0" w:color="auto"/>
        <w:left w:val="none" w:sz="0" w:space="0" w:color="auto"/>
        <w:bottom w:val="none" w:sz="0" w:space="0" w:color="auto"/>
        <w:right w:val="none" w:sz="0" w:space="0" w:color="auto"/>
      </w:divBdr>
    </w:div>
    <w:div w:id="1792817724">
      <w:bodyDiv w:val="1"/>
      <w:marLeft w:val="0"/>
      <w:marRight w:val="0"/>
      <w:marTop w:val="0"/>
      <w:marBottom w:val="0"/>
      <w:divBdr>
        <w:top w:val="none" w:sz="0" w:space="0" w:color="auto"/>
        <w:left w:val="none" w:sz="0" w:space="0" w:color="auto"/>
        <w:bottom w:val="none" w:sz="0" w:space="0" w:color="auto"/>
        <w:right w:val="none" w:sz="0" w:space="0" w:color="auto"/>
      </w:divBdr>
    </w:div>
    <w:div w:id="1807971179">
      <w:bodyDiv w:val="1"/>
      <w:marLeft w:val="0"/>
      <w:marRight w:val="0"/>
      <w:marTop w:val="0"/>
      <w:marBottom w:val="0"/>
      <w:divBdr>
        <w:top w:val="none" w:sz="0" w:space="0" w:color="auto"/>
        <w:left w:val="none" w:sz="0" w:space="0" w:color="auto"/>
        <w:bottom w:val="none" w:sz="0" w:space="0" w:color="auto"/>
        <w:right w:val="none" w:sz="0" w:space="0" w:color="auto"/>
      </w:divBdr>
    </w:div>
    <w:div w:id="1810588232">
      <w:bodyDiv w:val="1"/>
      <w:marLeft w:val="0"/>
      <w:marRight w:val="0"/>
      <w:marTop w:val="0"/>
      <w:marBottom w:val="0"/>
      <w:divBdr>
        <w:top w:val="none" w:sz="0" w:space="0" w:color="auto"/>
        <w:left w:val="none" w:sz="0" w:space="0" w:color="auto"/>
        <w:bottom w:val="none" w:sz="0" w:space="0" w:color="auto"/>
        <w:right w:val="none" w:sz="0" w:space="0" w:color="auto"/>
      </w:divBdr>
    </w:div>
    <w:div w:id="1811626995">
      <w:bodyDiv w:val="1"/>
      <w:marLeft w:val="0"/>
      <w:marRight w:val="0"/>
      <w:marTop w:val="0"/>
      <w:marBottom w:val="0"/>
      <w:divBdr>
        <w:top w:val="none" w:sz="0" w:space="0" w:color="auto"/>
        <w:left w:val="none" w:sz="0" w:space="0" w:color="auto"/>
        <w:bottom w:val="none" w:sz="0" w:space="0" w:color="auto"/>
        <w:right w:val="none" w:sz="0" w:space="0" w:color="auto"/>
      </w:divBdr>
    </w:div>
    <w:div w:id="1812599239">
      <w:bodyDiv w:val="1"/>
      <w:marLeft w:val="0"/>
      <w:marRight w:val="0"/>
      <w:marTop w:val="0"/>
      <w:marBottom w:val="0"/>
      <w:divBdr>
        <w:top w:val="none" w:sz="0" w:space="0" w:color="auto"/>
        <w:left w:val="none" w:sz="0" w:space="0" w:color="auto"/>
        <w:bottom w:val="none" w:sz="0" w:space="0" w:color="auto"/>
        <w:right w:val="none" w:sz="0" w:space="0" w:color="auto"/>
      </w:divBdr>
    </w:div>
    <w:div w:id="1816799659">
      <w:bodyDiv w:val="1"/>
      <w:marLeft w:val="0"/>
      <w:marRight w:val="0"/>
      <w:marTop w:val="0"/>
      <w:marBottom w:val="0"/>
      <w:divBdr>
        <w:top w:val="none" w:sz="0" w:space="0" w:color="auto"/>
        <w:left w:val="none" w:sz="0" w:space="0" w:color="auto"/>
        <w:bottom w:val="none" w:sz="0" w:space="0" w:color="auto"/>
        <w:right w:val="none" w:sz="0" w:space="0" w:color="auto"/>
      </w:divBdr>
    </w:div>
    <w:div w:id="1819759804">
      <w:bodyDiv w:val="1"/>
      <w:marLeft w:val="0"/>
      <w:marRight w:val="0"/>
      <w:marTop w:val="0"/>
      <w:marBottom w:val="0"/>
      <w:divBdr>
        <w:top w:val="none" w:sz="0" w:space="0" w:color="auto"/>
        <w:left w:val="none" w:sz="0" w:space="0" w:color="auto"/>
        <w:bottom w:val="none" w:sz="0" w:space="0" w:color="auto"/>
        <w:right w:val="none" w:sz="0" w:space="0" w:color="auto"/>
      </w:divBdr>
    </w:div>
    <w:div w:id="1820221277">
      <w:bodyDiv w:val="1"/>
      <w:marLeft w:val="0"/>
      <w:marRight w:val="0"/>
      <w:marTop w:val="0"/>
      <w:marBottom w:val="0"/>
      <w:divBdr>
        <w:top w:val="none" w:sz="0" w:space="0" w:color="auto"/>
        <w:left w:val="none" w:sz="0" w:space="0" w:color="auto"/>
        <w:bottom w:val="none" w:sz="0" w:space="0" w:color="auto"/>
        <w:right w:val="none" w:sz="0" w:space="0" w:color="auto"/>
      </w:divBdr>
    </w:div>
    <w:div w:id="1827429021">
      <w:bodyDiv w:val="1"/>
      <w:marLeft w:val="0"/>
      <w:marRight w:val="0"/>
      <w:marTop w:val="0"/>
      <w:marBottom w:val="0"/>
      <w:divBdr>
        <w:top w:val="none" w:sz="0" w:space="0" w:color="auto"/>
        <w:left w:val="none" w:sz="0" w:space="0" w:color="auto"/>
        <w:bottom w:val="none" w:sz="0" w:space="0" w:color="auto"/>
        <w:right w:val="none" w:sz="0" w:space="0" w:color="auto"/>
      </w:divBdr>
    </w:div>
    <w:div w:id="1831674018">
      <w:bodyDiv w:val="1"/>
      <w:marLeft w:val="0"/>
      <w:marRight w:val="0"/>
      <w:marTop w:val="0"/>
      <w:marBottom w:val="0"/>
      <w:divBdr>
        <w:top w:val="none" w:sz="0" w:space="0" w:color="auto"/>
        <w:left w:val="none" w:sz="0" w:space="0" w:color="auto"/>
        <w:bottom w:val="none" w:sz="0" w:space="0" w:color="auto"/>
        <w:right w:val="none" w:sz="0" w:space="0" w:color="auto"/>
      </w:divBdr>
    </w:div>
    <w:div w:id="1838420618">
      <w:bodyDiv w:val="1"/>
      <w:marLeft w:val="0"/>
      <w:marRight w:val="0"/>
      <w:marTop w:val="0"/>
      <w:marBottom w:val="0"/>
      <w:divBdr>
        <w:top w:val="none" w:sz="0" w:space="0" w:color="auto"/>
        <w:left w:val="none" w:sz="0" w:space="0" w:color="auto"/>
        <w:bottom w:val="none" w:sz="0" w:space="0" w:color="auto"/>
        <w:right w:val="none" w:sz="0" w:space="0" w:color="auto"/>
      </w:divBdr>
    </w:div>
    <w:div w:id="1854805375">
      <w:bodyDiv w:val="1"/>
      <w:marLeft w:val="0"/>
      <w:marRight w:val="0"/>
      <w:marTop w:val="0"/>
      <w:marBottom w:val="0"/>
      <w:divBdr>
        <w:top w:val="none" w:sz="0" w:space="0" w:color="auto"/>
        <w:left w:val="none" w:sz="0" w:space="0" w:color="auto"/>
        <w:bottom w:val="none" w:sz="0" w:space="0" w:color="auto"/>
        <w:right w:val="none" w:sz="0" w:space="0" w:color="auto"/>
      </w:divBdr>
    </w:div>
    <w:div w:id="1860702292">
      <w:bodyDiv w:val="1"/>
      <w:marLeft w:val="0"/>
      <w:marRight w:val="0"/>
      <w:marTop w:val="0"/>
      <w:marBottom w:val="0"/>
      <w:divBdr>
        <w:top w:val="none" w:sz="0" w:space="0" w:color="auto"/>
        <w:left w:val="none" w:sz="0" w:space="0" w:color="auto"/>
        <w:bottom w:val="none" w:sz="0" w:space="0" w:color="auto"/>
        <w:right w:val="none" w:sz="0" w:space="0" w:color="auto"/>
      </w:divBdr>
    </w:div>
    <w:div w:id="1882089533">
      <w:bodyDiv w:val="1"/>
      <w:marLeft w:val="0"/>
      <w:marRight w:val="0"/>
      <w:marTop w:val="0"/>
      <w:marBottom w:val="0"/>
      <w:divBdr>
        <w:top w:val="none" w:sz="0" w:space="0" w:color="auto"/>
        <w:left w:val="none" w:sz="0" w:space="0" w:color="auto"/>
        <w:bottom w:val="none" w:sz="0" w:space="0" w:color="auto"/>
        <w:right w:val="none" w:sz="0" w:space="0" w:color="auto"/>
      </w:divBdr>
    </w:div>
    <w:div w:id="1887792889">
      <w:bodyDiv w:val="1"/>
      <w:marLeft w:val="0"/>
      <w:marRight w:val="0"/>
      <w:marTop w:val="0"/>
      <w:marBottom w:val="0"/>
      <w:divBdr>
        <w:top w:val="none" w:sz="0" w:space="0" w:color="auto"/>
        <w:left w:val="none" w:sz="0" w:space="0" w:color="auto"/>
        <w:bottom w:val="none" w:sz="0" w:space="0" w:color="auto"/>
        <w:right w:val="none" w:sz="0" w:space="0" w:color="auto"/>
      </w:divBdr>
    </w:div>
    <w:div w:id="1888183434">
      <w:bodyDiv w:val="1"/>
      <w:marLeft w:val="0"/>
      <w:marRight w:val="0"/>
      <w:marTop w:val="0"/>
      <w:marBottom w:val="0"/>
      <w:divBdr>
        <w:top w:val="none" w:sz="0" w:space="0" w:color="auto"/>
        <w:left w:val="none" w:sz="0" w:space="0" w:color="auto"/>
        <w:bottom w:val="none" w:sz="0" w:space="0" w:color="auto"/>
        <w:right w:val="none" w:sz="0" w:space="0" w:color="auto"/>
      </w:divBdr>
    </w:div>
    <w:div w:id="1889603855">
      <w:bodyDiv w:val="1"/>
      <w:marLeft w:val="0"/>
      <w:marRight w:val="0"/>
      <w:marTop w:val="0"/>
      <w:marBottom w:val="0"/>
      <w:divBdr>
        <w:top w:val="none" w:sz="0" w:space="0" w:color="auto"/>
        <w:left w:val="none" w:sz="0" w:space="0" w:color="auto"/>
        <w:bottom w:val="none" w:sz="0" w:space="0" w:color="auto"/>
        <w:right w:val="none" w:sz="0" w:space="0" w:color="auto"/>
      </w:divBdr>
    </w:div>
    <w:div w:id="1894153086">
      <w:bodyDiv w:val="1"/>
      <w:marLeft w:val="0"/>
      <w:marRight w:val="0"/>
      <w:marTop w:val="0"/>
      <w:marBottom w:val="0"/>
      <w:divBdr>
        <w:top w:val="none" w:sz="0" w:space="0" w:color="auto"/>
        <w:left w:val="none" w:sz="0" w:space="0" w:color="auto"/>
        <w:bottom w:val="none" w:sz="0" w:space="0" w:color="auto"/>
        <w:right w:val="none" w:sz="0" w:space="0" w:color="auto"/>
      </w:divBdr>
    </w:div>
    <w:div w:id="1894462997">
      <w:bodyDiv w:val="1"/>
      <w:marLeft w:val="0"/>
      <w:marRight w:val="0"/>
      <w:marTop w:val="0"/>
      <w:marBottom w:val="0"/>
      <w:divBdr>
        <w:top w:val="none" w:sz="0" w:space="0" w:color="auto"/>
        <w:left w:val="none" w:sz="0" w:space="0" w:color="auto"/>
        <w:bottom w:val="none" w:sz="0" w:space="0" w:color="auto"/>
        <w:right w:val="none" w:sz="0" w:space="0" w:color="auto"/>
      </w:divBdr>
    </w:div>
    <w:div w:id="1899172205">
      <w:bodyDiv w:val="1"/>
      <w:marLeft w:val="0"/>
      <w:marRight w:val="0"/>
      <w:marTop w:val="0"/>
      <w:marBottom w:val="0"/>
      <w:divBdr>
        <w:top w:val="none" w:sz="0" w:space="0" w:color="auto"/>
        <w:left w:val="none" w:sz="0" w:space="0" w:color="auto"/>
        <w:bottom w:val="none" w:sz="0" w:space="0" w:color="auto"/>
        <w:right w:val="none" w:sz="0" w:space="0" w:color="auto"/>
      </w:divBdr>
    </w:div>
    <w:div w:id="1900705545">
      <w:bodyDiv w:val="1"/>
      <w:marLeft w:val="0"/>
      <w:marRight w:val="0"/>
      <w:marTop w:val="0"/>
      <w:marBottom w:val="0"/>
      <w:divBdr>
        <w:top w:val="none" w:sz="0" w:space="0" w:color="auto"/>
        <w:left w:val="none" w:sz="0" w:space="0" w:color="auto"/>
        <w:bottom w:val="none" w:sz="0" w:space="0" w:color="auto"/>
        <w:right w:val="none" w:sz="0" w:space="0" w:color="auto"/>
      </w:divBdr>
    </w:div>
    <w:div w:id="1901594405">
      <w:bodyDiv w:val="1"/>
      <w:marLeft w:val="0"/>
      <w:marRight w:val="0"/>
      <w:marTop w:val="0"/>
      <w:marBottom w:val="0"/>
      <w:divBdr>
        <w:top w:val="none" w:sz="0" w:space="0" w:color="auto"/>
        <w:left w:val="none" w:sz="0" w:space="0" w:color="auto"/>
        <w:bottom w:val="none" w:sz="0" w:space="0" w:color="auto"/>
        <w:right w:val="none" w:sz="0" w:space="0" w:color="auto"/>
      </w:divBdr>
    </w:div>
    <w:div w:id="1905293070">
      <w:bodyDiv w:val="1"/>
      <w:marLeft w:val="0"/>
      <w:marRight w:val="0"/>
      <w:marTop w:val="0"/>
      <w:marBottom w:val="0"/>
      <w:divBdr>
        <w:top w:val="none" w:sz="0" w:space="0" w:color="auto"/>
        <w:left w:val="none" w:sz="0" w:space="0" w:color="auto"/>
        <w:bottom w:val="none" w:sz="0" w:space="0" w:color="auto"/>
        <w:right w:val="none" w:sz="0" w:space="0" w:color="auto"/>
      </w:divBdr>
    </w:div>
    <w:div w:id="1905338710">
      <w:bodyDiv w:val="1"/>
      <w:marLeft w:val="0"/>
      <w:marRight w:val="0"/>
      <w:marTop w:val="0"/>
      <w:marBottom w:val="0"/>
      <w:divBdr>
        <w:top w:val="none" w:sz="0" w:space="0" w:color="auto"/>
        <w:left w:val="none" w:sz="0" w:space="0" w:color="auto"/>
        <w:bottom w:val="none" w:sz="0" w:space="0" w:color="auto"/>
        <w:right w:val="none" w:sz="0" w:space="0" w:color="auto"/>
      </w:divBdr>
    </w:div>
    <w:div w:id="1907761235">
      <w:bodyDiv w:val="1"/>
      <w:marLeft w:val="0"/>
      <w:marRight w:val="0"/>
      <w:marTop w:val="0"/>
      <w:marBottom w:val="0"/>
      <w:divBdr>
        <w:top w:val="none" w:sz="0" w:space="0" w:color="auto"/>
        <w:left w:val="none" w:sz="0" w:space="0" w:color="auto"/>
        <w:bottom w:val="none" w:sz="0" w:space="0" w:color="auto"/>
        <w:right w:val="none" w:sz="0" w:space="0" w:color="auto"/>
      </w:divBdr>
    </w:div>
    <w:div w:id="1926722433">
      <w:bodyDiv w:val="1"/>
      <w:marLeft w:val="0"/>
      <w:marRight w:val="0"/>
      <w:marTop w:val="0"/>
      <w:marBottom w:val="0"/>
      <w:divBdr>
        <w:top w:val="none" w:sz="0" w:space="0" w:color="auto"/>
        <w:left w:val="none" w:sz="0" w:space="0" w:color="auto"/>
        <w:bottom w:val="none" w:sz="0" w:space="0" w:color="auto"/>
        <w:right w:val="none" w:sz="0" w:space="0" w:color="auto"/>
      </w:divBdr>
    </w:div>
    <w:div w:id="1928877152">
      <w:bodyDiv w:val="1"/>
      <w:marLeft w:val="0"/>
      <w:marRight w:val="0"/>
      <w:marTop w:val="0"/>
      <w:marBottom w:val="0"/>
      <w:divBdr>
        <w:top w:val="none" w:sz="0" w:space="0" w:color="auto"/>
        <w:left w:val="none" w:sz="0" w:space="0" w:color="auto"/>
        <w:bottom w:val="none" w:sz="0" w:space="0" w:color="auto"/>
        <w:right w:val="none" w:sz="0" w:space="0" w:color="auto"/>
      </w:divBdr>
    </w:div>
    <w:div w:id="1930843252">
      <w:bodyDiv w:val="1"/>
      <w:marLeft w:val="0"/>
      <w:marRight w:val="0"/>
      <w:marTop w:val="0"/>
      <w:marBottom w:val="0"/>
      <w:divBdr>
        <w:top w:val="none" w:sz="0" w:space="0" w:color="auto"/>
        <w:left w:val="none" w:sz="0" w:space="0" w:color="auto"/>
        <w:bottom w:val="none" w:sz="0" w:space="0" w:color="auto"/>
        <w:right w:val="none" w:sz="0" w:space="0" w:color="auto"/>
      </w:divBdr>
    </w:div>
    <w:div w:id="1932858293">
      <w:bodyDiv w:val="1"/>
      <w:marLeft w:val="0"/>
      <w:marRight w:val="0"/>
      <w:marTop w:val="0"/>
      <w:marBottom w:val="0"/>
      <w:divBdr>
        <w:top w:val="none" w:sz="0" w:space="0" w:color="auto"/>
        <w:left w:val="none" w:sz="0" w:space="0" w:color="auto"/>
        <w:bottom w:val="none" w:sz="0" w:space="0" w:color="auto"/>
        <w:right w:val="none" w:sz="0" w:space="0" w:color="auto"/>
      </w:divBdr>
    </w:div>
    <w:div w:id="1933969089">
      <w:bodyDiv w:val="1"/>
      <w:marLeft w:val="0"/>
      <w:marRight w:val="0"/>
      <w:marTop w:val="0"/>
      <w:marBottom w:val="0"/>
      <w:divBdr>
        <w:top w:val="none" w:sz="0" w:space="0" w:color="auto"/>
        <w:left w:val="none" w:sz="0" w:space="0" w:color="auto"/>
        <w:bottom w:val="none" w:sz="0" w:space="0" w:color="auto"/>
        <w:right w:val="none" w:sz="0" w:space="0" w:color="auto"/>
      </w:divBdr>
    </w:div>
    <w:div w:id="1934976376">
      <w:bodyDiv w:val="1"/>
      <w:marLeft w:val="0"/>
      <w:marRight w:val="0"/>
      <w:marTop w:val="0"/>
      <w:marBottom w:val="0"/>
      <w:divBdr>
        <w:top w:val="none" w:sz="0" w:space="0" w:color="auto"/>
        <w:left w:val="none" w:sz="0" w:space="0" w:color="auto"/>
        <w:bottom w:val="none" w:sz="0" w:space="0" w:color="auto"/>
        <w:right w:val="none" w:sz="0" w:space="0" w:color="auto"/>
      </w:divBdr>
    </w:div>
    <w:div w:id="1943875197">
      <w:bodyDiv w:val="1"/>
      <w:marLeft w:val="0"/>
      <w:marRight w:val="0"/>
      <w:marTop w:val="0"/>
      <w:marBottom w:val="0"/>
      <w:divBdr>
        <w:top w:val="none" w:sz="0" w:space="0" w:color="auto"/>
        <w:left w:val="none" w:sz="0" w:space="0" w:color="auto"/>
        <w:bottom w:val="none" w:sz="0" w:space="0" w:color="auto"/>
        <w:right w:val="none" w:sz="0" w:space="0" w:color="auto"/>
      </w:divBdr>
    </w:div>
    <w:div w:id="1944804272">
      <w:bodyDiv w:val="1"/>
      <w:marLeft w:val="0"/>
      <w:marRight w:val="0"/>
      <w:marTop w:val="0"/>
      <w:marBottom w:val="0"/>
      <w:divBdr>
        <w:top w:val="none" w:sz="0" w:space="0" w:color="auto"/>
        <w:left w:val="none" w:sz="0" w:space="0" w:color="auto"/>
        <w:bottom w:val="none" w:sz="0" w:space="0" w:color="auto"/>
        <w:right w:val="none" w:sz="0" w:space="0" w:color="auto"/>
      </w:divBdr>
    </w:div>
    <w:div w:id="1959991497">
      <w:bodyDiv w:val="1"/>
      <w:marLeft w:val="0"/>
      <w:marRight w:val="0"/>
      <w:marTop w:val="0"/>
      <w:marBottom w:val="0"/>
      <w:divBdr>
        <w:top w:val="none" w:sz="0" w:space="0" w:color="auto"/>
        <w:left w:val="none" w:sz="0" w:space="0" w:color="auto"/>
        <w:bottom w:val="none" w:sz="0" w:space="0" w:color="auto"/>
        <w:right w:val="none" w:sz="0" w:space="0" w:color="auto"/>
      </w:divBdr>
    </w:div>
    <w:div w:id="1967350991">
      <w:bodyDiv w:val="1"/>
      <w:marLeft w:val="0"/>
      <w:marRight w:val="0"/>
      <w:marTop w:val="0"/>
      <w:marBottom w:val="0"/>
      <w:divBdr>
        <w:top w:val="none" w:sz="0" w:space="0" w:color="auto"/>
        <w:left w:val="none" w:sz="0" w:space="0" w:color="auto"/>
        <w:bottom w:val="none" w:sz="0" w:space="0" w:color="auto"/>
        <w:right w:val="none" w:sz="0" w:space="0" w:color="auto"/>
      </w:divBdr>
    </w:div>
    <w:div w:id="1996258670">
      <w:bodyDiv w:val="1"/>
      <w:marLeft w:val="0"/>
      <w:marRight w:val="0"/>
      <w:marTop w:val="0"/>
      <w:marBottom w:val="0"/>
      <w:divBdr>
        <w:top w:val="none" w:sz="0" w:space="0" w:color="auto"/>
        <w:left w:val="none" w:sz="0" w:space="0" w:color="auto"/>
        <w:bottom w:val="none" w:sz="0" w:space="0" w:color="auto"/>
        <w:right w:val="none" w:sz="0" w:space="0" w:color="auto"/>
      </w:divBdr>
    </w:div>
    <w:div w:id="1996298883">
      <w:bodyDiv w:val="1"/>
      <w:marLeft w:val="0"/>
      <w:marRight w:val="0"/>
      <w:marTop w:val="0"/>
      <w:marBottom w:val="0"/>
      <w:divBdr>
        <w:top w:val="none" w:sz="0" w:space="0" w:color="auto"/>
        <w:left w:val="none" w:sz="0" w:space="0" w:color="auto"/>
        <w:bottom w:val="none" w:sz="0" w:space="0" w:color="auto"/>
        <w:right w:val="none" w:sz="0" w:space="0" w:color="auto"/>
      </w:divBdr>
    </w:div>
    <w:div w:id="2006125609">
      <w:bodyDiv w:val="1"/>
      <w:marLeft w:val="0"/>
      <w:marRight w:val="0"/>
      <w:marTop w:val="0"/>
      <w:marBottom w:val="0"/>
      <w:divBdr>
        <w:top w:val="none" w:sz="0" w:space="0" w:color="auto"/>
        <w:left w:val="none" w:sz="0" w:space="0" w:color="auto"/>
        <w:bottom w:val="none" w:sz="0" w:space="0" w:color="auto"/>
        <w:right w:val="none" w:sz="0" w:space="0" w:color="auto"/>
      </w:divBdr>
    </w:div>
    <w:div w:id="2007323468">
      <w:bodyDiv w:val="1"/>
      <w:marLeft w:val="0"/>
      <w:marRight w:val="0"/>
      <w:marTop w:val="0"/>
      <w:marBottom w:val="0"/>
      <w:divBdr>
        <w:top w:val="none" w:sz="0" w:space="0" w:color="auto"/>
        <w:left w:val="none" w:sz="0" w:space="0" w:color="auto"/>
        <w:bottom w:val="none" w:sz="0" w:space="0" w:color="auto"/>
        <w:right w:val="none" w:sz="0" w:space="0" w:color="auto"/>
      </w:divBdr>
    </w:div>
    <w:div w:id="2014452439">
      <w:bodyDiv w:val="1"/>
      <w:marLeft w:val="0"/>
      <w:marRight w:val="0"/>
      <w:marTop w:val="0"/>
      <w:marBottom w:val="0"/>
      <w:divBdr>
        <w:top w:val="none" w:sz="0" w:space="0" w:color="auto"/>
        <w:left w:val="none" w:sz="0" w:space="0" w:color="auto"/>
        <w:bottom w:val="none" w:sz="0" w:space="0" w:color="auto"/>
        <w:right w:val="none" w:sz="0" w:space="0" w:color="auto"/>
      </w:divBdr>
    </w:div>
    <w:div w:id="2028942528">
      <w:bodyDiv w:val="1"/>
      <w:marLeft w:val="0"/>
      <w:marRight w:val="0"/>
      <w:marTop w:val="0"/>
      <w:marBottom w:val="0"/>
      <w:divBdr>
        <w:top w:val="none" w:sz="0" w:space="0" w:color="auto"/>
        <w:left w:val="none" w:sz="0" w:space="0" w:color="auto"/>
        <w:bottom w:val="none" w:sz="0" w:space="0" w:color="auto"/>
        <w:right w:val="none" w:sz="0" w:space="0" w:color="auto"/>
      </w:divBdr>
    </w:div>
    <w:div w:id="2041472535">
      <w:bodyDiv w:val="1"/>
      <w:marLeft w:val="0"/>
      <w:marRight w:val="0"/>
      <w:marTop w:val="0"/>
      <w:marBottom w:val="0"/>
      <w:divBdr>
        <w:top w:val="none" w:sz="0" w:space="0" w:color="auto"/>
        <w:left w:val="none" w:sz="0" w:space="0" w:color="auto"/>
        <w:bottom w:val="none" w:sz="0" w:space="0" w:color="auto"/>
        <w:right w:val="none" w:sz="0" w:space="0" w:color="auto"/>
      </w:divBdr>
    </w:div>
    <w:div w:id="2044940018">
      <w:bodyDiv w:val="1"/>
      <w:marLeft w:val="0"/>
      <w:marRight w:val="0"/>
      <w:marTop w:val="0"/>
      <w:marBottom w:val="0"/>
      <w:divBdr>
        <w:top w:val="none" w:sz="0" w:space="0" w:color="auto"/>
        <w:left w:val="none" w:sz="0" w:space="0" w:color="auto"/>
        <w:bottom w:val="none" w:sz="0" w:space="0" w:color="auto"/>
        <w:right w:val="none" w:sz="0" w:space="0" w:color="auto"/>
      </w:divBdr>
    </w:div>
    <w:div w:id="2045252767">
      <w:bodyDiv w:val="1"/>
      <w:marLeft w:val="0"/>
      <w:marRight w:val="0"/>
      <w:marTop w:val="0"/>
      <w:marBottom w:val="0"/>
      <w:divBdr>
        <w:top w:val="none" w:sz="0" w:space="0" w:color="auto"/>
        <w:left w:val="none" w:sz="0" w:space="0" w:color="auto"/>
        <w:bottom w:val="none" w:sz="0" w:space="0" w:color="auto"/>
        <w:right w:val="none" w:sz="0" w:space="0" w:color="auto"/>
      </w:divBdr>
    </w:div>
    <w:div w:id="2047293997">
      <w:bodyDiv w:val="1"/>
      <w:marLeft w:val="0"/>
      <w:marRight w:val="0"/>
      <w:marTop w:val="0"/>
      <w:marBottom w:val="0"/>
      <w:divBdr>
        <w:top w:val="none" w:sz="0" w:space="0" w:color="auto"/>
        <w:left w:val="none" w:sz="0" w:space="0" w:color="auto"/>
        <w:bottom w:val="none" w:sz="0" w:space="0" w:color="auto"/>
        <w:right w:val="none" w:sz="0" w:space="0" w:color="auto"/>
      </w:divBdr>
    </w:div>
    <w:div w:id="2048943399">
      <w:bodyDiv w:val="1"/>
      <w:marLeft w:val="0"/>
      <w:marRight w:val="0"/>
      <w:marTop w:val="0"/>
      <w:marBottom w:val="0"/>
      <w:divBdr>
        <w:top w:val="none" w:sz="0" w:space="0" w:color="auto"/>
        <w:left w:val="none" w:sz="0" w:space="0" w:color="auto"/>
        <w:bottom w:val="none" w:sz="0" w:space="0" w:color="auto"/>
        <w:right w:val="none" w:sz="0" w:space="0" w:color="auto"/>
      </w:divBdr>
    </w:div>
    <w:div w:id="2056662688">
      <w:bodyDiv w:val="1"/>
      <w:marLeft w:val="0"/>
      <w:marRight w:val="0"/>
      <w:marTop w:val="0"/>
      <w:marBottom w:val="0"/>
      <w:divBdr>
        <w:top w:val="none" w:sz="0" w:space="0" w:color="auto"/>
        <w:left w:val="none" w:sz="0" w:space="0" w:color="auto"/>
        <w:bottom w:val="none" w:sz="0" w:space="0" w:color="auto"/>
        <w:right w:val="none" w:sz="0" w:space="0" w:color="auto"/>
      </w:divBdr>
    </w:div>
    <w:div w:id="2061594424">
      <w:bodyDiv w:val="1"/>
      <w:marLeft w:val="0"/>
      <w:marRight w:val="0"/>
      <w:marTop w:val="0"/>
      <w:marBottom w:val="0"/>
      <w:divBdr>
        <w:top w:val="none" w:sz="0" w:space="0" w:color="auto"/>
        <w:left w:val="none" w:sz="0" w:space="0" w:color="auto"/>
        <w:bottom w:val="none" w:sz="0" w:space="0" w:color="auto"/>
        <w:right w:val="none" w:sz="0" w:space="0" w:color="auto"/>
      </w:divBdr>
    </w:div>
    <w:div w:id="2065710948">
      <w:bodyDiv w:val="1"/>
      <w:marLeft w:val="0"/>
      <w:marRight w:val="0"/>
      <w:marTop w:val="0"/>
      <w:marBottom w:val="0"/>
      <w:divBdr>
        <w:top w:val="none" w:sz="0" w:space="0" w:color="auto"/>
        <w:left w:val="none" w:sz="0" w:space="0" w:color="auto"/>
        <w:bottom w:val="none" w:sz="0" w:space="0" w:color="auto"/>
        <w:right w:val="none" w:sz="0" w:space="0" w:color="auto"/>
      </w:divBdr>
    </w:div>
    <w:div w:id="2070374361">
      <w:bodyDiv w:val="1"/>
      <w:marLeft w:val="0"/>
      <w:marRight w:val="0"/>
      <w:marTop w:val="0"/>
      <w:marBottom w:val="0"/>
      <w:divBdr>
        <w:top w:val="none" w:sz="0" w:space="0" w:color="auto"/>
        <w:left w:val="none" w:sz="0" w:space="0" w:color="auto"/>
        <w:bottom w:val="none" w:sz="0" w:space="0" w:color="auto"/>
        <w:right w:val="none" w:sz="0" w:space="0" w:color="auto"/>
      </w:divBdr>
    </w:div>
    <w:div w:id="2070766402">
      <w:bodyDiv w:val="1"/>
      <w:marLeft w:val="0"/>
      <w:marRight w:val="0"/>
      <w:marTop w:val="0"/>
      <w:marBottom w:val="0"/>
      <w:divBdr>
        <w:top w:val="none" w:sz="0" w:space="0" w:color="auto"/>
        <w:left w:val="none" w:sz="0" w:space="0" w:color="auto"/>
        <w:bottom w:val="none" w:sz="0" w:space="0" w:color="auto"/>
        <w:right w:val="none" w:sz="0" w:space="0" w:color="auto"/>
      </w:divBdr>
    </w:div>
    <w:div w:id="2075425381">
      <w:bodyDiv w:val="1"/>
      <w:marLeft w:val="0"/>
      <w:marRight w:val="0"/>
      <w:marTop w:val="0"/>
      <w:marBottom w:val="0"/>
      <w:divBdr>
        <w:top w:val="none" w:sz="0" w:space="0" w:color="auto"/>
        <w:left w:val="none" w:sz="0" w:space="0" w:color="auto"/>
        <w:bottom w:val="none" w:sz="0" w:space="0" w:color="auto"/>
        <w:right w:val="none" w:sz="0" w:space="0" w:color="auto"/>
      </w:divBdr>
    </w:div>
    <w:div w:id="2096509924">
      <w:bodyDiv w:val="1"/>
      <w:marLeft w:val="0"/>
      <w:marRight w:val="0"/>
      <w:marTop w:val="0"/>
      <w:marBottom w:val="0"/>
      <w:divBdr>
        <w:top w:val="none" w:sz="0" w:space="0" w:color="auto"/>
        <w:left w:val="none" w:sz="0" w:space="0" w:color="auto"/>
        <w:bottom w:val="none" w:sz="0" w:space="0" w:color="auto"/>
        <w:right w:val="none" w:sz="0" w:space="0" w:color="auto"/>
      </w:divBdr>
    </w:div>
    <w:div w:id="2109690681">
      <w:bodyDiv w:val="1"/>
      <w:marLeft w:val="0"/>
      <w:marRight w:val="0"/>
      <w:marTop w:val="0"/>
      <w:marBottom w:val="0"/>
      <w:divBdr>
        <w:top w:val="none" w:sz="0" w:space="0" w:color="auto"/>
        <w:left w:val="none" w:sz="0" w:space="0" w:color="auto"/>
        <w:bottom w:val="none" w:sz="0" w:space="0" w:color="auto"/>
        <w:right w:val="none" w:sz="0" w:space="0" w:color="auto"/>
      </w:divBdr>
    </w:div>
    <w:div w:id="2111268142">
      <w:bodyDiv w:val="1"/>
      <w:marLeft w:val="0"/>
      <w:marRight w:val="0"/>
      <w:marTop w:val="0"/>
      <w:marBottom w:val="0"/>
      <w:divBdr>
        <w:top w:val="none" w:sz="0" w:space="0" w:color="auto"/>
        <w:left w:val="none" w:sz="0" w:space="0" w:color="auto"/>
        <w:bottom w:val="none" w:sz="0" w:space="0" w:color="auto"/>
        <w:right w:val="none" w:sz="0" w:space="0" w:color="auto"/>
      </w:divBdr>
    </w:div>
    <w:div w:id="2115981596">
      <w:bodyDiv w:val="1"/>
      <w:marLeft w:val="0"/>
      <w:marRight w:val="0"/>
      <w:marTop w:val="0"/>
      <w:marBottom w:val="0"/>
      <w:divBdr>
        <w:top w:val="none" w:sz="0" w:space="0" w:color="auto"/>
        <w:left w:val="none" w:sz="0" w:space="0" w:color="auto"/>
        <w:bottom w:val="none" w:sz="0" w:space="0" w:color="auto"/>
        <w:right w:val="none" w:sz="0" w:space="0" w:color="auto"/>
      </w:divBdr>
    </w:div>
    <w:div w:id="2121875592">
      <w:bodyDiv w:val="1"/>
      <w:marLeft w:val="0"/>
      <w:marRight w:val="0"/>
      <w:marTop w:val="0"/>
      <w:marBottom w:val="0"/>
      <w:divBdr>
        <w:top w:val="none" w:sz="0" w:space="0" w:color="auto"/>
        <w:left w:val="none" w:sz="0" w:space="0" w:color="auto"/>
        <w:bottom w:val="none" w:sz="0" w:space="0" w:color="auto"/>
        <w:right w:val="none" w:sz="0" w:space="0" w:color="auto"/>
      </w:divBdr>
    </w:div>
    <w:div w:id="2128810148">
      <w:bodyDiv w:val="1"/>
      <w:marLeft w:val="0"/>
      <w:marRight w:val="0"/>
      <w:marTop w:val="0"/>
      <w:marBottom w:val="0"/>
      <w:divBdr>
        <w:top w:val="none" w:sz="0" w:space="0" w:color="auto"/>
        <w:left w:val="none" w:sz="0" w:space="0" w:color="auto"/>
        <w:bottom w:val="none" w:sz="0" w:space="0" w:color="auto"/>
        <w:right w:val="none" w:sz="0" w:space="0" w:color="auto"/>
      </w:divBdr>
    </w:div>
    <w:div w:id="213296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9C50-72FF-4B37-90CB-BD3DA8F7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2158</Words>
  <Characters>12305</Characters>
  <Application>Microsoft Office Word</Application>
  <DocSecurity>0</DocSecurity>
  <Lines>102</Lines>
  <Paragraphs>28</Paragraphs>
  <ScaleCrop>false</ScaleCrop>
  <Company>HCSW</Company>
  <LinksUpToDate>false</LinksUpToDate>
  <CharactersWithSpaces>14435</CharactersWithSpaces>
  <SharedDoc>false</SharedDoc>
  <HLinks>
    <vt:vector size="60" baseType="variant">
      <vt:variant>
        <vt:i4>1310781</vt:i4>
      </vt:variant>
      <vt:variant>
        <vt:i4>56</vt:i4>
      </vt:variant>
      <vt:variant>
        <vt:i4>0</vt:i4>
      </vt:variant>
      <vt:variant>
        <vt:i4>5</vt:i4>
      </vt:variant>
      <vt:variant>
        <vt:lpwstr/>
      </vt:variant>
      <vt:variant>
        <vt:lpwstr>_Toc535246947</vt:lpwstr>
      </vt:variant>
      <vt:variant>
        <vt:i4>1310781</vt:i4>
      </vt:variant>
      <vt:variant>
        <vt:i4>50</vt:i4>
      </vt:variant>
      <vt:variant>
        <vt:i4>0</vt:i4>
      </vt:variant>
      <vt:variant>
        <vt:i4>5</vt:i4>
      </vt:variant>
      <vt:variant>
        <vt:lpwstr/>
      </vt:variant>
      <vt:variant>
        <vt:lpwstr>_Toc535246946</vt:lpwstr>
      </vt:variant>
      <vt:variant>
        <vt:i4>1310781</vt:i4>
      </vt:variant>
      <vt:variant>
        <vt:i4>44</vt:i4>
      </vt:variant>
      <vt:variant>
        <vt:i4>0</vt:i4>
      </vt:variant>
      <vt:variant>
        <vt:i4>5</vt:i4>
      </vt:variant>
      <vt:variant>
        <vt:lpwstr/>
      </vt:variant>
      <vt:variant>
        <vt:lpwstr>_Toc535246945</vt:lpwstr>
      </vt:variant>
      <vt:variant>
        <vt:i4>1310781</vt:i4>
      </vt:variant>
      <vt:variant>
        <vt:i4>38</vt:i4>
      </vt:variant>
      <vt:variant>
        <vt:i4>0</vt:i4>
      </vt:variant>
      <vt:variant>
        <vt:i4>5</vt:i4>
      </vt:variant>
      <vt:variant>
        <vt:lpwstr/>
      </vt:variant>
      <vt:variant>
        <vt:lpwstr>_Toc535246944</vt:lpwstr>
      </vt:variant>
      <vt:variant>
        <vt:i4>1310781</vt:i4>
      </vt:variant>
      <vt:variant>
        <vt:i4>32</vt:i4>
      </vt:variant>
      <vt:variant>
        <vt:i4>0</vt:i4>
      </vt:variant>
      <vt:variant>
        <vt:i4>5</vt:i4>
      </vt:variant>
      <vt:variant>
        <vt:lpwstr/>
      </vt:variant>
      <vt:variant>
        <vt:lpwstr>_Toc535246943</vt:lpwstr>
      </vt:variant>
      <vt:variant>
        <vt:i4>1310781</vt:i4>
      </vt:variant>
      <vt:variant>
        <vt:i4>26</vt:i4>
      </vt:variant>
      <vt:variant>
        <vt:i4>0</vt:i4>
      </vt:variant>
      <vt:variant>
        <vt:i4>5</vt:i4>
      </vt:variant>
      <vt:variant>
        <vt:lpwstr/>
      </vt:variant>
      <vt:variant>
        <vt:lpwstr>_Toc535246942</vt:lpwstr>
      </vt:variant>
      <vt:variant>
        <vt:i4>1310781</vt:i4>
      </vt:variant>
      <vt:variant>
        <vt:i4>20</vt:i4>
      </vt:variant>
      <vt:variant>
        <vt:i4>0</vt:i4>
      </vt:variant>
      <vt:variant>
        <vt:i4>5</vt:i4>
      </vt:variant>
      <vt:variant>
        <vt:lpwstr/>
      </vt:variant>
      <vt:variant>
        <vt:lpwstr>_Toc535246941</vt:lpwstr>
      </vt:variant>
      <vt:variant>
        <vt:i4>1310781</vt:i4>
      </vt:variant>
      <vt:variant>
        <vt:i4>14</vt:i4>
      </vt:variant>
      <vt:variant>
        <vt:i4>0</vt:i4>
      </vt:variant>
      <vt:variant>
        <vt:i4>5</vt:i4>
      </vt:variant>
      <vt:variant>
        <vt:lpwstr/>
      </vt:variant>
      <vt:variant>
        <vt:lpwstr>_Toc535246940</vt:lpwstr>
      </vt:variant>
      <vt:variant>
        <vt:i4>1245245</vt:i4>
      </vt:variant>
      <vt:variant>
        <vt:i4>8</vt:i4>
      </vt:variant>
      <vt:variant>
        <vt:i4>0</vt:i4>
      </vt:variant>
      <vt:variant>
        <vt:i4>5</vt:i4>
      </vt:variant>
      <vt:variant>
        <vt:lpwstr/>
      </vt:variant>
      <vt:variant>
        <vt:lpwstr>_Toc535246939</vt:lpwstr>
      </vt:variant>
      <vt:variant>
        <vt:i4>1245245</vt:i4>
      </vt:variant>
      <vt:variant>
        <vt:i4>2</vt:i4>
      </vt:variant>
      <vt:variant>
        <vt:i4>0</vt:i4>
      </vt:variant>
      <vt:variant>
        <vt:i4>5</vt:i4>
      </vt:variant>
      <vt:variant>
        <vt:lpwstr/>
      </vt:variant>
      <vt:variant>
        <vt:lpwstr>_Toc535246938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zhao_min</dc:creator>
  <cp:keywords/>
  <cp:lastModifiedBy>智勇 于</cp:lastModifiedBy>
  <cp:revision>5</cp:revision>
  <cp:lastPrinted>2019-01-19T06:41:00Z</cp:lastPrinted>
  <dcterms:created xsi:type="dcterms:W3CDTF">2024-07-07T14:35:00Z</dcterms:created>
  <dcterms:modified xsi:type="dcterms:W3CDTF">2024-07-09T05:30:00Z</dcterms:modified>
</cp:coreProperties>
</file>