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D0A" w:rsidRDefault="00846D0A" w:rsidP="00846D0A">
      <w:pPr>
        <w:pStyle w:val="Heading2"/>
        <w:rPr>
          <w:b/>
        </w:rPr>
      </w:pPr>
      <w:r>
        <w:rPr>
          <w:b/>
        </w:rPr>
        <w:t>SYSC 4001 – Assignment #2</w:t>
      </w:r>
    </w:p>
    <w:p w:rsidR="00846D0A" w:rsidRPr="00846D0A" w:rsidRDefault="00846D0A" w:rsidP="00846D0A">
      <w:pPr>
        <w:pStyle w:val="Heading2"/>
        <w:rPr>
          <w:b/>
        </w:rPr>
      </w:pPr>
      <w:r>
        <w:rPr>
          <w:b/>
        </w:rPr>
        <w:t>Yuzhou Liu, 100853392</w:t>
      </w:r>
    </w:p>
    <w:p w:rsidR="00AF11B4" w:rsidRDefault="000B272A" w:rsidP="000B272A">
      <w:pPr>
        <w:pStyle w:val="Heading1"/>
      </w:pPr>
      <w:r>
        <w:t>Part B. Verification of the PC problem without semaphore S</w:t>
      </w:r>
    </w:p>
    <w:p w:rsidR="000B272A" w:rsidRPr="000B272A" w:rsidRDefault="000B272A" w:rsidP="000B272A">
      <w:pPr>
        <w:spacing w:after="0" w:line="276" w:lineRule="auto"/>
      </w:pPr>
      <w:r>
        <w:rPr>
          <w:b/>
        </w:rPr>
        <w:t>Observation:</w:t>
      </w:r>
    </w:p>
    <w:p w:rsidR="000B272A" w:rsidRDefault="008F3704" w:rsidP="000B272A">
      <w:pPr>
        <w:spacing w:after="0" w:line="276" w:lineRule="auto"/>
      </w:pPr>
      <w:r>
        <w:t>The program runs successfully when s</w:t>
      </w:r>
      <w:r w:rsidR="000B272A">
        <w:t>emaphore S was removed</w:t>
      </w:r>
      <w:r>
        <w:t>.</w:t>
      </w:r>
      <w:r w:rsidR="000B272A">
        <w:t xml:space="preserve"> </w:t>
      </w:r>
      <w:r>
        <w:t>T</w:t>
      </w:r>
      <w:r w:rsidR="000B272A">
        <w:t xml:space="preserve">he program was run with only </w:t>
      </w:r>
      <w:r w:rsidR="000B272A">
        <w:rPr>
          <w:b/>
        </w:rPr>
        <w:t>one producer</w:t>
      </w:r>
      <w:r w:rsidR="000B272A">
        <w:t xml:space="preserve"> and </w:t>
      </w:r>
      <w:r w:rsidR="000B272A">
        <w:rPr>
          <w:b/>
        </w:rPr>
        <w:t>one consumer</w:t>
      </w:r>
      <w:r>
        <w:t>.</w:t>
      </w:r>
    </w:p>
    <w:p w:rsidR="000B272A" w:rsidRDefault="000B272A" w:rsidP="000B272A">
      <w:pPr>
        <w:spacing w:after="0" w:line="276" w:lineRule="auto"/>
      </w:pPr>
    </w:p>
    <w:p w:rsidR="000B272A" w:rsidRPr="000B272A" w:rsidRDefault="000B272A" w:rsidP="000B272A">
      <w:pPr>
        <w:spacing w:after="0" w:line="276" w:lineRule="auto"/>
      </w:pPr>
      <w:r>
        <w:rPr>
          <w:b/>
        </w:rPr>
        <w:t>Explanation:</w:t>
      </w:r>
    </w:p>
    <w:p w:rsidR="000B272A" w:rsidRDefault="000B272A" w:rsidP="000B272A">
      <w:pPr>
        <w:spacing w:after="0" w:line="276" w:lineRule="auto"/>
      </w:pPr>
      <w:r>
        <w:t>Semaphore S acts as a mutual exclusion semaphore that prevents the producer and consumer from accessing the same segment of memory. In the program, the producer continuously writes to separate buffer blocks, and the consumer continuously reads from the buffer blocks. The only instance when the producer and consumer may access the same buffer block is when there is nothing stored in the buffer. At this point, the producer must write to a buffer block while the consumer must read from the same buffer block.</w:t>
      </w:r>
    </w:p>
    <w:p w:rsidR="000B272A" w:rsidRDefault="000B272A" w:rsidP="000B272A">
      <w:pPr>
        <w:spacing w:after="0" w:line="276" w:lineRule="auto"/>
      </w:pPr>
      <w:r>
        <w:t xml:space="preserve">In the case of a single producer and consumer, this scenario is handled by semaphore N so semaphore S is not needed. </w:t>
      </w:r>
      <w:r w:rsidR="00C724A6">
        <w:t>Semaphore N acts as a synchronization mechanism that guarantees the producer always goes before the consumer. Thus in this scenario, semaphore N guarantees the producer gets access to the buffer block before the consumer, so both are never in the critical section at the same time. Semaphore N is the reason why semaphore S is not needed.</w:t>
      </w:r>
    </w:p>
    <w:p w:rsidR="008132D5" w:rsidRDefault="008132D5" w:rsidP="000B272A">
      <w:pPr>
        <w:spacing w:after="0" w:line="276" w:lineRule="auto"/>
      </w:pPr>
    </w:p>
    <w:p w:rsidR="008132D5" w:rsidRDefault="008132D5" w:rsidP="008132D5">
      <w:pPr>
        <w:pStyle w:val="Heading1"/>
      </w:pPr>
      <w:r>
        <w:t>Bonus</w:t>
      </w:r>
    </w:p>
    <w:p w:rsidR="00713478" w:rsidRDefault="00713478" w:rsidP="00713478">
      <w:r>
        <w:t>The performance of the program was evaluated by varying parameters to achieve different configurations.</w:t>
      </w:r>
    </w:p>
    <w:p w:rsidR="00713478" w:rsidRDefault="00713478" w:rsidP="00713478">
      <w:r>
        <w:t xml:space="preserve">The </w:t>
      </w:r>
      <w:r>
        <w:rPr>
          <w:b/>
        </w:rPr>
        <w:t>reference</w:t>
      </w:r>
      <w:r>
        <w:t xml:space="preserve"> configuration used was:</w:t>
      </w:r>
    </w:p>
    <w:tbl>
      <w:tblPr>
        <w:tblStyle w:val="GridTable4-Accent1"/>
        <w:tblW w:w="0" w:type="auto"/>
        <w:tblLook w:val="04A0" w:firstRow="1" w:lastRow="0" w:firstColumn="1" w:lastColumn="0" w:noHBand="0" w:noVBand="1"/>
      </w:tblPr>
      <w:tblGrid>
        <w:gridCol w:w="2337"/>
        <w:gridCol w:w="2337"/>
        <w:gridCol w:w="2338"/>
        <w:gridCol w:w="2338"/>
      </w:tblGrid>
      <w:tr w:rsidR="00713478" w:rsidTr="00713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13478" w:rsidRDefault="00713478" w:rsidP="00713478">
            <w:pPr>
              <w:jc w:val="center"/>
            </w:pPr>
            <w:r>
              <w:t>File Size</w:t>
            </w:r>
          </w:p>
        </w:tc>
        <w:tc>
          <w:tcPr>
            <w:tcW w:w="2337" w:type="dxa"/>
          </w:tcPr>
          <w:p w:rsidR="00713478" w:rsidRDefault="00713478" w:rsidP="00713478">
            <w:pPr>
              <w:jc w:val="center"/>
              <w:cnfStyle w:val="100000000000" w:firstRow="1" w:lastRow="0" w:firstColumn="0" w:lastColumn="0" w:oddVBand="0" w:evenVBand="0" w:oddHBand="0" w:evenHBand="0" w:firstRowFirstColumn="0" w:firstRowLastColumn="0" w:lastRowFirstColumn="0" w:lastRowLastColumn="0"/>
            </w:pPr>
            <w:r>
              <w:t>Number of Buffers</w:t>
            </w:r>
          </w:p>
        </w:tc>
        <w:tc>
          <w:tcPr>
            <w:tcW w:w="2338" w:type="dxa"/>
          </w:tcPr>
          <w:p w:rsidR="00713478" w:rsidRDefault="00713478" w:rsidP="00713478">
            <w:pPr>
              <w:jc w:val="center"/>
              <w:cnfStyle w:val="100000000000" w:firstRow="1" w:lastRow="0" w:firstColumn="0" w:lastColumn="0" w:oddVBand="0" w:evenVBand="0" w:oddHBand="0" w:evenHBand="0" w:firstRowFirstColumn="0" w:firstRowLastColumn="0" w:lastRowFirstColumn="0" w:lastRowLastColumn="0"/>
            </w:pPr>
            <w:r>
              <w:t>Buffer Size</w:t>
            </w:r>
          </w:p>
        </w:tc>
        <w:tc>
          <w:tcPr>
            <w:tcW w:w="2338" w:type="dxa"/>
          </w:tcPr>
          <w:p w:rsidR="00713478" w:rsidRDefault="00713478" w:rsidP="00713478">
            <w:pPr>
              <w:jc w:val="center"/>
              <w:cnfStyle w:val="100000000000" w:firstRow="1" w:lastRow="0" w:firstColumn="0" w:lastColumn="0" w:oddVBand="0" w:evenVBand="0" w:oddHBand="0" w:evenHBand="0" w:firstRowFirstColumn="0" w:firstRowLastColumn="0" w:lastRowFirstColumn="0" w:lastRowLastColumn="0"/>
            </w:pPr>
            <w:r>
              <w:t>Semaphore S</w:t>
            </w:r>
          </w:p>
        </w:tc>
      </w:tr>
      <w:tr w:rsidR="00713478" w:rsidTr="00713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13478" w:rsidRPr="00713478" w:rsidRDefault="00713478" w:rsidP="00713478">
            <w:pPr>
              <w:jc w:val="center"/>
              <w:rPr>
                <w:b w:val="0"/>
              </w:rPr>
            </w:pPr>
            <w:r w:rsidRPr="00713478">
              <w:rPr>
                <w:b w:val="0"/>
              </w:rPr>
              <w:t xml:space="preserve">1 </w:t>
            </w:r>
            <w:proofErr w:type="spellStart"/>
            <w:r w:rsidRPr="00713478">
              <w:rPr>
                <w:b w:val="0"/>
              </w:rPr>
              <w:t>Mbyte</w:t>
            </w:r>
            <w:proofErr w:type="spellEnd"/>
          </w:p>
        </w:tc>
        <w:tc>
          <w:tcPr>
            <w:tcW w:w="2337" w:type="dxa"/>
          </w:tcPr>
          <w:p w:rsidR="00713478" w:rsidRDefault="00713478" w:rsidP="00713478">
            <w:pPr>
              <w:jc w:val="center"/>
              <w:cnfStyle w:val="000000100000" w:firstRow="0" w:lastRow="0" w:firstColumn="0" w:lastColumn="0" w:oddVBand="0" w:evenVBand="0" w:oddHBand="1" w:evenHBand="0" w:firstRowFirstColumn="0" w:firstRowLastColumn="0" w:lastRowFirstColumn="0" w:lastRowLastColumn="0"/>
            </w:pPr>
            <w:r>
              <w:t>100</w:t>
            </w:r>
          </w:p>
        </w:tc>
        <w:tc>
          <w:tcPr>
            <w:tcW w:w="2338" w:type="dxa"/>
          </w:tcPr>
          <w:p w:rsidR="00713478" w:rsidRDefault="00713478" w:rsidP="00713478">
            <w:pPr>
              <w:jc w:val="center"/>
              <w:cnfStyle w:val="000000100000" w:firstRow="0" w:lastRow="0" w:firstColumn="0" w:lastColumn="0" w:oddVBand="0" w:evenVBand="0" w:oddHBand="1" w:evenHBand="0" w:firstRowFirstColumn="0" w:firstRowLastColumn="0" w:lastRowFirstColumn="0" w:lastRowLastColumn="0"/>
            </w:pPr>
            <w:r>
              <w:t>BUFSIZ (8192)</w:t>
            </w:r>
          </w:p>
        </w:tc>
        <w:tc>
          <w:tcPr>
            <w:tcW w:w="2338" w:type="dxa"/>
          </w:tcPr>
          <w:p w:rsidR="00713478" w:rsidRDefault="00713478" w:rsidP="00713478">
            <w:pPr>
              <w:jc w:val="center"/>
              <w:cnfStyle w:val="000000100000" w:firstRow="0" w:lastRow="0" w:firstColumn="0" w:lastColumn="0" w:oddVBand="0" w:evenVBand="0" w:oddHBand="1" w:evenHBand="0" w:firstRowFirstColumn="0" w:firstRowLastColumn="0" w:lastRowFirstColumn="0" w:lastRowLastColumn="0"/>
            </w:pPr>
            <w:r>
              <w:t>With Semaphore S</w:t>
            </w:r>
          </w:p>
        </w:tc>
      </w:tr>
    </w:tbl>
    <w:p w:rsidR="00713478" w:rsidRDefault="00713478" w:rsidP="00713478"/>
    <w:p w:rsidR="00713478" w:rsidRDefault="00713478" w:rsidP="00713478">
      <w:r>
        <w:t>Each configuration was tested by varying a single parameter from the reference configuration. The results are shown below:</w:t>
      </w:r>
    </w:p>
    <w:tbl>
      <w:tblPr>
        <w:tblStyle w:val="GridTable4-Accent1"/>
        <w:tblW w:w="9351" w:type="dxa"/>
        <w:tblLook w:val="04A0" w:firstRow="1" w:lastRow="0" w:firstColumn="1" w:lastColumn="0" w:noHBand="0" w:noVBand="1"/>
      </w:tblPr>
      <w:tblGrid>
        <w:gridCol w:w="1271"/>
        <w:gridCol w:w="1134"/>
        <w:gridCol w:w="709"/>
        <w:gridCol w:w="1276"/>
        <w:gridCol w:w="1275"/>
        <w:gridCol w:w="851"/>
        <w:gridCol w:w="1559"/>
        <w:gridCol w:w="1276"/>
      </w:tblGrid>
      <w:tr w:rsidR="005C0FB4" w:rsidTr="00670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tcPr>
          <w:p w:rsidR="005C0FB4" w:rsidRDefault="005C0FB4" w:rsidP="00C64409">
            <w:pPr>
              <w:jc w:val="center"/>
            </w:pPr>
            <w:r>
              <w:t>File Size</w:t>
            </w:r>
          </w:p>
        </w:tc>
        <w:tc>
          <w:tcPr>
            <w:tcW w:w="709" w:type="dxa"/>
            <w:vMerge w:val="restart"/>
            <w:shd w:val="clear" w:color="auto" w:fill="FFFFFF" w:themeFill="background1"/>
          </w:tcPr>
          <w:p w:rsidR="005C0FB4" w:rsidRDefault="005C0FB4" w:rsidP="00C64409">
            <w:pPr>
              <w:jc w:val="center"/>
              <w:cnfStyle w:val="100000000000" w:firstRow="1" w:lastRow="0" w:firstColumn="0" w:lastColumn="0" w:oddVBand="0" w:evenVBand="0" w:oddHBand="0" w:evenHBand="0" w:firstRowFirstColumn="0" w:firstRowLastColumn="0" w:lastRowFirstColumn="0" w:lastRowLastColumn="0"/>
            </w:pPr>
          </w:p>
        </w:tc>
        <w:tc>
          <w:tcPr>
            <w:tcW w:w="2551" w:type="dxa"/>
            <w:gridSpan w:val="2"/>
          </w:tcPr>
          <w:p w:rsidR="005C0FB4" w:rsidRDefault="005C0FB4" w:rsidP="00C64409">
            <w:pPr>
              <w:jc w:val="center"/>
              <w:cnfStyle w:val="100000000000" w:firstRow="1" w:lastRow="0" w:firstColumn="0" w:lastColumn="0" w:oddVBand="0" w:evenVBand="0" w:oddHBand="0" w:evenHBand="0" w:firstRowFirstColumn="0" w:firstRowLastColumn="0" w:lastRowFirstColumn="0" w:lastRowLastColumn="0"/>
            </w:pPr>
            <w:r>
              <w:t>Number of Buffers</w:t>
            </w:r>
          </w:p>
        </w:tc>
        <w:tc>
          <w:tcPr>
            <w:tcW w:w="851" w:type="dxa"/>
            <w:vMerge w:val="restart"/>
            <w:shd w:val="clear" w:color="auto" w:fill="FFFFFF" w:themeFill="background1"/>
          </w:tcPr>
          <w:p w:rsidR="005C0FB4" w:rsidRDefault="005C0FB4" w:rsidP="00C64409">
            <w:pPr>
              <w:jc w:val="center"/>
              <w:cnfStyle w:val="100000000000" w:firstRow="1" w:lastRow="0" w:firstColumn="0" w:lastColumn="0" w:oddVBand="0" w:evenVBand="0" w:oddHBand="0" w:evenHBand="0" w:firstRowFirstColumn="0" w:firstRowLastColumn="0" w:lastRowFirstColumn="0" w:lastRowLastColumn="0"/>
            </w:pPr>
          </w:p>
        </w:tc>
        <w:tc>
          <w:tcPr>
            <w:tcW w:w="2835" w:type="dxa"/>
            <w:gridSpan w:val="2"/>
          </w:tcPr>
          <w:p w:rsidR="005C0FB4" w:rsidRDefault="005C0FB4" w:rsidP="00C64409">
            <w:pPr>
              <w:jc w:val="center"/>
              <w:cnfStyle w:val="100000000000" w:firstRow="1" w:lastRow="0" w:firstColumn="0" w:lastColumn="0" w:oddVBand="0" w:evenVBand="0" w:oddHBand="0" w:evenHBand="0" w:firstRowFirstColumn="0" w:firstRowLastColumn="0" w:lastRowFirstColumn="0" w:lastRowLastColumn="0"/>
            </w:pPr>
            <w:r>
              <w:t>Buffer Size</w:t>
            </w:r>
          </w:p>
        </w:tc>
      </w:tr>
      <w:tr w:rsidR="005C0FB4" w:rsidTr="00670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5B9BD5" w:themeFill="accent1"/>
          </w:tcPr>
          <w:p w:rsidR="005C0FB4" w:rsidRDefault="005C0FB4" w:rsidP="00C64409">
            <w:pPr>
              <w:jc w:val="center"/>
              <w:rPr>
                <w:b w:val="0"/>
                <w:bCs w:val="0"/>
              </w:rPr>
            </w:pPr>
            <w:r>
              <w:rPr>
                <w:b w:val="0"/>
                <w:bCs w:val="0"/>
              </w:rPr>
              <w:t>File Size</w:t>
            </w:r>
          </w:p>
        </w:tc>
        <w:tc>
          <w:tcPr>
            <w:tcW w:w="1134" w:type="dxa"/>
            <w:shd w:val="clear" w:color="auto" w:fill="5B9BD5" w:themeFill="accent1"/>
          </w:tcPr>
          <w:p w:rsidR="005C0FB4" w:rsidRDefault="005C0FB4" w:rsidP="00C64409">
            <w:pPr>
              <w:jc w:val="center"/>
              <w:cnfStyle w:val="000000100000" w:firstRow="0" w:lastRow="0" w:firstColumn="0" w:lastColumn="0" w:oddVBand="0" w:evenVBand="0" w:oddHBand="1" w:evenHBand="0" w:firstRowFirstColumn="0" w:firstRowLastColumn="0" w:lastRowFirstColumn="0" w:lastRowLastColumn="0"/>
            </w:pPr>
            <w:r>
              <w:t>Time (µs)</w:t>
            </w:r>
          </w:p>
        </w:tc>
        <w:tc>
          <w:tcPr>
            <w:tcW w:w="709" w:type="dxa"/>
            <w:vMerge/>
            <w:shd w:val="clear" w:color="auto" w:fill="FFFFFF" w:themeFill="background1"/>
          </w:tcPr>
          <w:p w:rsidR="005C0FB4" w:rsidRDefault="005C0FB4" w:rsidP="00C64409">
            <w:pPr>
              <w:jc w:val="center"/>
              <w:cnfStyle w:val="000000100000" w:firstRow="0" w:lastRow="0" w:firstColumn="0" w:lastColumn="0" w:oddVBand="0" w:evenVBand="0" w:oddHBand="1" w:evenHBand="0" w:firstRowFirstColumn="0" w:firstRowLastColumn="0" w:lastRowFirstColumn="0" w:lastRowLastColumn="0"/>
            </w:pPr>
          </w:p>
        </w:tc>
        <w:tc>
          <w:tcPr>
            <w:tcW w:w="1276" w:type="dxa"/>
            <w:shd w:val="clear" w:color="auto" w:fill="5B9BD5" w:themeFill="accent1"/>
          </w:tcPr>
          <w:p w:rsidR="005C0FB4" w:rsidRDefault="005C0FB4" w:rsidP="00C64409">
            <w:pPr>
              <w:jc w:val="center"/>
              <w:cnfStyle w:val="000000100000" w:firstRow="0" w:lastRow="0" w:firstColumn="0" w:lastColumn="0" w:oddVBand="0" w:evenVBand="0" w:oddHBand="1" w:evenHBand="0" w:firstRowFirstColumn="0" w:firstRowLastColumn="0" w:lastRowFirstColumn="0" w:lastRowLastColumn="0"/>
            </w:pPr>
            <w:r>
              <w:t># Buffers</w:t>
            </w:r>
          </w:p>
        </w:tc>
        <w:tc>
          <w:tcPr>
            <w:tcW w:w="1275" w:type="dxa"/>
            <w:shd w:val="clear" w:color="auto" w:fill="5B9BD5" w:themeFill="accent1"/>
          </w:tcPr>
          <w:p w:rsidR="005C0FB4" w:rsidRDefault="005C0FB4" w:rsidP="00C64409">
            <w:pPr>
              <w:jc w:val="center"/>
              <w:cnfStyle w:val="000000100000" w:firstRow="0" w:lastRow="0" w:firstColumn="0" w:lastColumn="0" w:oddVBand="0" w:evenVBand="0" w:oddHBand="1" w:evenHBand="0" w:firstRowFirstColumn="0" w:firstRowLastColumn="0" w:lastRowFirstColumn="0" w:lastRowLastColumn="0"/>
            </w:pPr>
            <w:r>
              <w:t>Time (µs)</w:t>
            </w:r>
          </w:p>
        </w:tc>
        <w:tc>
          <w:tcPr>
            <w:tcW w:w="851" w:type="dxa"/>
            <w:vMerge/>
            <w:shd w:val="clear" w:color="auto" w:fill="FFFFFF" w:themeFill="background1"/>
          </w:tcPr>
          <w:p w:rsidR="005C0FB4" w:rsidRDefault="005C0FB4" w:rsidP="00C64409">
            <w:pPr>
              <w:jc w:val="center"/>
              <w:cnfStyle w:val="000000100000" w:firstRow="0" w:lastRow="0" w:firstColumn="0" w:lastColumn="0" w:oddVBand="0" w:evenVBand="0" w:oddHBand="1" w:evenHBand="0" w:firstRowFirstColumn="0" w:firstRowLastColumn="0" w:lastRowFirstColumn="0" w:lastRowLastColumn="0"/>
            </w:pPr>
          </w:p>
        </w:tc>
        <w:tc>
          <w:tcPr>
            <w:tcW w:w="1559" w:type="dxa"/>
            <w:shd w:val="clear" w:color="auto" w:fill="5B9BD5" w:themeFill="accent1"/>
          </w:tcPr>
          <w:p w:rsidR="005C0FB4" w:rsidRDefault="005C0FB4" w:rsidP="00C64409">
            <w:pPr>
              <w:jc w:val="center"/>
              <w:cnfStyle w:val="000000100000" w:firstRow="0" w:lastRow="0" w:firstColumn="0" w:lastColumn="0" w:oddVBand="0" w:evenVBand="0" w:oddHBand="1" w:evenHBand="0" w:firstRowFirstColumn="0" w:firstRowLastColumn="0" w:lastRowFirstColumn="0" w:lastRowLastColumn="0"/>
            </w:pPr>
            <w:r>
              <w:t>Buffer size</w:t>
            </w:r>
          </w:p>
        </w:tc>
        <w:tc>
          <w:tcPr>
            <w:tcW w:w="1276" w:type="dxa"/>
            <w:shd w:val="clear" w:color="auto" w:fill="5B9BD5" w:themeFill="accent1"/>
          </w:tcPr>
          <w:p w:rsidR="005C0FB4" w:rsidRDefault="005C0FB4" w:rsidP="00C64409">
            <w:pPr>
              <w:jc w:val="center"/>
              <w:cnfStyle w:val="000000100000" w:firstRow="0" w:lastRow="0" w:firstColumn="0" w:lastColumn="0" w:oddVBand="0" w:evenVBand="0" w:oddHBand="1" w:evenHBand="0" w:firstRowFirstColumn="0" w:firstRowLastColumn="0" w:lastRowFirstColumn="0" w:lastRowLastColumn="0"/>
            </w:pPr>
            <w:r>
              <w:t>Time (µs)</w:t>
            </w:r>
          </w:p>
        </w:tc>
      </w:tr>
      <w:tr w:rsidR="005C0FB4" w:rsidTr="0067095B">
        <w:tc>
          <w:tcPr>
            <w:cnfStyle w:val="001000000000" w:firstRow="0" w:lastRow="0" w:firstColumn="1" w:lastColumn="0" w:oddVBand="0" w:evenVBand="0" w:oddHBand="0" w:evenHBand="0" w:firstRowFirstColumn="0" w:firstRowLastColumn="0" w:lastRowFirstColumn="0" w:lastRowLastColumn="0"/>
            <w:tcW w:w="1271" w:type="dxa"/>
          </w:tcPr>
          <w:p w:rsidR="005C0FB4" w:rsidRDefault="005C0FB4" w:rsidP="00C64409">
            <w:pPr>
              <w:jc w:val="center"/>
            </w:pPr>
            <w:r w:rsidRPr="005C0FB4">
              <w:rPr>
                <w:b w:val="0"/>
              </w:rPr>
              <w:t xml:space="preserve">10 </w:t>
            </w:r>
            <w:proofErr w:type="spellStart"/>
            <w:r w:rsidRPr="005C0FB4">
              <w:rPr>
                <w:b w:val="0"/>
              </w:rPr>
              <w:t>kbyte</w:t>
            </w:r>
            <w:proofErr w:type="spellEnd"/>
          </w:p>
        </w:tc>
        <w:tc>
          <w:tcPr>
            <w:tcW w:w="1134" w:type="dxa"/>
          </w:tcPr>
          <w:p w:rsidR="005C0FB4" w:rsidRDefault="005C0FB4" w:rsidP="00C64409">
            <w:pPr>
              <w:jc w:val="center"/>
              <w:cnfStyle w:val="000000000000" w:firstRow="0" w:lastRow="0" w:firstColumn="0" w:lastColumn="0" w:oddVBand="0" w:evenVBand="0" w:oddHBand="0" w:evenHBand="0" w:firstRowFirstColumn="0" w:firstRowLastColumn="0" w:lastRowFirstColumn="0" w:lastRowLastColumn="0"/>
            </w:pPr>
            <w:r>
              <w:t>272</w:t>
            </w:r>
          </w:p>
        </w:tc>
        <w:tc>
          <w:tcPr>
            <w:tcW w:w="709" w:type="dxa"/>
            <w:vMerge/>
            <w:shd w:val="clear" w:color="auto" w:fill="FFFFFF" w:themeFill="background1"/>
          </w:tcPr>
          <w:p w:rsidR="005C0FB4" w:rsidRDefault="005C0FB4" w:rsidP="00C64409">
            <w:pPr>
              <w:jc w:val="center"/>
              <w:cnfStyle w:val="000000000000" w:firstRow="0" w:lastRow="0" w:firstColumn="0" w:lastColumn="0" w:oddVBand="0" w:evenVBand="0" w:oddHBand="0" w:evenHBand="0" w:firstRowFirstColumn="0" w:firstRowLastColumn="0" w:lastRowFirstColumn="0" w:lastRowLastColumn="0"/>
            </w:pPr>
          </w:p>
        </w:tc>
        <w:tc>
          <w:tcPr>
            <w:tcW w:w="1276" w:type="dxa"/>
          </w:tcPr>
          <w:p w:rsidR="005C0FB4" w:rsidRDefault="007950CE" w:rsidP="00C64409">
            <w:pPr>
              <w:jc w:val="center"/>
              <w:cnfStyle w:val="000000000000" w:firstRow="0" w:lastRow="0" w:firstColumn="0" w:lastColumn="0" w:oddVBand="0" w:evenVBand="0" w:oddHBand="0" w:evenHBand="0" w:firstRowFirstColumn="0" w:firstRowLastColumn="0" w:lastRowFirstColumn="0" w:lastRowLastColumn="0"/>
            </w:pPr>
            <w:r>
              <w:t>10</w:t>
            </w:r>
          </w:p>
        </w:tc>
        <w:tc>
          <w:tcPr>
            <w:tcW w:w="1275" w:type="dxa"/>
          </w:tcPr>
          <w:p w:rsidR="005C0FB4" w:rsidRDefault="005C0FB4" w:rsidP="00C64409">
            <w:pPr>
              <w:jc w:val="center"/>
              <w:cnfStyle w:val="000000000000" w:firstRow="0" w:lastRow="0" w:firstColumn="0" w:lastColumn="0" w:oddVBand="0" w:evenVBand="0" w:oddHBand="0" w:evenHBand="0" w:firstRowFirstColumn="0" w:firstRowLastColumn="0" w:lastRowFirstColumn="0" w:lastRowLastColumn="0"/>
            </w:pPr>
            <w:r>
              <w:t>77789</w:t>
            </w:r>
          </w:p>
        </w:tc>
        <w:tc>
          <w:tcPr>
            <w:tcW w:w="851" w:type="dxa"/>
            <w:vMerge/>
            <w:shd w:val="clear" w:color="auto" w:fill="FFFFFF" w:themeFill="background1"/>
          </w:tcPr>
          <w:p w:rsidR="005C0FB4" w:rsidRDefault="005C0FB4" w:rsidP="00C64409">
            <w:pPr>
              <w:jc w:val="center"/>
              <w:cnfStyle w:val="000000000000" w:firstRow="0" w:lastRow="0" w:firstColumn="0" w:lastColumn="0" w:oddVBand="0" w:evenVBand="0" w:oddHBand="0" w:evenHBand="0" w:firstRowFirstColumn="0" w:firstRowLastColumn="0" w:lastRowFirstColumn="0" w:lastRowLastColumn="0"/>
            </w:pPr>
          </w:p>
        </w:tc>
        <w:tc>
          <w:tcPr>
            <w:tcW w:w="1559" w:type="dxa"/>
          </w:tcPr>
          <w:p w:rsidR="005C0FB4" w:rsidRDefault="005C0FB4" w:rsidP="00C64409">
            <w:pPr>
              <w:jc w:val="center"/>
              <w:cnfStyle w:val="000000000000" w:firstRow="0" w:lastRow="0" w:firstColumn="0" w:lastColumn="0" w:oddVBand="0" w:evenVBand="0" w:oddHBand="0" w:evenHBand="0" w:firstRowFirstColumn="0" w:firstRowLastColumn="0" w:lastRowFirstColumn="0" w:lastRowLastColumn="0"/>
            </w:pPr>
            <w:r>
              <w:t>128</w:t>
            </w:r>
          </w:p>
        </w:tc>
        <w:tc>
          <w:tcPr>
            <w:tcW w:w="1276" w:type="dxa"/>
          </w:tcPr>
          <w:p w:rsidR="005C0FB4" w:rsidRDefault="005C0FB4" w:rsidP="00D06808">
            <w:pPr>
              <w:jc w:val="center"/>
              <w:cnfStyle w:val="000000000000" w:firstRow="0" w:lastRow="0" w:firstColumn="0" w:lastColumn="0" w:oddVBand="0" w:evenVBand="0" w:oddHBand="0" w:evenHBand="0" w:firstRowFirstColumn="0" w:firstRowLastColumn="0" w:lastRowFirstColumn="0" w:lastRowLastColumn="0"/>
            </w:pPr>
            <w:r>
              <w:t>83474</w:t>
            </w:r>
          </w:p>
        </w:tc>
      </w:tr>
      <w:tr w:rsidR="005C0FB4" w:rsidTr="00670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C0FB4" w:rsidRPr="005C0FB4" w:rsidRDefault="005C0FB4" w:rsidP="00C64409">
            <w:pPr>
              <w:jc w:val="center"/>
              <w:rPr>
                <w:b w:val="0"/>
              </w:rPr>
            </w:pPr>
            <w:r w:rsidRPr="005C0FB4">
              <w:rPr>
                <w:b w:val="0"/>
              </w:rPr>
              <w:t xml:space="preserve">100 </w:t>
            </w:r>
            <w:proofErr w:type="spellStart"/>
            <w:r w:rsidRPr="005C0FB4">
              <w:rPr>
                <w:b w:val="0"/>
              </w:rPr>
              <w:t>kbyte</w:t>
            </w:r>
            <w:proofErr w:type="spellEnd"/>
          </w:p>
        </w:tc>
        <w:tc>
          <w:tcPr>
            <w:tcW w:w="1134" w:type="dxa"/>
          </w:tcPr>
          <w:p w:rsidR="005C0FB4" w:rsidRDefault="005C0FB4" w:rsidP="00C64409">
            <w:pPr>
              <w:jc w:val="center"/>
              <w:cnfStyle w:val="000000100000" w:firstRow="0" w:lastRow="0" w:firstColumn="0" w:lastColumn="0" w:oddVBand="0" w:evenVBand="0" w:oddHBand="1" w:evenHBand="0" w:firstRowFirstColumn="0" w:firstRowLastColumn="0" w:lastRowFirstColumn="0" w:lastRowLastColumn="0"/>
            </w:pPr>
            <w:r>
              <w:t>4300</w:t>
            </w:r>
          </w:p>
        </w:tc>
        <w:tc>
          <w:tcPr>
            <w:tcW w:w="709" w:type="dxa"/>
            <w:vMerge/>
            <w:shd w:val="clear" w:color="auto" w:fill="FFFFFF" w:themeFill="background1"/>
          </w:tcPr>
          <w:p w:rsidR="005C0FB4" w:rsidRDefault="005C0FB4" w:rsidP="00C64409">
            <w:pPr>
              <w:jc w:val="center"/>
              <w:cnfStyle w:val="000000100000" w:firstRow="0" w:lastRow="0" w:firstColumn="0" w:lastColumn="0" w:oddVBand="0" w:evenVBand="0" w:oddHBand="1" w:evenHBand="0" w:firstRowFirstColumn="0" w:firstRowLastColumn="0" w:lastRowFirstColumn="0" w:lastRowLastColumn="0"/>
            </w:pPr>
          </w:p>
        </w:tc>
        <w:tc>
          <w:tcPr>
            <w:tcW w:w="1276" w:type="dxa"/>
          </w:tcPr>
          <w:p w:rsidR="005C0FB4" w:rsidRDefault="007950CE" w:rsidP="00C64409">
            <w:pPr>
              <w:jc w:val="center"/>
              <w:cnfStyle w:val="000000100000" w:firstRow="0" w:lastRow="0" w:firstColumn="0" w:lastColumn="0" w:oddVBand="0" w:evenVBand="0" w:oddHBand="1" w:evenHBand="0" w:firstRowFirstColumn="0" w:firstRowLastColumn="0" w:lastRowFirstColumn="0" w:lastRowLastColumn="0"/>
            </w:pPr>
            <w:r>
              <w:t>20</w:t>
            </w:r>
          </w:p>
        </w:tc>
        <w:tc>
          <w:tcPr>
            <w:tcW w:w="1275" w:type="dxa"/>
          </w:tcPr>
          <w:p w:rsidR="005C0FB4" w:rsidRDefault="005C0FB4" w:rsidP="00C64409">
            <w:pPr>
              <w:jc w:val="center"/>
              <w:cnfStyle w:val="000000100000" w:firstRow="0" w:lastRow="0" w:firstColumn="0" w:lastColumn="0" w:oddVBand="0" w:evenVBand="0" w:oddHBand="1" w:evenHBand="0" w:firstRowFirstColumn="0" w:firstRowLastColumn="0" w:lastRowFirstColumn="0" w:lastRowLastColumn="0"/>
            </w:pPr>
            <w:r>
              <w:t>78929</w:t>
            </w:r>
          </w:p>
        </w:tc>
        <w:tc>
          <w:tcPr>
            <w:tcW w:w="851" w:type="dxa"/>
            <w:vMerge/>
            <w:shd w:val="clear" w:color="auto" w:fill="FFFFFF" w:themeFill="background1"/>
          </w:tcPr>
          <w:p w:rsidR="005C0FB4" w:rsidRDefault="005C0FB4" w:rsidP="00C64409">
            <w:pPr>
              <w:jc w:val="center"/>
              <w:cnfStyle w:val="000000100000" w:firstRow="0" w:lastRow="0" w:firstColumn="0" w:lastColumn="0" w:oddVBand="0" w:evenVBand="0" w:oddHBand="1" w:evenHBand="0" w:firstRowFirstColumn="0" w:firstRowLastColumn="0" w:lastRowFirstColumn="0" w:lastRowLastColumn="0"/>
            </w:pPr>
          </w:p>
        </w:tc>
        <w:tc>
          <w:tcPr>
            <w:tcW w:w="1559" w:type="dxa"/>
          </w:tcPr>
          <w:p w:rsidR="005C0FB4" w:rsidRDefault="005C0FB4" w:rsidP="00C64409">
            <w:pPr>
              <w:jc w:val="center"/>
              <w:cnfStyle w:val="000000100000" w:firstRow="0" w:lastRow="0" w:firstColumn="0" w:lastColumn="0" w:oddVBand="0" w:evenVBand="0" w:oddHBand="1" w:evenHBand="0" w:firstRowFirstColumn="0" w:firstRowLastColumn="0" w:lastRowFirstColumn="0" w:lastRowLastColumn="0"/>
            </w:pPr>
            <w:r>
              <w:t>256</w:t>
            </w:r>
          </w:p>
        </w:tc>
        <w:tc>
          <w:tcPr>
            <w:tcW w:w="1276" w:type="dxa"/>
          </w:tcPr>
          <w:p w:rsidR="005C0FB4" w:rsidRDefault="005C0FB4" w:rsidP="00C64409">
            <w:pPr>
              <w:jc w:val="center"/>
              <w:cnfStyle w:val="000000100000" w:firstRow="0" w:lastRow="0" w:firstColumn="0" w:lastColumn="0" w:oddVBand="0" w:evenVBand="0" w:oddHBand="1" w:evenHBand="0" w:firstRowFirstColumn="0" w:firstRowLastColumn="0" w:lastRowFirstColumn="0" w:lastRowLastColumn="0"/>
            </w:pPr>
            <w:r>
              <w:t>80338</w:t>
            </w:r>
          </w:p>
        </w:tc>
      </w:tr>
      <w:tr w:rsidR="005C0FB4" w:rsidTr="0067095B">
        <w:tc>
          <w:tcPr>
            <w:cnfStyle w:val="001000000000" w:firstRow="0" w:lastRow="0" w:firstColumn="1" w:lastColumn="0" w:oddVBand="0" w:evenVBand="0" w:oddHBand="0" w:evenHBand="0" w:firstRowFirstColumn="0" w:firstRowLastColumn="0" w:lastRowFirstColumn="0" w:lastRowLastColumn="0"/>
            <w:tcW w:w="1271" w:type="dxa"/>
          </w:tcPr>
          <w:p w:rsidR="005C0FB4" w:rsidRPr="005C0FB4" w:rsidRDefault="005C0FB4" w:rsidP="00C64409">
            <w:pPr>
              <w:jc w:val="center"/>
              <w:rPr>
                <w:b w:val="0"/>
              </w:rPr>
            </w:pPr>
            <w:r w:rsidRPr="005C0FB4">
              <w:rPr>
                <w:b w:val="0"/>
              </w:rPr>
              <w:t xml:space="preserve">500 </w:t>
            </w:r>
            <w:proofErr w:type="spellStart"/>
            <w:r w:rsidRPr="005C0FB4">
              <w:rPr>
                <w:b w:val="0"/>
              </w:rPr>
              <w:t>kbyte</w:t>
            </w:r>
            <w:proofErr w:type="spellEnd"/>
          </w:p>
        </w:tc>
        <w:tc>
          <w:tcPr>
            <w:tcW w:w="1134" w:type="dxa"/>
          </w:tcPr>
          <w:p w:rsidR="005C0FB4" w:rsidRDefault="005C0FB4" w:rsidP="00C64409">
            <w:pPr>
              <w:jc w:val="center"/>
              <w:cnfStyle w:val="000000000000" w:firstRow="0" w:lastRow="0" w:firstColumn="0" w:lastColumn="0" w:oddVBand="0" w:evenVBand="0" w:oddHBand="0" w:evenHBand="0" w:firstRowFirstColumn="0" w:firstRowLastColumn="0" w:lastRowFirstColumn="0" w:lastRowLastColumn="0"/>
            </w:pPr>
            <w:r>
              <w:t>35571</w:t>
            </w:r>
          </w:p>
        </w:tc>
        <w:tc>
          <w:tcPr>
            <w:tcW w:w="709" w:type="dxa"/>
            <w:vMerge/>
            <w:shd w:val="clear" w:color="auto" w:fill="FFFFFF" w:themeFill="background1"/>
          </w:tcPr>
          <w:p w:rsidR="005C0FB4" w:rsidRDefault="005C0FB4" w:rsidP="00C64409">
            <w:pPr>
              <w:jc w:val="center"/>
              <w:cnfStyle w:val="000000000000" w:firstRow="0" w:lastRow="0" w:firstColumn="0" w:lastColumn="0" w:oddVBand="0" w:evenVBand="0" w:oddHBand="0" w:evenHBand="0" w:firstRowFirstColumn="0" w:firstRowLastColumn="0" w:lastRowFirstColumn="0" w:lastRowLastColumn="0"/>
            </w:pPr>
          </w:p>
        </w:tc>
        <w:tc>
          <w:tcPr>
            <w:tcW w:w="1276" w:type="dxa"/>
          </w:tcPr>
          <w:p w:rsidR="005C0FB4" w:rsidRDefault="007950CE" w:rsidP="00C64409">
            <w:pPr>
              <w:jc w:val="center"/>
              <w:cnfStyle w:val="000000000000" w:firstRow="0" w:lastRow="0" w:firstColumn="0" w:lastColumn="0" w:oddVBand="0" w:evenVBand="0" w:oddHBand="0" w:evenHBand="0" w:firstRowFirstColumn="0" w:firstRowLastColumn="0" w:lastRowFirstColumn="0" w:lastRowLastColumn="0"/>
            </w:pPr>
            <w:r>
              <w:t>50</w:t>
            </w:r>
          </w:p>
        </w:tc>
        <w:tc>
          <w:tcPr>
            <w:tcW w:w="1275" w:type="dxa"/>
          </w:tcPr>
          <w:p w:rsidR="005C0FB4" w:rsidRDefault="005C0FB4" w:rsidP="00C64409">
            <w:pPr>
              <w:jc w:val="center"/>
              <w:cnfStyle w:val="000000000000" w:firstRow="0" w:lastRow="0" w:firstColumn="0" w:lastColumn="0" w:oddVBand="0" w:evenVBand="0" w:oddHBand="0" w:evenHBand="0" w:firstRowFirstColumn="0" w:firstRowLastColumn="0" w:lastRowFirstColumn="0" w:lastRowLastColumn="0"/>
            </w:pPr>
            <w:r>
              <w:t>77564</w:t>
            </w:r>
          </w:p>
        </w:tc>
        <w:tc>
          <w:tcPr>
            <w:tcW w:w="851" w:type="dxa"/>
            <w:vMerge/>
            <w:shd w:val="clear" w:color="auto" w:fill="FFFFFF" w:themeFill="background1"/>
          </w:tcPr>
          <w:p w:rsidR="005C0FB4" w:rsidRDefault="005C0FB4" w:rsidP="00C64409">
            <w:pPr>
              <w:jc w:val="center"/>
              <w:cnfStyle w:val="000000000000" w:firstRow="0" w:lastRow="0" w:firstColumn="0" w:lastColumn="0" w:oddVBand="0" w:evenVBand="0" w:oddHBand="0" w:evenHBand="0" w:firstRowFirstColumn="0" w:firstRowLastColumn="0" w:lastRowFirstColumn="0" w:lastRowLastColumn="0"/>
            </w:pPr>
          </w:p>
        </w:tc>
        <w:tc>
          <w:tcPr>
            <w:tcW w:w="1559" w:type="dxa"/>
          </w:tcPr>
          <w:p w:rsidR="005C0FB4" w:rsidRDefault="005C0FB4" w:rsidP="00C64409">
            <w:pPr>
              <w:jc w:val="center"/>
              <w:cnfStyle w:val="000000000000" w:firstRow="0" w:lastRow="0" w:firstColumn="0" w:lastColumn="0" w:oddVBand="0" w:evenVBand="0" w:oddHBand="0" w:evenHBand="0" w:firstRowFirstColumn="0" w:firstRowLastColumn="0" w:lastRowFirstColumn="0" w:lastRowLastColumn="0"/>
            </w:pPr>
            <w:r>
              <w:t>512</w:t>
            </w:r>
          </w:p>
        </w:tc>
        <w:tc>
          <w:tcPr>
            <w:tcW w:w="1276" w:type="dxa"/>
          </w:tcPr>
          <w:p w:rsidR="005C0FB4" w:rsidRDefault="005C0FB4" w:rsidP="00C64409">
            <w:pPr>
              <w:jc w:val="center"/>
              <w:cnfStyle w:val="000000000000" w:firstRow="0" w:lastRow="0" w:firstColumn="0" w:lastColumn="0" w:oddVBand="0" w:evenVBand="0" w:oddHBand="0" w:evenHBand="0" w:firstRowFirstColumn="0" w:firstRowLastColumn="0" w:lastRowFirstColumn="0" w:lastRowLastColumn="0"/>
            </w:pPr>
            <w:r>
              <w:t>79801</w:t>
            </w:r>
          </w:p>
        </w:tc>
      </w:tr>
      <w:tr w:rsidR="005C0FB4" w:rsidTr="00670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C0FB4" w:rsidRPr="005C0FB4" w:rsidRDefault="005C0FB4" w:rsidP="00C64409">
            <w:pPr>
              <w:jc w:val="center"/>
              <w:rPr>
                <w:b w:val="0"/>
              </w:rPr>
            </w:pPr>
            <w:r w:rsidRPr="005C0FB4">
              <w:rPr>
                <w:b w:val="0"/>
              </w:rPr>
              <w:t xml:space="preserve">1 </w:t>
            </w:r>
            <w:proofErr w:type="spellStart"/>
            <w:r w:rsidRPr="005C0FB4">
              <w:rPr>
                <w:b w:val="0"/>
              </w:rPr>
              <w:t>Mbyte</w:t>
            </w:r>
            <w:proofErr w:type="spellEnd"/>
          </w:p>
        </w:tc>
        <w:tc>
          <w:tcPr>
            <w:tcW w:w="1134" w:type="dxa"/>
          </w:tcPr>
          <w:p w:rsidR="005C0FB4" w:rsidRDefault="005C0FB4" w:rsidP="00C64409">
            <w:pPr>
              <w:jc w:val="center"/>
              <w:cnfStyle w:val="000000100000" w:firstRow="0" w:lastRow="0" w:firstColumn="0" w:lastColumn="0" w:oddVBand="0" w:evenVBand="0" w:oddHBand="1" w:evenHBand="0" w:firstRowFirstColumn="0" w:firstRowLastColumn="0" w:lastRowFirstColumn="0" w:lastRowLastColumn="0"/>
            </w:pPr>
            <w:r>
              <w:t>77994</w:t>
            </w:r>
          </w:p>
        </w:tc>
        <w:tc>
          <w:tcPr>
            <w:tcW w:w="709" w:type="dxa"/>
            <w:vMerge/>
            <w:shd w:val="clear" w:color="auto" w:fill="FFFFFF" w:themeFill="background1"/>
          </w:tcPr>
          <w:p w:rsidR="005C0FB4" w:rsidRDefault="005C0FB4" w:rsidP="00C64409">
            <w:pPr>
              <w:jc w:val="center"/>
              <w:cnfStyle w:val="000000100000" w:firstRow="0" w:lastRow="0" w:firstColumn="0" w:lastColumn="0" w:oddVBand="0" w:evenVBand="0" w:oddHBand="1" w:evenHBand="0" w:firstRowFirstColumn="0" w:firstRowLastColumn="0" w:lastRowFirstColumn="0" w:lastRowLastColumn="0"/>
            </w:pPr>
          </w:p>
        </w:tc>
        <w:tc>
          <w:tcPr>
            <w:tcW w:w="1276" w:type="dxa"/>
          </w:tcPr>
          <w:p w:rsidR="005C0FB4" w:rsidRDefault="007950CE" w:rsidP="00C64409">
            <w:pPr>
              <w:jc w:val="center"/>
              <w:cnfStyle w:val="000000100000" w:firstRow="0" w:lastRow="0" w:firstColumn="0" w:lastColumn="0" w:oddVBand="0" w:evenVBand="0" w:oddHBand="1" w:evenHBand="0" w:firstRowFirstColumn="0" w:firstRowLastColumn="0" w:lastRowFirstColumn="0" w:lastRowLastColumn="0"/>
            </w:pPr>
            <w:r>
              <w:t>100</w:t>
            </w:r>
          </w:p>
        </w:tc>
        <w:tc>
          <w:tcPr>
            <w:tcW w:w="1275" w:type="dxa"/>
          </w:tcPr>
          <w:p w:rsidR="005C0FB4" w:rsidRDefault="005C0FB4" w:rsidP="00C64409">
            <w:pPr>
              <w:jc w:val="center"/>
              <w:cnfStyle w:val="000000100000" w:firstRow="0" w:lastRow="0" w:firstColumn="0" w:lastColumn="0" w:oddVBand="0" w:evenVBand="0" w:oddHBand="1" w:evenHBand="0" w:firstRowFirstColumn="0" w:firstRowLastColumn="0" w:lastRowFirstColumn="0" w:lastRowLastColumn="0"/>
            </w:pPr>
            <w:r>
              <w:t>78624</w:t>
            </w:r>
          </w:p>
        </w:tc>
        <w:tc>
          <w:tcPr>
            <w:tcW w:w="851" w:type="dxa"/>
            <w:vMerge/>
            <w:shd w:val="clear" w:color="auto" w:fill="FFFFFF" w:themeFill="background1"/>
          </w:tcPr>
          <w:p w:rsidR="005C0FB4" w:rsidRDefault="005C0FB4" w:rsidP="00C64409">
            <w:pPr>
              <w:jc w:val="center"/>
              <w:cnfStyle w:val="000000100000" w:firstRow="0" w:lastRow="0" w:firstColumn="0" w:lastColumn="0" w:oddVBand="0" w:evenVBand="0" w:oddHBand="1" w:evenHBand="0" w:firstRowFirstColumn="0" w:firstRowLastColumn="0" w:lastRowFirstColumn="0" w:lastRowLastColumn="0"/>
            </w:pPr>
          </w:p>
        </w:tc>
        <w:tc>
          <w:tcPr>
            <w:tcW w:w="1559" w:type="dxa"/>
          </w:tcPr>
          <w:p w:rsidR="005C0FB4" w:rsidRDefault="005C0FB4" w:rsidP="00C64409">
            <w:pPr>
              <w:jc w:val="center"/>
              <w:cnfStyle w:val="000000100000" w:firstRow="0" w:lastRow="0" w:firstColumn="0" w:lastColumn="0" w:oddVBand="0" w:evenVBand="0" w:oddHBand="1" w:evenHBand="0" w:firstRowFirstColumn="0" w:firstRowLastColumn="0" w:lastRowFirstColumn="0" w:lastRowLastColumn="0"/>
            </w:pPr>
            <w:r>
              <w:t>4096</w:t>
            </w:r>
          </w:p>
        </w:tc>
        <w:tc>
          <w:tcPr>
            <w:tcW w:w="1276" w:type="dxa"/>
          </w:tcPr>
          <w:p w:rsidR="005C0FB4" w:rsidRDefault="005C0FB4" w:rsidP="00C64409">
            <w:pPr>
              <w:jc w:val="center"/>
              <w:cnfStyle w:val="000000100000" w:firstRow="0" w:lastRow="0" w:firstColumn="0" w:lastColumn="0" w:oddVBand="0" w:evenVBand="0" w:oddHBand="1" w:evenHBand="0" w:firstRowFirstColumn="0" w:firstRowLastColumn="0" w:lastRowFirstColumn="0" w:lastRowLastColumn="0"/>
            </w:pPr>
            <w:r>
              <w:t>75000</w:t>
            </w:r>
          </w:p>
        </w:tc>
      </w:tr>
      <w:tr w:rsidR="005C0FB4" w:rsidTr="0067095B">
        <w:tc>
          <w:tcPr>
            <w:cnfStyle w:val="001000000000" w:firstRow="0" w:lastRow="0" w:firstColumn="1" w:lastColumn="0" w:oddVBand="0" w:evenVBand="0" w:oddHBand="0" w:evenHBand="0" w:firstRowFirstColumn="0" w:firstRowLastColumn="0" w:lastRowFirstColumn="0" w:lastRowLastColumn="0"/>
            <w:tcW w:w="1271" w:type="dxa"/>
          </w:tcPr>
          <w:p w:rsidR="005C0FB4" w:rsidRPr="005C0FB4" w:rsidRDefault="005C0FB4" w:rsidP="00C64409">
            <w:pPr>
              <w:jc w:val="center"/>
              <w:rPr>
                <w:b w:val="0"/>
              </w:rPr>
            </w:pPr>
            <w:r w:rsidRPr="005C0FB4">
              <w:rPr>
                <w:b w:val="0"/>
              </w:rPr>
              <w:t xml:space="preserve">2 </w:t>
            </w:r>
            <w:proofErr w:type="spellStart"/>
            <w:r w:rsidRPr="005C0FB4">
              <w:rPr>
                <w:b w:val="0"/>
              </w:rPr>
              <w:t>Mbyte</w:t>
            </w:r>
            <w:proofErr w:type="spellEnd"/>
          </w:p>
        </w:tc>
        <w:tc>
          <w:tcPr>
            <w:tcW w:w="1134" w:type="dxa"/>
          </w:tcPr>
          <w:p w:rsidR="005C0FB4" w:rsidRDefault="005C0FB4" w:rsidP="00C64409">
            <w:pPr>
              <w:jc w:val="center"/>
              <w:cnfStyle w:val="000000000000" w:firstRow="0" w:lastRow="0" w:firstColumn="0" w:lastColumn="0" w:oddVBand="0" w:evenVBand="0" w:oddHBand="0" w:evenHBand="0" w:firstRowFirstColumn="0" w:firstRowLastColumn="0" w:lastRowFirstColumn="0" w:lastRowLastColumn="0"/>
            </w:pPr>
            <w:r>
              <w:t>128761</w:t>
            </w:r>
          </w:p>
        </w:tc>
        <w:tc>
          <w:tcPr>
            <w:tcW w:w="709" w:type="dxa"/>
            <w:vMerge/>
            <w:shd w:val="clear" w:color="auto" w:fill="FFFFFF" w:themeFill="background1"/>
          </w:tcPr>
          <w:p w:rsidR="005C0FB4" w:rsidRDefault="005C0FB4" w:rsidP="00C64409">
            <w:pPr>
              <w:jc w:val="center"/>
              <w:cnfStyle w:val="000000000000" w:firstRow="0" w:lastRow="0" w:firstColumn="0" w:lastColumn="0" w:oddVBand="0" w:evenVBand="0" w:oddHBand="0" w:evenHBand="0" w:firstRowFirstColumn="0" w:firstRowLastColumn="0" w:lastRowFirstColumn="0" w:lastRowLastColumn="0"/>
            </w:pPr>
          </w:p>
        </w:tc>
        <w:tc>
          <w:tcPr>
            <w:tcW w:w="1276" w:type="dxa"/>
          </w:tcPr>
          <w:p w:rsidR="005C0FB4" w:rsidRDefault="007950CE" w:rsidP="00C64409">
            <w:pPr>
              <w:jc w:val="center"/>
              <w:cnfStyle w:val="000000000000" w:firstRow="0" w:lastRow="0" w:firstColumn="0" w:lastColumn="0" w:oddVBand="0" w:evenVBand="0" w:oddHBand="0" w:evenHBand="0" w:firstRowFirstColumn="0" w:firstRowLastColumn="0" w:lastRowFirstColumn="0" w:lastRowLastColumn="0"/>
            </w:pPr>
            <w:r>
              <w:t>150</w:t>
            </w:r>
          </w:p>
        </w:tc>
        <w:tc>
          <w:tcPr>
            <w:tcW w:w="1275" w:type="dxa"/>
          </w:tcPr>
          <w:p w:rsidR="005C0FB4" w:rsidRDefault="005C0FB4" w:rsidP="00C64409">
            <w:pPr>
              <w:jc w:val="center"/>
              <w:cnfStyle w:val="000000000000" w:firstRow="0" w:lastRow="0" w:firstColumn="0" w:lastColumn="0" w:oddVBand="0" w:evenVBand="0" w:oddHBand="0" w:evenHBand="0" w:firstRowFirstColumn="0" w:firstRowLastColumn="0" w:lastRowFirstColumn="0" w:lastRowLastColumn="0"/>
            </w:pPr>
            <w:r>
              <w:t>77087</w:t>
            </w:r>
          </w:p>
        </w:tc>
        <w:tc>
          <w:tcPr>
            <w:tcW w:w="851" w:type="dxa"/>
            <w:vMerge/>
            <w:shd w:val="clear" w:color="auto" w:fill="FFFFFF" w:themeFill="background1"/>
          </w:tcPr>
          <w:p w:rsidR="005C0FB4" w:rsidRDefault="005C0FB4" w:rsidP="00C64409">
            <w:pPr>
              <w:jc w:val="center"/>
              <w:cnfStyle w:val="000000000000" w:firstRow="0" w:lastRow="0" w:firstColumn="0" w:lastColumn="0" w:oddVBand="0" w:evenVBand="0" w:oddHBand="0" w:evenHBand="0" w:firstRowFirstColumn="0" w:firstRowLastColumn="0" w:lastRowFirstColumn="0" w:lastRowLastColumn="0"/>
            </w:pPr>
          </w:p>
        </w:tc>
        <w:tc>
          <w:tcPr>
            <w:tcW w:w="1559" w:type="dxa"/>
          </w:tcPr>
          <w:p w:rsidR="005C0FB4" w:rsidRDefault="005C0FB4" w:rsidP="00C64409">
            <w:pPr>
              <w:jc w:val="center"/>
              <w:cnfStyle w:val="000000000000" w:firstRow="0" w:lastRow="0" w:firstColumn="0" w:lastColumn="0" w:oddVBand="0" w:evenVBand="0" w:oddHBand="0" w:evenHBand="0" w:firstRowFirstColumn="0" w:firstRowLastColumn="0" w:lastRowFirstColumn="0" w:lastRowLastColumn="0"/>
            </w:pPr>
            <w:r>
              <w:t>8192 (BUFSIZ)</w:t>
            </w:r>
          </w:p>
        </w:tc>
        <w:tc>
          <w:tcPr>
            <w:tcW w:w="1276" w:type="dxa"/>
          </w:tcPr>
          <w:p w:rsidR="005C0FB4" w:rsidRDefault="005C0FB4" w:rsidP="00C64409">
            <w:pPr>
              <w:jc w:val="center"/>
              <w:cnfStyle w:val="000000000000" w:firstRow="0" w:lastRow="0" w:firstColumn="0" w:lastColumn="0" w:oddVBand="0" w:evenVBand="0" w:oddHBand="0" w:evenHBand="0" w:firstRowFirstColumn="0" w:firstRowLastColumn="0" w:lastRowFirstColumn="0" w:lastRowLastColumn="0"/>
            </w:pPr>
            <w:r>
              <w:t>75695</w:t>
            </w:r>
          </w:p>
        </w:tc>
      </w:tr>
    </w:tbl>
    <w:p w:rsidR="00713478" w:rsidRDefault="00713478" w:rsidP="00713478"/>
    <w:tbl>
      <w:tblPr>
        <w:tblStyle w:val="GridTable4-Accent1"/>
        <w:tblW w:w="3397" w:type="dxa"/>
        <w:tblLook w:val="04A0" w:firstRow="1" w:lastRow="0" w:firstColumn="1" w:lastColumn="0" w:noHBand="0" w:noVBand="1"/>
      </w:tblPr>
      <w:tblGrid>
        <w:gridCol w:w="1838"/>
        <w:gridCol w:w="1559"/>
      </w:tblGrid>
      <w:tr w:rsidR="00FB50C3" w:rsidTr="00FB50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Pr>
          <w:p w:rsidR="00FB50C3" w:rsidRDefault="00FB50C3" w:rsidP="00C64409">
            <w:pPr>
              <w:jc w:val="center"/>
            </w:pPr>
            <w:r>
              <w:lastRenderedPageBreak/>
              <w:t>Semaphore S</w:t>
            </w:r>
          </w:p>
        </w:tc>
      </w:tr>
      <w:tr w:rsidR="00FB50C3" w:rsidTr="00FB5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5B9BD5" w:themeFill="accent1"/>
          </w:tcPr>
          <w:p w:rsidR="00FB50C3" w:rsidRPr="00FB50C3" w:rsidRDefault="00FB50C3" w:rsidP="00C64409">
            <w:pPr>
              <w:jc w:val="center"/>
              <w:rPr>
                <w:b w:val="0"/>
              </w:rPr>
            </w:pPr>
            <w:r w:rsidRPr="00FB50C3">
              <w:rPr>
                <w:b w:val="0"/>
              </w:rPr>
              <w:t>With/Without</w:t>
            </w:r>
          </w:p>
        </w:tc>
        <w:tc>
          <w:tcPr>
            <w:tcW w:w="1559" w:type="dxa"/>
            <w:shd w:val="clear" w:color="auto" w:fill="5B9BD5" w:themeFill="accent1"/>
          </w:tcPr>
          <w:p w:rsidR="00FB50C3" w:rsidRDefault="00FB50C3" w:rsidP="00C64409">
            <w:pPr>
              <w:jc w:val="center"/>
              <w:cnfStyle w:val="000000100000" w:firstRow="0" w:lastRow="0" w:firstColumn="0" w:lastColumn="0" w:oddVBand="0" w:evenVBand="0" w:oddHBand="1" w:evenHBand="0" w:firstRowFirstColumn="0" w:firstRowLastColumn="0" w:lastRowFirstColumn="0" w:lastRowLastColumn="0"/>
            </w:pPr>
            <w:r>
              <w:t>Time (µs)</w:t>
            </w:r>
          </w:p>
        </w:tc>
      </w:tr>
      <w:tr w:rsidR="00FB50C3" w:rsidTr="00FB50C3">
        <w:tc>
          <w:tcPr>
            <w:cnfStyle w:val="001000000000" w:firstRow="0" w:lastRow="0" w:firstColumn="1" w:lastColumn="0" w:oddVBand="0" w:evenVBand="0" w:oddHBand="0" w:evenHBand="0" w:firstRowFirstColumn="0" w:firstRowLastColumn="0" w:lastRowFirstColumn="0" w:lastRowLastColumn="0"/>
            <w:tcW w:w="1838" w:type="dxa"/>
          </w:tcPr>
          <w:p w:rsidR="00FB50C3" w:rsidRPr="00FB50C3" w:rsidRDefault="00FB50C3" w:rsidP="00C64409">
            <w:pPr>
              <w:jc w:val="center"/>
              <w:rPr>
                <w:b w:val="0"/>
              </w:rPr>
            </w:pPr>
            <w:r w:rsidRPr="00FB50C3">
              <w:rPr>
                <w:b w:val="0"/>
              </w:rPr>
              <w:t>With</w:t>
            </w:r>
          </w:p>
        </w:tc>
        <w:tc>
          <w:tcPr>
            <w:tcW w:w="1559" w:type="dxa"/>
          </w:tcPr>
          <w:p w:rsidR="00FB50C3" w:rsidRDefault="00FB50C3" w:rsidP="00C64409">
            <w:pPr>
              <w:jc w:val="center"/>
              <w:cnfStyle w:val="000000000000" w:firstRow="0" w:lastRow="0" w:firstColumn="0" w:lastColumn="0" w:oddVBand="0" w:evenVBand="0" w:oddHBand="0" w:evenHBand="0" w:firstRowFirstColumn="0" w:firstRowLastColumn="0" w:lastRowFirstColumn="0" w:lastRowLastColumn="0"/>
            </w:pPr>
            <w:r>
              <w:t>72056</w:t>
            </w:r>
          </w:p>
        </w:tc>
      </w:tr>
      <w:tr w:rsidR="00FB50C3" w:rsidTr="00FB5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B50C3" w:rsidRPr="00FB50C3" w:rsidRDefault="00FB50C3" w:rsidP="00C64409">
            <w:pPr>
              <w:jc w:val="center"/>
              <w:rPr>
                <w:b w:val="0"/>
              </w:rPr>
            </w:pPr>
            <w:r w:rsidRPr="00FB50C3">
              <w:rPr>
                <w:b w:val="0"/>
              </w:rPr>
              <w:t>Without</w:t>
            </w:r>
          </w:p>
        </w:tc>
        <w:tc>
          <w:tcPr>
            <w:tcW w:w="1559" w:type="dxa"/>
          </w:tcPr>
          <w:p w:rsidR="00FB50C3" w:rsidRDefault="00FB50C3" w:rsidP="00C64409">
            <w:pPr>
              <w:jc w:val="center"/>
              <w:cnfStyle w:val="000000100000" w:firstRow="0" w:lastRow="0" w:firstColumn="0" w:lastColumn="0" w:oddVBand="0" w:evenVBand="0" w:oddHBand="1" w:evenHBand="0" w:firstRowFirstColumn="0" w:firstRowLastColumn="0" w:lastRowFirstColumn="0" w:lastRowLastColumn="0"/>
            </w:pPr>
            <w:r>
              <w:t>71718</w:t>
            </w:r>
          </w:p>
        </w:tc>
      </w:tr>
    </w:tbl>
    <w:p w:rsidR="00713478" w:rsidRDefault="00FB50C3" w:rsidP="00FB50C3">
      <w:pPr>
        <w:tabs>
          <w:tab w:val="left" w:pos="2813"/>
        </w:tabs>
      </w:pPr>
      <w:r>
        <w:tab/>
      </w:r>
    </w:p>
    <w:p w:rsidR="00FB50C3" w:rsidRDefault="00FB50C3" w:rsidP="00FB50C3">
      <w:pPr>
        <w:tabs>
          <w:tab w:val="left" w:pos="2813"/>
        </w:tabs>
      </w:pPr>
      <w:r>
        <w:t xml:space="preserve">No real difference between with/without semaphore S. </w:t>
      </w:r>
    </w:p>
    <w:p w:rsidR="003A2CC9" w:rsidRDefault="003A2CC9" w:rsidP="00FB50C3">
      <w:pPr>
        <w:tabs>
          <w:tab w:val="left" w:pos="2813"/>
        </w:tabs>
      </w:pPr>
    </w:p>
    <w:p w:rsidR="003A2CC9" w:rsidRDefault="003A2CC9" w:rsidP="00FB50C3">
      <w:pPr>
        <w:tabs>
          <w:tab w:val="left" w:pos="2813"/>
        </w:tabs>
      </w:pPr>
      <w:r>
        <w:rPr>
          <w:b/>
        </w:rPr>
        <w:t>Charts</w:t>
      </w:r>
    </w:p>
    <w:p w:rsidR="003A2CC9" w:rsidRDefault="00A25146" w:rsidP="00A25146">
      <w:pPr>
        <w:tabs>
          <w:tab w:val="left" w:pos="2813"/>
        </w:tabs>
        <w:jc w:val="center"/>
      </w:pPr>
      <w:r>
        <w:rPr>
          <w:noProof/>
          <w:lang w:eastAsia="en-CA"/>
        </w:rPr>
        <w:drawing>
          <wp:inline distT="0" distB="0" distL="0" distR="0" wp14:anchorId="59571D00" wp14:editId="73DED59B">
            <wp:extent cx="5429250" cy="27051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A25146" w:rsidRDefault="00A25146" w:rsidP="00FB50C3">
      <w:pPr>
        <w:tabs>
          <w:tab w:val="left" w:pos="2813"/>
        </w:tabs>
      </w:pPr>
    </w:p>
    <w:p w:rsidR="00A25146" w:rsidRDefault="00A25146" w:rsidP="00A25146">
      <w:pPr>
        <w:tabs>
          <w:tab w:val="left" w:pos="2813"/>
        </w:tabs>
        <w:jc w:val="center"/>
      </w:pPr>
      <w:r>
        <w:rPr>
          <w:noProof/>
          <w:lang w:eastAsia="en-CA"/>
        </w:rPr>
        <w:drawing>
          <wp:inline distT="0" distB="0" distL="0" distR="0" wp14:anchorId="5763F9F6" wp14:editId="727D2CBB">
            <wp:extent cx="5395913" cy="2895600"/>
            <wp:effectExtent l="0" t="0" r="1460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25146" w:rsidRDefault="00A25146" w:rsidP="00FB50C3">
      <w:pPr>
        <w:tabs>
          <w:tab w:val="left" w:pos="2813"/>
        </w:tabs>
      </w:pPr>
    </w:p>
    <w:p w:rsidR="00A25146" w:rsidRDefault="00A25146" w:rsidP="00A25146">
      <w:pPr>
        <w:tabs>
          <w:tab w:val="left" w:pos="2813"/>
        </w:tabs>
        <w:jc w:val="center"/>
      </w:pPr>
      <w:r>
        <w:rPr>
          <w:noProof/>
          <w:lang w:eastAsia="en-CA"/>
        </w:rPr>
        <w:lastRenderedPageBreak/>
        <w:drawing>
          <wp:inline distT="0" distB="0" distL="0" distR="0" wp14:anchorId="492FBACF" wp14:editId="442D0DF6">
            <wp:extent cx="5662613" cy="2895601"/>
            <wp:effectExtent l="0" t="0" r="1460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25146" w:rsidRDefault="00A25146" w:rsidP="00FB50C3">
      <w:pPr>
        <w:tabs>
          <w:tab w:val="left" w:pos="2813"/>
        </w:tabs>
      </w:pPr>
    </w:p>
    <w:p w:rsidR="00A25146" w:rsidRPr="003A2CC9" w:rsidRDefault="00A25146" w:rsidP="00A25146">
      <w:pPr>
        <w:tabs>
          <w:tab w:val="left" w:pos="2813"/>
        </w:tabs>
        <w:jc w:val="center"/>
      </w:pPr>
      <w:r>
        <w:rPr>
          <w:noProof/>
          <w:lang w:eastAsia="en-CA"/>
        </w:rPr>
        <w:drawing>
          <wp:inline distT="0" distB="0" distL="0" distR="0" wp14:anchorId="769E9BEA" wp14:editId="7EC580D3">
            <wp:extent cx="4809506" cy="2826328"/>
            <wp:effectExtent l="0" t="0" r="1016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724A6" w:rsidRDefault="00C724A6" w:rsidP="000B272A">
      <w:pPr>
        <w:spacing w:after="0" w:line="276" w:lineRule="auto"/>
      </w:pPr>
    </w:p>
    <w:p w:rsidR="00C724A6" w:rsidRDefault="00FA0CE0" w:rsidP="000B272A">
      <w:pPr>
        <w:spacing w:after="0" w:line="276" w:lineRule="auto"/>
      </w:pPr>
      <w:r>
        <w:t>So the results show that there is almost a linear relationship between completion time and file size. As file size gets bigger, completion time becomes longer.</w:t>
      </w:r>
    </w:p>
    <w:p w:rsidR="00FA0CE0" w:rsidRDefault="00FA0CE0" w:rsidP="000B272A">
      <w:pPr>
        <w:spacing w:after="0" w:line="276" w:lineRule="auto"/>
      </w:pPr>
      <w:r>
        <w:t>Completion time vs. number of buffers has no real distinct difference. Completion time does not really have any correlation with number of buffers.</w:t>
      </w:r>
    </w:p>
    <w:p w:rsidR="00FA0CE0" w:rsidRDefault="00FA0CE0" w:rsidP="000B272A">
      <w:pPr>
        <w:spacing w:after="0" w:line="276" w:lineRule="auto"/>
      </w:pPr>
      <w:r>
        <w:t>Completion time vs. buffer size shows a small correlation. As buffer size grows, completion time decreases but very slightly (1-2ms every 2x increase in buffer size).</w:t>
      </w:r>
    </w:p>
    <w:p w:rsidR="00FA0CE0" w:rsidRPr="000B272A" w:rsidRDefault="00FA0CE0" w:rsidP="000B272A">
      <w:pPr>
        <w:spacing w:after="0" w:line="276" w:lineRule="auto"/>
      </w:pPr>
      <w:r>
        <w:t>As for the completion time vs. Semaphore S, there is a small difference. Without semaphore S, the program runs 0.3ms faster, but that may not be attributed to the semaphore.</w:t>
      </w:r>
      <w:bookmarkStart w:id="0" w:name="_GoBack"/>
      <w:bookmarkEnd w:id="0"/>
    </w:p>
    <w:sectPr w:rsidR="00FA0CE0" w:rsidRPr="000B27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2A"/>
    <w:rsid w:val="000B272A"/>
    <w:rsid w:val="003A2CC9"/>
    <w:rsid w:val="005C0FB4"/>
    <w:rsid w:val="0067095B"/>
    <w:rsid w:val="00713478"/>
    <w:rsid w:val="007950CE"/>
    <w:rsid w:val="008132D5"/>
    <w:rsid w:val="00846D0A"/>
    <w:rsid w:val="008F3704"/>
    <w:rsid w:val="0093601C"/>
    <w:rsid w:val="00A25146"/>
    <w:rsid w:val="00AF11B4"/>
    <w:rsid w:val="00C724A6"/>
    <w:rsid w:val="00D06808"/>
    <w:rsid w:val="00EC4E82"/>
    <w:rsid w:val="00F94F46"/>
    <w:rsid w:val="00FA0CE0"/>
    <w:rsid w:val="00FB50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F3F4D-4B29-413E-92B4-D456BED2B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27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6D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7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6D0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134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71347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uzhou\Desktop\Uni\SYSC_4001\Assignments\Assign2\bonus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uzhou\Desktop\Uni\SYSC_4001\Assignments\Assign2\bonus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uzhou\Desktop\Uni\SYSC_4001\Assignments\Assign2\bonus_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uzhou\Desktop\Uni\SYSC_4001\Assignments\Assign2\bonus_graph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Time vs File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'Time vs. FileSize'!$B$3:$B$7</c:f>
              <c:numCache>
                <c:formatCode>0.00E+00</c:formatCode>
                <c:ptCount val="5"/>
                <c:pt idx="0">
                  <c:v>10000</c:v>
                </c:pt>
                <c:pt idx="1">
                  <c:v>100000</c:v>
                </c:pt>
                <c:pt idx="2">
                  <c:v>500000</c:v>
                </c:pt>
                <c:pt idx="3">
                  <c:v>1000000</c:v>
                </c:pt>
                <c:pt idx="4">
                  <c:v>2000000</c:v>
                </c:pt>
              </c:numCache>
            </c:numRef>
          </c:cat>
          <c:val>
            <c:numRef>
              <c:f>'Time vs. FileSize'!$C$3:$C$7</c:f>
              <c:numCache>
                <c:formatCode>General</c:formatCode>
                <c:ptCount val="5"/>
                <c:pt idx="0">
                  <c:v>272</c:v>
                </c:pt>
                <c:pt idx="1">
                  <c:v>4300</c:v>
                </c:pt>
                <c:pt idx="2">
                  <c:v>35571</c:v>
                </c:pt>
                <c:pt idx="3">
                  <c:v>77994</c:v>
                </c:pt>
                <c:pt idx="4">
                  <c:v>128761</c:v>
                </c:pt>
              </c:numCache>
            </c:numRef>
          </c:val>
          <c:smooth val="0"/>
        </c:ser>
        <c:dLbls>
          <c:showLegendKey val="0"/>
          <c:showVal val="0"/>
          <c:showCatName val="0"/>
          <c:showSerName val="0"/>
          <c:showPercent val="0"/>
          <c:showBubbleSize val="0"/>
        </c:dLbls>
        <c:smooth val="0"/>
        <c:axId val="-1878166784"/>
        <c:axId val="-1878162976"/>
      </c:lineChart>
      <c:catAx>
        <c:axId val="-1878166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File Size (Bytes)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8162976"/>
        <c:crosses val="autoZero"/>
        <c:auto val="1"/>
        <c:lblAlgn val="ctr"/>
        <c:lblOffset val="100"/>
        <c:noMultiLvlLbl val="0"/>
      </c:catAx>
      <c:valAx>
        <c:axId val="-187816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a:t>
                </a:r>
                <a:r>
                  <a:rPr lang="en-CA" baseline="0"/>
                  <a:t> (us)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816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Time vs Number of Buffers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'Time vs. NumBuf'!$B$3:$B$7</c:f>
              <c:numCache>
                <c:formatCode>General</c:formatCode>
                <c:ptCount val="5"/>
                <c:pt idx="0">
                  <c:v>10</c:v>
                </c:pt>
                <c:pt idx="1">
                  <c:v>20</c:v>
                </c:pt>
                <c:pt idx="2">
                  <c:v>50</c:v>
                </c:pt>
                <c:pt idx="3">
                  <c:v>100</c:v>
                </c:pt>
                <c:pt idx="4">
                  <c:v>150</c:v>
                </c:pt>
              </c:numCache>
            </c:numRef>
          </c:cat>
          <c:val>
            <c:numRef>
              <c:f>'Time vs. NumBuf'!$C$3:$C$7</c:f>
              <c:numCache>
                <c:formatCode>General</c:formatCode>
                <c:ptCount val="5"/>
                <c:pt idx="0">
                  <c:v>77789</c:v>
                </c:pt>
                <c:pt idx="1">
                  <c:v>78929</c:v>
                </c:pt>
                <c:pt idx="2">
                  <c:v>77564</c:v>
                </c:pt>
                <c:pt idx="3">
                  <c:v>78624</c:v>
                </c:pt>
                <c:pt idx="4">
                  <c:v>77087</c:v>
                </c:pt>
              </c:numCache>
            </c:numRef>
          </c:val>
          <c:smooth val="0"/>
        </c:ser>
        <c:dLbls>
          <c:showLegendKey val="0"/>
          <c:showVal val="0"/>
          <c:showCatName val="0"/>
          <c:showSerName val="0"/>
          <c:showPercent val="0"/>
          <c:showBubbleSize val="0"/>
        </c:dLbls>
        <c:smooth val="0"/>
        <c:axId val="-2044785760"/>
        <c:axId val="-2044773792"/>
      </c:lineChart>
      <c:catAx>
        <c:axId val="-2044785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 of Buffers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4773792"/>
        <c:crosses val="autoZero"/>
        <c:auto val="1"/>
        <c:lblAlgn val="ctr"/>
        <c:lblOffset val="100"/>
        <c:noMultiLvlLbl val="0"/>
      </c:catAx>
      <c:valAx>
        <c:axId val="-204477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a:t>
                </a:r>
                <a:r>
                  <a:rPr lang="en-CA" baseline="0"/>
                  <a:t> (us)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4785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Time vs Buffer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'Time vs. BufSize'!$B$3:$B$7</c:f>
              <c:numCache>
                <c:formatCode>General</c:formatCode>
                <c:ptCount val="5"/>
                <c:pt idx="0">
                  <c:v>128</c:v>
                </c:pt>
                <c:pt idx="1">
                  <c:v>256</c:v>
                </c:pt>
                <c:pt idx="2">
                  <c:v>512</c:v>
                </c:pt>
                <c:pt idx="3">
                  <c:v>4096</c:v>
                </c:pt>
                <c:pt idx="4">
                  <c:v>8192</c:v>
                </c:pt>
              </c:numCache>
            </c:numRef>
          </c:cat>
          <c:val>
            <c:numRef>
              <c:f>'Time vs. BufSize'!$C$3:$C$7</c:f>
              <c:numCache>
                <c:formatCode>General</c:formatCode>
                <c:ptCount val="5"/>
                <c:pt idx="0">
                  <c:v>83474</c:v>
                </c:pt>
                <c:pt idx="1">
                  <c:v>80338</c:v>
                </c:pt>
                <c:pt idx="2">
                  <c:v>79801</c:v>
                </c:pt>
                <c:pt idx="3">
                  <c:v>75000</c:v>
                </c:pt>
                <c:pt idx="4">
                  <c:v>75695</c:v>
                </c:pt>
              </c:numCache>
            </c:numRef>
          </c:val>
          <c:smooth val="0"/>
        </c:ser>
        <c:dLbls>
          <c:showLegendKey val="0"/>
          <c:showVal val="0"/>
          <c:showCatName val="0"/>
          <c:showSerName val="0"/>
          <c:showPercent val="0"/>
          <c:showBubbleSize val="0"/>
        </c:dLbls>
        <c:smooth val="0"/>
        <c:axId val="-2044777600"/>
        <c:axId val="-1944761840"/>
      </c:lineChart>
      <c:catAx>
        <c:axId val="-2044777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Buffer Size (Bytes)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4761840"/>
        <c:crosses val="autoZero"/>
        <c:auto val="1"/>
        <c:lblAlgn val="ctr"/>
        <c:lblOffset val="100"/>
        <c:noMultiLvlLbl val="0"/>
      </c:catAx>
      <c:valAx>
        <c:axId val="-1944761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4777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Time vs Semaphore 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With_Without_Semaphore!$B$3:$B$4</c:f>
              <c:strCache>
                <c:ptCount val="2"/>
                <c:pt idx="0">
                  <c:v>With</c:v>
                </c:pt>
                <c:pt idx="1">
                  <c:v>Without</c:v>
                </c:pt>
              </c:strCache>
            </c:strRef>
          </c:cat>
          <c:val>
            <c:numRef>
              <c:f>With_Without_Semaphore!$C$3:$C$4</c:f>
              <c:numCache>
                <c:formatCode>General</c:formatCode>
                <c:ptCount val="2"/>
                <c:pt idx="0">
                  <c:v>72056</c:v>
                </c:pt>
                <c:pt idx="1">
                  <c:v>71718</c:v>
                </c:pt>
              </c:numCache>
            </c:numRef>
          </c:val>
        </c:ser>
        <c:dLbls>
          <c:showLegendKey val="0"/>
          <c:showVal val="0"/>
          <c:showCatName val="0"/>
          <c:showSerName val="0"/>
          <c:showPercent val="0"/>
          <c:showBubbleSize val="0"/>
        </c:dLbls>
        <c:gapWidth val="219"/>
        <c:overlap val="-27"/>
        <c:axId val="-1792250416"/>
        <c:axId val="-1792247152"/>
      </c:barChart>
      <c:catAx>
        <c:axId val="-1792250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Semaphore</a:t>
                </a:r>
                <a:r>
                  <a:rPr lang="en-CA" baseline="0"/>
                  <a:t> S</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2247152"/>
        <c:crosses val="autoZero"/>
        <c:auto val="0"/>
        <c:lblAlgn val="ctr"/>
        <c:lblOffset val="100"/>
        <c:noMultiLvlLbl val="0"/>
      </c:catAx>
      <c:valAx>
        <c:axId val="-1792247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a:t>
                </a:r>
                <a:r>
                  <a:rPr lang="en-CA" baseline="0"/>
                  <a:t> (us)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2250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Yuzhou Liu</dc:creator>
  <cp:keywords/>
  <dc:description/>
  <cp:lastModifiedBy>Yuzhou Liu</cp:lastModifiedBy>
  <cp:revision>9</cp:revision>
  <dcterms:created xsi:type="dcterms:W3CDTF">2015-10-26T17:22:00Z</dcterms:created>
  <dcterms:modified xsi:type="dcterms:W3CDTF">2015-11-06T19:26:00Z</dcterms:modified>
</cp:coreProperties>
</file>