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Задание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Как известно, при складывании строки и числа, интерпретатор пытается преобразовать число в строку и затем конкатенирует полученные строки. Например,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let concat = “add number ” + 1;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console.log(concat);      // “add number 1”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Нужно, используя знания о прототипах, изменить это поведение. Теперь, при попытке сложить строку и число выбрасывалась ошибка типа TypeError с каким-то текстом (на свое усмотрение).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0"/>
          <w:szCs w:val="20"/>
          <w:rtl w:val="0"/>
        </w:rPr>
        <w:t xml:space="preserve">Подсказка: нас интересует метод toString на прототипе конструктора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Затем, в инструкции try/catch нужно выполнить операцию сложения строки и числа. Выброшенную ошибку вывести в консоль.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Есть три функции: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function doFirstThing()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return `first thing is done`;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function doSecondThing(num)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return `Num is: ${num}`;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setTimeout(function()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console.log(“one second passed”);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}, 1000);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 этом, первые две функции глобальные (т.е. их можно вызвать просто из консоли).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Используя промисы, и немного изменив исходный вид функций сделать так, чтобы мы получили сообщение в консоли “three functions were called” после того, как все три функции будут вызваны. (напомню, что две из них мы можем вызвать из консоли в любой момент)</w:t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