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34785E" w14:textId="77777777" w:rsidR="005B4766" w:rsidRPr="007C4B7F" w:rsidRDefault="005B4766" w:rsidP="007C4B7F">
      <w:pPr>
        <w:spacing w:line="360" w:lineRule="auto"/>
        <w:rPr>
          <w:rFonts w:ascii="Times New Roman" w:hAnsi="Times New Roman" w:cs="Times New Roman"/>
        </w:rPr>
      </w:pPr>
    </w:p>
    <w:p w14:paraId="109C269B" w14:textId="77777777" w:rsidR="005B4766" w:rsidRPr="007C4B7F" w:rsidRDefault="005B4766" w:rsidP="007C4B7F">
      <w:pPr>
        <w:spacing w:line="360" w:lineRule="auto"/>
        <w:rPr>
          <w:rFonts w:ascii="Times New Roman" w:hAnsi="Times New Roman" w:cs="Times New Roman"/>
        </w:rPr>
      </w:pPr>
    </w:p>
    <w:p w14:paraId="7A8E8366" w14:textId="77777777" w:rsidR="008B6F30" w:rsidRPr="007C4B7F" w:rsidRDefault="008B6F30" w:rsidP="007C4B7F">
      <w:pPr>
        <w:spacing w:line="360" w:lineRule="auto"/>
        <w:rPr>
          <w:rFonts w:ascii="Times New Roman" w:hAnsi="Times New Roman" w:cs="Times New Roman"/>
        </w:rPr>
      </w:pPr>
    </w:p>
    <w:p w14:paraId="7C0D5D28" w14:textId="77777777" w:rsidR="005B4766" w:rsidRPr="007C4B7F" w:rsidRDefault="005B4766" w:rsidP="007C4B7F">
      <w:pPr>
        <w:spacing w:line="360" w:lineRule="auto"/>
        <w:rPr>
          <w:rFonts w:ascii="Times New Roman" w:hAnsi="Times New Roman" w:cs="Times New Roman"/>
        </w:rPr>
      </w:pPr>
    </w:p>
    <w:p w14:paraId="6BAD94AA" w14:textId="77777777" w:rsidR="005B4766" w:rsidRPr="007C4B7F" w:rsidRDefault="005B4766" w:rsidP="007C4B7F">
      <w:pPr>
        <w:spacing w:line="360" w:lineRule="auto"/>
        <w:rPr>
          <w:rFonts w:ascii="Times New Roman" w:hAnsi="Times New Roman" w:cs="Times New Roman"/>
        </w:rPr>
      </w:pPr>
    </w:p>
    <w:p w14:paraId="06D6D54D" w14:textId="77777777" w:rsidR="008B6F30" w:rsidRPr="007C4B7F" w:rsidRDefault="008B6F30" w:rsidP="007C4B7F">
      <w:pPr>
        <w:spacing w:line="360" w:lineRule="auto"/>
        <w:rPr>
          <w:rFonts w:ascii="Times New Roman" w:hAnsi="Times New Roman" w:cs="Times New Roman"/>
        </w:rPr>
      </w:pPr>
    </w:p>
    <w:p w14:paraId="2C496EC4" w14:textId="724EC6FB" w:rsidR="008B6F30" w:rsidRPr="007C4B7F" w:rsidRDefault="008B6F30" w:rsidP="007C4B7F">
      <w:pPr>
        <w:spacing w:line="360" w:lineRule="auto"/>
        <w:jc w:val="center"/>
        <w:rPr>
          <w:rFonts w:ascii="Times New Roman" w:hAnsi="Times New Roman" w:cs="Times New Roman"/>
          <w:b/>
          <w:bCs/>
          <w:sz w:val="28"/>
          <w:szCs w:val="28"/>
        </w:rPr>
      </w:pPr>
      <w:r w:rsidRPr="007C4B7F">
        <w:rPr>
          <w:rFonts w:ascii="Times New Roman" w:hAnsi="Times New Roman" w:cs="Times New Roman"/>
          <w:b/>
          <w:bCs/>
          <w:sz w:val="28"/>
          <w:szCs w:val="28"/>
        </w:rPr>
        <w:t>ACC202 Accounting Theory</w:t>
      </w:r>
      <w:r w:rsidR="0038673C">
        <w:rPr>
          <w:rFonts w:ascii="Times New Roman" w:hAnsi="Times New Roman" w:cs="Times New Roman" w:hint="eastAsia"/>
          <w:b/>
          <w:bCs/>
          <w:sz w:val="28"/>
          <w:szCs w:val="28"/>
        </w:rPr>
        <w:t xml:space="preserve"> </w:t>
      </w:r>
      <w:r w:rsidRPr="007C4B7F">
        <w:rPr>
          <w:rFonts w:ascii="Times New Roman" w:hAnsi="Times New Roman" w:cs="Times New Roman"/>
          <w:b/>
          <w:bCs/>
          <w:sz w:val="28"/>
          <w:szCs w:val="28"/>
        </w:rPr>
        <w:t>-</w:t>
      </w:r>
      <w:r w:rsidR="0038673C">
        <w:rPr>
          <w:rFonts w:ascii="Times New Roman" w:hAnsi="Times New Roman" w:cs="Times New Roman" w:hint="eastAsia"/>
          <w:b/>
          <w:bCs/>
          <w:sz w:val="28"/>
          <w:szCs w:val="28"/>
        </w:rPr>
        <w:t xml:space="preserve"> </w:t>
      </w:r>
      <w:r w:rsidRPr="007C4B7F">
        <w:rPr>
          <w:rFonts w:ascii="Times New Roman" w:hAnsi="Times New Roman" w:cs="Times New Roman"/>
          <w:b/>
          <w:bCs/>
          <w:sz w:val="28"/>
          <w:szCs w:val="28"/>
        </w:rPr>
        <w:t xml:space="preserve">Individual </w:t>
      </w:r>
      <w:r w:rsidR="00871F0E" w:rsidRPr="007C4B7F">
        <w:rPr>
          <w:rFonts w:ascii="Times New Roman" w:hAnsi="Times New Roman" w:cs="Times New Roman"/>
          <w:b/>
          <w:bCs/>
          <w:sz w:val="28"/>
          <w:szCs w:val="28"/>
        </w:rPr>
        <w:t>C</w:t>
      </w:r>
      <w:r w:rsidRPr="007C4B7F">
        <w:rPr>
          <w:rFonts w:ascii="Times New Roman" w:hAnsi="Times New Roman" w:cs="Times New Roman"/>
          <w:b/>
          <w:bCs/>
          <w:sz w:val="28"/>
          <w:szCs w:val="28"/>
        </w:rPr>
        <w:t>oursework</w:t>
      </w:r>
    </w:p>
    <w:p w14:paraId="182B1D5D" w14:textId="71341D63" w:rsidR="008B6F30" w:rsidRPr="007C4B7F" w:rsidRDefault="008B6F30" w:rsidP="007C4B7F">
      <w:pPr>
        <w:spacing w:line="360" w:lineRule="auto"/>
        <w:jc w:val="center"/>
        <w:rPr>
          <w:rFonts w:ascii="Times New Roman" w:hAnsi="Times New Roman" w:cs="Times New Roman"/>
          <w:b/>
          <w:bCs/>
          <w:sz w:val="24"/>
        </w:rPr>
      </w:pPr>
      <w:r w:rsidRPr="007C4B7F">
        <w:rPr>
          <w:rFonts w:ascii="Times New Roman" w:hAnsi="Times New Roman" w:cs="Times New Roman"/>
          <w:b/>
          <w:bCs/>
          <w:sz w:val="24"/>
        </w:rPr>
        <w:t>Bibliometric Analysis on Earnings Management and Voluntary Disclosure</w:t>
      </w:r>
      <w:r w:rsidR="003E00B5" w:rsidRPr="007C4B7F">
        <w:rPr>
          <w:rFonts w:ascii="Times New Roman" w:hAnsi="Times New Roman" w:cs="Times New Roman"/>
          <w:b/>
          <w:bCs/>
          <w:sz w:val="24"/>
        </w:rPr>
        <w:t>s</w:t>
      </w:r>
    </w:p>
    <w:p w14:paraId="49122930" w14:textId="77777777" w:rsidR="008B6F30" w:rsidRPr="007C4B7F" w:rsidRDefault="008B6F30" w:rsidP="007C4B7F">
      <w:pPr>
        <w:spacing w:line="360" w:lineRule="auto"/>
        <w:jc w:val="center"/>
        <w:rPr>
          <w:rFonts w:ascii="Times New Roman" w:hAnsi="Times New Roman" w:cs="Times New Roman"/>
        </w:rPr>
      </w:pPr>
    </w:p>
    <w:p w14:paraId="58C2FD50" w14:textId="2FE566FD" w:rsidR="008B6F30" w:rsidRPr="007C4B7F" w:rsidRDefault="008B6F30" w:rsidP="007C4B7F">
      <w:pPr>
        <w:spacing w:line="360" w:lineRule="auto"/>
        <w:jc w:val="center"/>
        <w:rPr>
          <w:rFonts w:ascii="Times New Roman" w:hAnsi="Times New Roman" w:cs="Times New Roman"/>
          <w:lang w:val="nl-BE"/>
        </w:rPr>
      </w:pPr>
      <w:r w:rsidRPr="007C4B7F">
        <w:rPr>
          <w:rFonts w:ascii="Times New Roman" w:hAnsi="Times New Roman" w:cs="Times New Roman"/>
          <w:lang w:val="nl-BE"/>
        </w:rPr>
        <w:t>Student Name: Jingwei Liu</w:t>
      </w:r>
    </w:p>
    <w:p w14:paraId="4B7CCEF6" w14:textId="085F3627" w:rsidR="008B6F30" w:rsidRPr="007C4B7F" w:rsidRDefault="008B6F30" w:rsidP="007C4B7F">
      <w:pPr>
        <w:spacing w:line="360" w:lineRule="auto"/>
        <w:jc w:val="center"/>
        <w:rPr>
          <w:rFonts w:ascii="Times New Roman" w:hAnsi="Times New Roman" w:cs="Times New Roman"/>
          <w:lang w:val="nl-BE"/>
        </w:rPr>
      </w:pPr>
      <w:r w:rsidRPr="007C4B7F">
        <w:rPr>
          <w:rFonts w:ascii="Times New Roman" w:hAnsi="Times New Roman" w:cs="Times New Roman"/>
          <w:lang w:val="nl-BE"/>
        </w:rPr>
        <w:t>Student ID: 2253336</w:t>
      </w:r>
    </w:p>
    <w:p w14:paraId="50E1321B" w14:textId="77777777" w:rsidR="008B6F30" w:rsidRPr="007C4B7F" w:rsidRDefault="008B6F30" w:rsidP="007C4B7F">
      <w:pPr>
        <w:spacing w:line="360" w:lineRule="auto"/>
        <w:jc w:val="center"/>
        <w:rPr>
          <w:rFonts w:ascii="Times New Roman" w:hAnsi="Times New Roman" w:cs="Times New Roman"/>
          <w:lang w:val="nl-BE"/>
        </w:rPr>
      </w:pPr>
    </w:p>
    <w:p w14:paraId="735B6CC8" w14:textId="5C0BEF1E" w:rsidR="008B6F30" w:rsidRPr="007C4B7F" w:rsidRDefault="008B6F30" w:rsidP="007C4B7F">
      <w:pPr>
        <w:spacing w:line="360" w:lineRule="auto"/>
        <w:jc w:val="center"/>
        <w:rPr>
          <w:rFonts w:ascii="Times New Roman" w:hAnsi="Times New Roman" w:cs="Times New Roman"/>
        </w:rPr>
      </w:pPr>
      <w:r w:rsidRPr="007C4B7F">
        <w:rPr>
          <w:rFonts w:ascii="Times New Roman" w:hAnsi="Times New Roman" w:cs="Times New Roman"/>
        </w:rPr>
        <w:t>Word count:</w:t>
      </w:r>
    </w:p>
    <w:p w14:paraId="6964770B" w14:textId="70A86CBE" w:rsidR="008B6F30" w:rsidRPr="007C4B7F" w:rsidRDefault="00D5259D" w:rsidP="007C4B7F">
      <w:pPr>
        <w:spacing w:line="360" w:lineRule="auto"/>
        <w:jc w:val="center"/>
        <w:rPr>
          <w:rFonts w:ascii="Times New Roman" w:hAnsi="Times New Roman" w:cs="Times New Roman"/>
        </w:rPr>
      </w:pPr>
      <w:r w:rsidRPr="007C4B7F">
        <w:rPr>
          <w:rFonts w:ascii="Times New Roman" w:hAnsi="Times New Roman" w:cs="Times New Roman"/>
        </w:rPr>
        <w:t>-</w:t>
      </w:r>
      <w:r w:rsidR="008B6F30" w:rsidRPr="007C4B7F">
        <w:rPr>
          <w:rFonts w:ascii="Times New Roman" w:hAnsi="Times New Roman" w:cs="Times New Roman"/>
        </w:rPr>
        <w:t xml:space="preserve"> </w:t>
      </w:r>
      <w:r w:rsidR="008A09D7" w:rsidRPr="007C4B7F">
        <w:rPr>
          <w:rFonts w:ascii="Times New Roman" w:hAnsi="Times New Roman" w:cs="Times New Roman"/>
        </w:rPr>
        <w:t>Bibliometric analysis</w:t>
      </w:r>
      <w:r w:rsidR="008B6F30" w:rsidRPr="007C4B7F">
        <w:rPr>
          <w:rFonts w:ascii="Times New Roman" w:hAnsi="Times New Roman" w:cs="Times New Roman"/>
        </w:rPr>
        <w:t xml:space="preserve">: </w:t>
      </w:r>
      <w:r w:rsidR="00EA00C7" w:rsidRPr="007C4B7F">
        <w:rPr>
          <w:rFonts w:ascii="Times New Roman" w:hAnsi="Times New Roman" w:cs="Times New Roman"/>
        </w:rPr>
        <w:t>1,9</w:t>
      </w:r>
      <w:r w:rsidR="00207E8F" w:rsidRPr="007C4B7F">
        <w:rPr>
          <w:rFonts w:ascii="Times New Roman" w:hAnsi="Times New Roman" w:cs="Times New Roman"/>
        </w:rPr>
        <w:t>9</w:t>
      </w:r>
      <w:r w:rsidR="002572D9" w:rsidRPr="007C4B7F">
        <w:rPr>
          <w:rFonts w:ascii="Times New Roman" w:hAnsi="Times New Roman" w:cs="Times New Roman"/>
        </w:rPr>
        <w:t>5</w:t>
      </w:r>
      <w:r w:rsidR="008B6F30" w:rsidRPr="007C4B7F">
        <w:rPr>
          <w:rFonts w:ascii="Times New Roman" w:hAnsi="Times New Roman" w:cs="Times New Roman"/>
        </w:rPr>
        <w:t xml:space="preserve"> words</w:t>
      </w:r>
    </w:p>
    <w:p w14:paraId="46A43242" w14:textId="011B0390" w:rsidR="005B4766" w:rsidRPr="007C4B7F" w:rsidRDefault="00D5259D" w:rsidP="007C4B7F">
      <w:pPr>
        <w:spacing w:line="360" w:lineRule="auto"/>
        <w:jc w:val="center"/>
        <w:rPr>
          <w:rFonts w:ascii="Times New Roman" w:hAnsi="Times New Roman" w:cs="Times New Roman"/>
        </w:rPr>
      </w:pPr>
      <w:r w:rsidRPr="007C4B7F">
        <w:rPr>
          <w:rFonts w:ascii="Times New Roman" w:hAnsi="Times New Roman" w:cs="Times New Roman"/>
        </w:rPr>
        <w:t>-</w:t>
      </w:r>
      <w:r w:rsidR="008B6F30" w:rsidRPr="007C4B7F">
        <w:rPr>
          <w:rFonts w:ascii="Times New Roman" w:hAnsi="Times New Roman" w:cs="Times New Roman"/>
        </w:rPr>
        <w:t xml:space="preserve"> Self-</w:t>
      </w:r>
      <w:r w:rsidR="008A09D7" w:rsidRPr="007C4B7F">
        <w:rPr>
          <w:rFonts w:ascii="Times New Roman" w:hAnsi="Times New Roman" w:cs="Times New Roman"/>
        </w:rPr>
        <w:t>reflection report</w:t>
      </w:r>
      <w:r w:rsidR="008B6F30" w:rsidRPr="007C4B7F">
        <w:rPr>
          <w:rFonts w:ascii="Times New Roman" w:hAnsi="Times New Roman" w:cs="Times New Roman"/>
        </w:rPr>
        <w:t xml:space="preserve">: </w:t>
      </w:r>
      <w:r w:rsidR="00EA00C7" w:rsidRPr="007C4B7F">
        <w:rPr>
          <w:rFonts w:ascii="Times New Roman" w:hAnsi="Times New Roman" w:cs="Times New Roman"/>
        </w:rPr>
        <w:t>4</w:t>
      </w:r>
      <w:r w:rsidR="00207E8F" w:rsidRPr="007C4B7F">
        <w:rPr>
          <w:rFonts w:ascii="Times New Roman" w:hAnsi="Times New Roman" w:cs="Times New Roman"/>
        </w:rPr>
        <w:t>18</w:t>
      </w:r>
      <w:r w:rsidR="008B6F30" w:rsidRPr="007C4B7F">
        <w:rPr>
          <w:rFonts w:ascii="Times New Roman" w:hAnsi="Times New Roman" w:cs="Times New Roman"/>
        </w:rPr>
        <w:t xml:space="preserve"> words</w:t>
      </w:r>
    </w:p>
    <w:p w14:paraId="4DF0AA04" w14:textId="77777777" w:rsidR="005B4766" w:rsidRPr="007C4B7F" w:rsidRDefault="005B4766" w:rsidP="007C4B7F">
      <w:pPr>
        <w:spacing w:line="360" w:lineRule="auto"/>
        <w:rPr>
          <w:rFonts w:ascii="Times New Roman" w:hAnsi="Times New Roman" w:cs="Times New Roman"/>
        </w:rPr>
      </w:pPr>
    </w:p>
    <w:p w14:paraId="22259FB3" w14:textId="77777777" w:rsidR="005B4766" w:rsidRPr="007C4B7F" w:rsidRDefault="005B4766" w:rsidP="007C4B7F">
      <w:pPr>
        <w:spacing w:line="360" w:lineRule="auto"/>
        <w:rPr>
          <w:rFonts w:ascii="Times New Roman" w:hAnsi="Times New Roman" w:cs="Times New Roman"/>
        </w:rPr>
      </w:pPr>
    </w:p>
    <w:p w14:paraId="0DD6A555" w14:textId="77777777" w:rsidR="005B4766" w:rsidRPr="007C4B7F" w:rsidRDefault="005B4766" w:rsidP="007C4B7F">
      <w:pPr>
        <w:spacing w:line="360" w:lineRule="auto"/>
        <w:rPr>
          <w:rFonts w:ascii="Times New Roman" w:hAnsi="Times New Roman" w:cs="Times New Roman"/>
        </w:rPr>
      </w:pPr>
    </w:p>
    <w:p w14:paraId="29597CDB" w14:textId="77777777" w:rsidR="005B4766" w:rsidRPr="007C4B7F" w:rsidRDefault="005B4766" w:rsidP="007C4B7F">
      <w:pPr>
        <w:spacing w:line="360" w:lineRule="auto"/>
        <w:rPr>
          <w:rFonts w:ascii="Times New Roman" w:hAnsi="Times New Roman" w:cs="Times New Roman"/>
        </w:rPr>
      </w:pPr>
    </w:p>
    <w:p w14:paraId="497148F0" w14:textId="77777777" w:rsidR="005B4766" w:rsidRPr="007C4B7F" w:rsidRDefault="005B4766" w:rsidP="007C4B7F">
      <w:pPr>
        <w:spacing w:line="360" w:lineRule="auto"/>
        <w:rPr>
          <w:rFonts w:ascii="Times New Roman" w:hAnsi="Times New Roman" w:cs="Times New Roman"/>
        </w:rPr>
      </w:pPr>
    </w:p>
    <w:p w14:paraId="4FCFB72E" w14:textId="77777777" w:rsidR="005B4766" w:rsidRPr="007C4B7F" w:rsidRDefault="005B4766" w:rsidP="007C4B7F">
      <w:pPr>
        <w:spacing w:line="360" w:lineRule="auto"/>
        <w:rPr>
          <w:rFonts w:ascii="Times New Roman" w:hAnsi="Times New Roman" w:cs="Times New Roman"/>
        </w:rPr>
      </w:pPr>
    </w:p>
    <w:p w14:paraId="141CD612" w14:textId="1513B17A" w:rsidR="005B4766" w:rsidRPr="00037E8F" w:rsidRDefault="005B4766" w:rsidP="007C4B7F">
      <w:pPr>
        <w:spacing w:line="360" w:lineRule="auto"/>
        <w:jc w:val="center"/>
        <w:rPr>
          <w:rFonts w:ascii="Times New Roman" w:hAnsi="Times New Roman" w:cs="Times New Roman"/>
          <w:b/>
          <w:bCs/>
          <w:sz w:val="28"/>
          <w:szCs w:val="28"/>
        </w:rPr>
      </w:pPr>
      <w:r w:rsidRPr="00037E8F">
        <w:rPr>
          <w:rFonts w:ascii="Times New Roman" w:hAnsi="Times New Roman" w:cs="Times New Roman"/>
          <w:b/>
          <w:bCs/>
          <w:sz w:val="28"/>
          <w:szCs w:val="28"/>
        </w:rPr>
        <w:lastRenderedPageBreak/>
        <w:t>Table of contents</w:t>
      </w:r>
    </w:p>
    <w:p w14:paraId="463758AC" w14:textId="0D9C9DBC" w:rsidR="007C4B7F" w:rsidRPr="007C4B7F" w:rsidRDefault="008B6F30" w:rsidP="007C4B7F">
      <w:pPr>
        <w:pStyle w:val="TOC1"/>
        <w:tabs>
          <w:tab w:val="right" w:leader="dot" w:pos="8296"/>
        </w:tabs>
        <w:spacing w:line="360" w:lineRule="auto"/>
        <w:rPr>
          <w:rFonts w:ascii="Times New Roman" w:hAnsi="Times New Roman"/>
          <w:noProof/>
          <w:kern w:val="2"/>
          <w:szCs w:val="24"/>
          <w14:ligatures w14:val="standardContextual"/>
        </w:rPr>
      </w:pPr>
      <w:r w:rsidRPr="007C4B7F">
        <w:rPr>
          <w:rFonts w:ascii="Times New Roman" w:hAnsi="Times New Roman"/>
        </w:rPr>
        <w:fldChar w:fldCharType="begin"/>
      </w:r>
      <w:r w:rsidRPr="007C4B7F">
        <w:rPr>
          <w:rFonts w:ascii="Times New Roman" w:hAnsi="Times New Roman"/>
        </w:rPr>
        <w:instrText xml:space="preserve"> TOC \o "1-2" \h \z \u </w:instrText>
      </w:r>
      <w:r w:rsidRPr="007C4B7F">
        <w:rPr>
          <w:rFonts w:ascii="Times New Roman" w:hAnsi="Times New Roman"/>
        </w:rPr>
        <w:fldChar w:fldCharType="separate"/>
      </w:r>
      <w:hyperlink w:anchor="_Toc198656548" w:history="1">
        <w:r w:rsidR="007C4B7F" w:rsidRPr="007C4B7F">
          <w:rPr>
            <w:rStyle w:val="af2"/>
            <w:rFonts w:ascii="Times New Roman" w:hAnsi="Times New Roman"/>
            <w:noProof/>
          </w:rPr>
          <w:t>1. Introduction</w:t>
        </w:r>
        <w:r w:rsidR="007C4B7F" w:rsidRPr="007C4B7F">
          <w:rPr>
            <w:rFonts w:ascii="Times New Roman" w:hAnsi="Times New Roman"/>
            <w:noProof/>
            <w:webHidden/>
          </w:rPr>
          <w:tab/>
        </w:r>
        <w:r w:rsidR="007C4B7F" w:rsidRPr="007C4B7F">
          <w:rPr>
            <w:rFonts w:ascii="Times New Roman" w:hAnsi="Times New Roman"/>
            <w:noProof/>
            <w:webHidden/>
          </w:rPr>
          <w:fldChar w:fldCharType="begin"/>
        </w:r>
        <w:r w:rsidR="007C4B7F" w:rsidRPr="007C4B7F">
          <w:rPr>
            <w:rFonts w:ascii="Times New Roman" w:hAnsi="Times New Roman"/>
            <w:noProof/>
            <w:webHidden/>
          </w:rPr>
          <w:instrText xml:space="preserve"> PAGEREF _Toc198656548 \h </w:instrText>
        </w:r>
        <w:r w:rsidR="007C4B7F" w:rsidRPr="007C4B7F">
          <w:rPr>
            <w:rFonts w:ascii="Times New Roman" w:hAnsi="Times New Roman"/>
            <w:noProof/>
            <w:webHidden/>
          </w:rPr>
        </w:r>
        <w:r w:rsidR="007C4B7F" w:rsidRPr="007C4B7F">
          <w:rPr>
            <w:rFonts w:ascii="Times New Roman" w:hAnsi="Times New Roman"/>
            <w:noProof/>
            <w:webHidden/>
          </w:rPr>
          <w:fldChar w:fldCharType="separate"/>
        </w:r>
        <w:r w:rsidR="007C4B7F" w:rsidRPr="007C4B7F">
          <w:rPr>
            <w:rFonts w:ascii="Times New Roman" w:hAnsi="Times New Roman"/>
            <w:noProof/>
            <w:webHidden/>
          </w:rPr>
          <w:t>2</w:t>
        </w:r>
        <w:r w:rsidR="007C4B7F" w:rsidRPr="007C4B7F">
          <w:rPr>
            <w:rFonts w:ascii="Times New Roman" w:hAnsi="Times New Roman"/>
            <w:noProof/>
            <w:webHidden/>
          </w:rPr>
          <w:fldChar w:fldCharType="end"/>
        </w:r>
      </w:hyperlink>
    </w:p>
    <w:p w14:paraId="545185E4" w14:textId="18507176" w:rsidR="007C4B7F" w:rsidRPr="007C4B7F" w:rsidRDefault="007C4B7F" w:rsidP="007C4B7F">
      <w:pPr>
        <w:pStyle w:val="TOC1"/>
        <w:tabs>
          <w:tab w:val="right" w:leader="dot" w:pos="8296"/>
        </w:tabs>
        <w:spacing w:line="360" w:lineRule="auto"/>
        <w:rPr>
          <w:rFonts w:ascii="Times New Roman" w:hAnsi="Times New Roman"/>
          <w:noProof/>
          <w:kern w:val="2"/>
          <w:szCs w:val="24"/>
          <w14:ligatures w14:val="standardContextual"/>
        </w:rPr>
      </w:pPr>
      <w:hyperlink w:anchor="_Toc198656549" w:history="1">
        <w:r w:rsidRPr="007C4B7F">
          <w:rPr>
            <w:rStyle w:val="af2"/>
            <w:rFonts w:ascii="Times New Roman" w:hAnsi="Times New Roman"/>
            <w:noProof/>
          </w:rPr>
          <w:t>2. Research Methodology</w:t>
        </w:r>
        <w:r w:rsidRPr="007C4B7F">
          <w:rPr>
            <w:rFonts w:ascii="Times New Roman" w:hAnsi="Times New Roman"/>
            <w:noProof/>
            <w:webHidden/>
          </w:rPr>
          <w:tab/>
        </w:r>
        <w:r w:rsidRPr="007C4B7F">
          <w:rPr>
            <w:rFonts w:ascii="Times New Roman" w:hAnsi="Times New Roman"/>
            <w:noProof/>
            <w:webHidden/>
          </w:rPr>
          <w:fldChar w:fldCharType="begin"/>
        </w:r>
        <w:r w:rsidRPr="007C4B7F">
          <w:rPr>
            <w:rFonts w:ascii="Times New Roman" w:hAnsi="Times New Roman"/>
            <w:noProof/>
            <w:webHidden/>
          </w:rPr>
          <w:instrText xml:space="preserve"> PAGEREF _Toc198656549 \h </w:instrText>
        </w:r>
        <w:r w:rsidRPr="007C4B7F">
          <w:rPr>
            <w:rFonts w:ascii="Times New Roman" w:hAnsi="Times New Roman"/>
            <w:noProof/>
            <w:webHidden/>
          </w:rPr>
        </w:r>
        <w:r w:rsidRPr="007C4B7F">
          <w:rPr>
            <w:rFonts w:ascii="Times New Roman" w:hAnsi="Times New Roman"/>
            <w:noProof/>
            <w:webHidden/>
          </w:rPr>
          <w:fldChar w:fldCharType="separate"/>
        </w:r>
        <w:r w:rsidRPr="007C4B7F">
          <w:rPr>
            <w:rFonts w:ascii="Times New Roman" w:hAnsi="Times New Roman"/>
            <w:noProof/>
            <w:webHidden/>
          </w:rPr>
          <w:t>3</w:t>
        </w:r>
        <w:r w:rsidRPr="007C4B7F">
          <w:rPr>
            <w:rFonts w:ascii="Times New Roman" w:hAnsi="Times New Roman"/>
            <w:noProof/>
            <w:webHidden/>
          </w:rPr>
          <w:fldChar w:fldCharType="end"/>
        </w:r>
      </w:hyperlink>
    </w:p>
    <w:p w14:paraId="568A59A3" w14:textId="431E7793" w:rsidR="007C4B7F" w:rsidRPr="007C4B7F" w:rsidRDefault="007C4B7F" w:rsidP="007C4B7F">
      <w:pPr>
        <w:pStyle w:val="TOC1"/>
        <w:tabs>
          <w:tab w:val="right" w:leader="dot" w:pos="8296"/>
        </w:tabs>
        <w:spacing w:line="360" w:lineRule="auto"/>
        <w:rPr>
          <w:rFonts w:ascii="Times New Roman" w:hAnsi="Times New Roman"/>
          <w:noProof/>
          <w:kern w:val="2"/>
          <w:szCs w:val="24"/>
          <w14:ligatures w14:val="standardContextual"/>
        </w:rPr>
      </w:pPr>
      <w:hyperlink w:anchor="_Toc198656550" w:history="1">
        <w:r w:rsidRPr="007C4B7F">
          <w:rPr>
            <w:rStyle w:val="af2"/>
            <w:rFonts w:ascii="Times New Roman" w:hAnsi="Times New Roman"/>
            <w:noProof/>
          </w:rPr>
          <w:t>3. Bibliometric Analysis</w:t>
        </w:r>
        <w:r w:rsidRPr="007C4B7F">
          <w:rPr>
            <w:rFonts w:ascii="Times New Roman" w:hAnsi="Times New Roman"/>
            <w:noProof/>
            <w:webHidden/>
          </w:rPr>
          <w:tab/>
        </w:r>
        <w:r w:rsidRPr="007C4B7F">
          <w:rPr>
            <w:rFonts w:ascii="Times New Roman" w:hAnsi="Times New Roman"/>
            <w:noProof/>
            <w:webHidden/>
          </w:rPr>
          <w:fldChar w:fldCharType="begin"/>
        </w:r>
        <w:r w:rsidRPr="007C4B7F">
          <w:rPr>
            <w:rFonts w:ascii="Times New Roman" w:hAnsi="Times New Roman"/>
            <w:noProof/>
            <w:webHidden/>
          </w:rPr>
          <w:instrText xml:space="preserve"> PAGEREF _Toc198656550 \h </w:instrText>
        </w:r>
        <w:r w:rsidRPr="007C4B7F">
          <w:rPr>
            <w:rFonts w:ascii="Times New Roman" w:hAnsi="Times New Roman"/>
            <w:noProof/>
            <w:webHidden/>
          </w:rPr>
        </w:r>
        <w:r w:rsidRPr="007C4B7F">
          <w:rPr>
            <w:rFonts w:ascii="Times New Roman" w:hAnsi="Times New Roman"/>
            <w:noProof/>
            <w:webHidden/>
          </w:rPr>
          <w:fldChar w:fldCharType="separate"/>
        </w:r>
        <w:r w:rsidRPr="007C4B7F">
          <w:rPr>
            <w:rFonts w:ascii="Times New Roman" w:hAnsi="Times New Roman"/>
            <w:noProof/>
            <w:webHidden/>
          </w:rPr>
          <w:t>5</w:t>
        </w:r>
        <w:r w:rsidRPr="007C4B7F">
          <w:rPr>
            <w:rFonts w:ascii="Times New Roman" w:hAnsi="Times New Roman"/>
            <w:noProof/>
            <w:webHidden/>
          </w:rPr>
          <w:fldChar w:fldCharType="end"/>
        </w:r>
      </w:hyperlink>
    </w:p>
    <w:p w14:paraId="149DABF1" w14:textId="7AA28D7E" w:rsidR="007C4B7F" w:rsidRPr="007C4B7F" w:rsidRDefault="007C4B7F" w:rsidP="007C4B7F">
      <w:pPr>
        <w:pStyle w:val="TOC2"/>
        <w:tabs>
          <w:tab w:val="right" w:leader="dot" w:pos="8296"/>
        </w:tabs>
        <w:spacing w:line="360" w:lineRule="auto"/>
        <w:rPr>
          <w:rFonts w:ascii="Times New Roman" w:hAnsi="Times New Roman"/>
          <w:noProof/>
          <w:kern w:val="2"/>
          <w:szCs w:val="24"/>
          <w14:ligatures w14:val="standardContextual"/>
        </w:rPr>
      </w:pPr>
      <w:hyperlink w:anchor="_Toc198656551" w:history="1">
        <w:r w:rsidRPr="007C4B7F">
          <w:rPr>
            <w:rStyle w:val="af2"/>
            <w:rFonts w:ascii="Times New Roman" w:hAnsi="Times New Roman"/>
            <w:noProof/>
          </w:rPr>
          <w:t>3.1 RQ1. The total volume and growth trajectory of research on this topic</w:t>
        </w:r>
        <w:r w:rsidRPr="007C4B7F">
          <w:rPr>
            <w:rFonts w:ascii="Times New Roman" w:hAnsi="Times New Roman"/>
            <w:noProof/>
            <w:webHidden/>
          </w:rPr>
          <w:tab/>
        </w:r>
        <w:r w:rsidRPr="007C4B7F">
          <w:rPr>
            <w:rFonts w:ascii="Times New Roman" w:hAnsi="Times New Roman"/>
            <w:noProof/>
            <w:webHidden/>
          </w:rPr>
          <w:fldChar w:fldCharType="begin"/>
        </w:r>
        <w:r w:rsidRPr="007C4B7F">
          <w:rPr>
            <w:rFonts w:ascii="Times New Roman" w:hAnsi="Times New Roman"/>
            <w:noProof/>
            <w:webHidden/>
          </w:rPr>
          <w:instrText xml:space="preserve"> PAGEREF _Toc198656551 \h </w:instrText>
        </w:r>
        <w:r w:rsidRPr="007C4B7F">
          <w:rPr>
            <w:rFonts w:ascii="Times New Roman" w:hAnsi="Times New Roman"/>
            <w:noProof/>
            <w:webHidden/>
          </w:rPr>
        </w:r>
        <w:r w:rsidRPr="007C4B7F">
          <w:rPr>
            <w:rFonts w:ascii="Times New Roman" w:hAnsi="Times New Roman"/>
            <w:noProof/>
            <w:webHidden/>
          </w:rPr>
          <w:fldChar w:fldCharType="separate"/>
        </w:r>
        <w:r w:rsidRPr="007C4B7F">
          <w:rPr>
            <w:rFonts w:ascii="Times New Roman" w:hAnsi="Times New Roman"/>
            <w:noProof/>
            <w:webHidden/>
          </w:rPr>
          <w:t>5</w:t>
        </w:r>
        <w:r w:rsidRPr="007C4B7F">
          <w:rPr>
            <w:rFonts w:ascii="Times New Roman" w:hAnsi="Times New Roman"/>
            <w:noProof/>
            <w:webHidden/>
          </w:rPr>
          <w:fldChar w:fldCharType="end"/>
        </w:r>
      </w:hyperlink>
    </w:p>
    <w:p w14:paraId="7FD9FB56" w14:textId="55118A19" w:rsidR="007C4B7F" w:rsidRPr="007C4B7F" w:rsidRDefault="007C4B7F" w:rsidP="007C4B7F">
      <w:pPr>
        <w:pStyle w:val="TOC2"/>
        <w:tabs>
          <w:tab w:val="right" w:leader="dot" w:pos="8296"/>
        </w:tabs>
        <w:spacing w:line="360" w:lineRule="auto"/>
        <w:rPr>
          <w:rFonts w:ascii="Times New Roman" w:hAnsi="Times New Roman"/>
          <w:noProof/>
          <w:kern w:val="2"/>
          <w:szCs w:val="24"/>
          <w14:ligatures w14:val="standardContextual"/>
        </w:rPr>
      </w:pPr>
      <w:hyperlink w:anchor="_Toc198656552" w:history="1">
        <w:r w:rsidRPr="007C4B7F">
          <w:rPr>
            <w:rStyle w:val="af2"/>
            <w:rFonts w:ascii="Times New Roman" w:hAnsi="Times New Roman"/>
            <w:noProof/>
          </w:rPr>
          <w:t>3.2 RQ2. The key authors in the literature of this topic</w:t>
        </w:r>
        <w:r w:rsidRPr="007C4B7F">
          <w:rPr>
            <w:rFonts w:ascii="Times New Roman" w:hAnsi="Times New Roman"/>
            <w:noProof/>
            <w:webHidden/>
          </w:rPr>
          <w:tab/>
        </w:r>
        <w:r w:rsidRPr="007C4B7F">
          <w:rPr>
            <w:rFonts w:ascii="Times New Roman" w:hAnsi="Times New Roman"/>
            <w:noProof/>
            <w:webHidden/>
          </w:rPr>
          <w:fldChar w:fldCharType="begin"/>
        </w:r>
        <w:r w:rsidRPr="007C4B7F">
          <w:rPr>
            <w:rFonts w:ascii="Times New Roman" w:hAnsi="Times New Roman"/>
            <w:noProof/>
            <w:webHidden/>
          </w:rPr>
          <w:instrText xml:space="preserve"> PAGEREF _Toc198656552 \h </w:instrText>
        </w:r>
        <w:r w:rsidRPr="007C4B7F">
          <w:rPr>
            <w:rFonts w:ascii="Times New Roman" w:hAnsi="Times New Roman"/>
            <w:noProof/>
            <w:webHidden/>
          </w:rPr>
        </w:r>
        <w:r w:rsidRPr="007C4B7F">
          <w:rPr>
            <w:rFonts w:ascii="Times New Roman" w:hAnsi="Times New Roman"/>
            <w:noProof/>
            <w:webHidden/>
          </w:rPr>
          <w:fldChar w:fldCharType="separate"/>
        </w:r>
        <w:r w:rsidRPr="007C4B7F">
          <w:rPr>
            <w:rFonts w:ascii="Times New Roman" w:hAnsi="Times New Roman"/>
            <w:noProof/>
            <w:webHidden/>
          </w:rPr>
          <w:t>8</w:t>
        </w:r>
        <w:r w:rsidRPr="007C4B7F">
          <w:rPr>
            <w:rFonts w:ascii="Times New Roman" w:hAnsi="Times New Roman"/>
            <w:noProof/>
            <w:webHidden/>
          </w:rPr>
          <w:fldChar w:fldCharType="end"/>
        </w:r>
      </w:hyperlink>
    </w:p>
    <w:p w14:paraId="688C1AAF" w14:textId="11C28077" w:rsidR="007C4B7F" w:rsidRPr="007C4B7F" w:rsidRDefault="007C4B7F" w:rsidP="007C4B7F">
      <w:pPr>
        <w:pStyle w:val="TOC2"/>
        <w:tabs>
          <w:tab w:val="right" w:leader="dot" w:pos="8296"/>
        </w:tabs>
        <w:spacing w:line="360" w:lineRule="auto"/>
        <w:rPr>
          <w:rFonts w:ascii="Times New Roman" w:hAnsi="Times New Roman"/>
          <w:noProof/>
          <w:kern w:val="2"/>
          <w:szCs w:val="24"/>
          <w14:ligatures w14:val="standardContextual"/>
        </w:rPr>
      </w:pPr>
      <w:hyperlink w:anchor="_Toc198656553" w:history="1">
        <w:r w:rsidRPr="007C4B7F">
          <w:rPr>
            <w:rStyle w:val="af2"/>
            <w:rFonts w:ascii="Times New Roman" w:hAnsi="Times New Roman"/>
            <w:noProof/>
          </w:rPr>
          <w:t>3.3 RQ3. The most influential papers, journals, and leading institutions on this topic</w:t>
        </w:r>
        <w:r w:rsidRPr="007C4B7F">
          <w:rPr>
            <w:rFonts w:ascii="Times New Roman" w:hAnsi="Times New Roman"/>
            <w:noProof/>
            <w:webHidden/>
          </w:rPr>
          <w:tab/>
        </w:r>
        <w:r w:rsidRPr="007C4B7F">
          <w:rPr>
            <w:rFonts w:ascii="Times New Roman" w:hAnsi="Times New Roman"/>
            <w:noProof/>
            <w:webHidden/>
          </w:rPr>
          <w:fldChar w:fldCharType="begin"/>
        </w:r>
        <w:r w:rsidRPr="007C4B7F">
          <w:rPr>
            <w:rFonts w:ascii="Times New Roman" w:hAnsi="Times New Roman"/>
            <w:noProof/>
            <w:webHidden/>
          </w:rPr>
          <w:instrText xml:space="preserve"> PAGEREF _Toc198656553 \h </w:instrText>
        </w:r>
        <w:r w:rsidRPr="007C4B7F">
          <w:rPr>
            <w:rFonts w:ascii="Times New Roman" w:hAnsi="Times New Roman"/>
            <w:noProof/>
            <w:webHidden/>
          </w:rPr>
        </w:r>
        <w:r w:rsidRPr="007C4B7F">
          <w:rPr>
            <w:rFonts w:ascii="Times New Roman" w:hAnsi="Times New Roman"/>
            <w:noProof/>
            <w:webHidden/>
          </w:rPr>
          <w:fldChar w:fldCharType="separate"/>
        </w:r>
        <w:r w:rsidRPr="007C4B7F">
          <w:rPr>
            <w:rFonts w:ascii="Times New Roman" w:hAnsi="Times New Roman"/>
            <w:noProof/>
            <w:webHidden/>
          </w:rPr>
          <w:t>10</w:t>
        </w:r>
        <w:r w:rsidRPr="007C4B7F">
          <w:rPr>
            <w:rFonts w:ascii="Times New Roman" w:hAnsi="Times New Roman"/>
            <w:noProof/>
            <w:webHidden/>
          </w:rPr>
          <w:fldChar w:fldCharType="end"/>
        </w:r>
      </w:hyperlink>
    </w:p>
    <w:p w14:paraId="61E8A2EF" w14:textId="3D1D1C6F" w:rsidR="007C4B7F" w:rsidRPr="007C4B7F" w:rsidRDefault="007C4B7F" w:rsidP="007C4B7F">
      <w:pPr>
        <w:pStyle w:val="TOC2"/>
        <w:tabs>
          <w:tab w:val="right" w:leader="dot" w:pos="8296"/>
        </w:tabs>
        <w:spacing w:line="360" w:lineRule="auto"/>
        <w:rPr>
          <w:rFonts w:ascii="Times New Roman" w:hAnsi="Times New Roman"/>
          <w:noProof/>
          <w:kern w:val="2"/>
          <w:szCs w:val="24"/>
          <w14:ligatures w14:val="standardContextual"/>
        </w:rPr>
      </w:pPr>
      <w:hyperlink w:anchor="_Toc198656554" w:history="1">
        <w:r w:rsidRPr="007C4B7F">
          <w:rPr>
            <w:rStyle w:val="af2"/>
            <w:rFonts w:ascii="Times New Roman" w:hAnsi="Times New Roman"/>
            <w:noProof/>
          </w:rPr>
          <w:t>3.4 RQ4. The main schools or classifications in this topic</w:t>
        </w:r>
        <w:r w:rsidRPr="007C4B7F">
          <w:rPr>
            <w:rFonts w:ascii="Times New Roman" w:hAnsi="Times New Roman"/>
            <w:noProof/>
            <w:webHidden/>
          </w:rPr>
          <w:tab/>
        </w:r>
        <w:r w:rsidRPr="007C4B7F">
          <w:rPr>
            <w:rFonts w:ascii="Times New Roman" w:hAnsi="Times New Roman"/>
            <w:noProof/>
            <w:webHidden/>
          </w:rPr>
          <w:fldChar w:fldCharType="begin"/>
        </w:r>
        <w:r w:rsidRPr="007C4B7F">
          <w:rPr>
            <w:rFonts w:ascii="Times New Roman" w:hAnsi="Times New Roman"/>
            <w:noProof/>
            <w:webHidden/>
          </w:rPr>
          <w:instrText xml:space="preserve"> PAGEREF _Toc198656554 \h </w:instrText>
        </w:r>
        <w:r w:rsidRPr="007C4B7F">
          <w:rPr>
            <w:rFonts w:ascii="Times New Roman" w:hAnsi="Times New Roman"/>
            <w:noProof/>
            <w:webHidden/>
          </w:rPr>
        </w:r>
        <w:r w:rsidRPr="007C4B7F">
          <w:rPr>
            <w:rFonts w:ascii="Times New Roman" w:hAnsi="Times New Roman"/>
            <w:noProof/>
            <w:webHidden/>
          </w:rPr>
          <w:fldChar w:fldCharType="separate"/>
        </w:r>
        <w:r w:rsidRPr="007C4B7F">
          <w:rPr>
            <w:rFonts w:ascii="Times New Roman" w:hAnsi="Times New Roman"/>
            <w:noProof/>
            <w:webHidden/>
          </w:rPr>
          <w:t>15</w:t>
        </w:r>
        <w:r w:rsidRPr="007C4B7F">
          <w:rPr>
            <w:rFonts w:ascii="Times New Roman" w:hAnsi="Times New Roman"/>
            <w:noProof/>
            <w:webHidden/>
          </w:rPr>
          <w:fldChar w:fldCharType="end"/>
        </w:r>
      </w:hyperlink>
    </w:p>
    <w:p w14:paraId="34BF923A" w14:textId="3097146C" w:rsidR="007C4B7F" w:rsidRPr="007C4B7F" w:rsidRDefault="007C4B7F" w:rsidP="007C4B7F">
      <w:pPr>
        <w:pStyle w:val="TOC2"/>
        <w:tabs>
          <w:tab w:val="right" w:leader="dot" w:pos="8296"/>
        </w:tabs>
        <w:spacing w:line="360" w:lineRule="auto"/>
        <w:rPr>
          <w:rFonts w:ascii="Times New Roman" w:hAnsi="Times New Roman"/>
          <w:noProof/>
          <w:kern w:val="2"/>
          <w:szCs w:val="24"/>
          <w14:ligatures w14:val="standardContextual"/>
        </w:rPr>
      </w:pPr>
      <w:hyperlink w:anchor="_Toc198656555" w:history="1">
        <w:r w:rsidRPr="007C4B7F">
          <w:rPr>
            <w:rStyle w:val="af2"/>
            <w:rFonts w:ascii="Times New Roman" w:hAnsi="Times New Roman"/>
            <w:noProof/>
          </w:rPr>
          <w:t>3.5 RQ5. The latest emerging topics in this research area</w:t>
        </w:r>
        <w:r w:rsidRPr="007C4B7F">
          <w:rPr>
            <w:rFonts w:ascii="Times New Roman" w:hAnsi="Times New Roman"/>
            <w:noProof/>
            <w:webHidden/>
          </w:rPr>
          <w:tab/>
        </w:r>
        <w:r w:rsidRPr="007C4B7F">
          <w:rPr>
            <w:rFonts w:ascii="Times New Roman" w:hAnsi="Times New Roman"/>
            <w:noProof/>
            <w:webHidden/>
          </w:rPr>
          <w:fldChar w:fldCharType="begin"/>
        </w:r>
        <w:r w:rsidRPr="007C4B7F">
          <w:rPr>
            <w:rFonts w:ascii="Times New Roman" w:hAnsi="Times New Roman"/>
            <w:noProof/>
            <w:webHidden/>
          </w:rPr>
          <w:instrText xml:space="preserve"> PAGEREF _Toc198656555 \h </w:instrText>
        </w:r>
        <w:r w:rsidRPr="007C4B7F">
          <w:rPr>
            <w:rFonts w:ascii="Times New Roman" w:hAnsi="Times New Roman"/>
            <w:noProof/>
            <w:webHidden/>
          </w:rPr>
        </w:r>
        <w:r w:rsidRPr="007C4B7F">
          <w:rPr>
            <w:rFonts w:ascii="Times New Roman" w:hAnsi="Times New Roman"/>
            <w:noProof/>
            <w:webHidden/>
          </w:rPr>
          <w:fldChar w:fldCharType="separate"/>
        </w:r>
        <w:r w:rsidRPr="007C4B7F">
          <w:rPr>
            <w:rFonts w:ascii="Times New Roman" w:hAnsi="Times New Roman"/>
            <w:noProof/>
            <w:webHidden/>
          </w:rPr>
          <w:t>18</w:t>
        </w:r>
        <w:r w:rsidRPr="007C4B7F">
          <w:rPr>
            <w:rFonts w:ascii="Times New Roman" w:hAnsi="Times New Roman"/>
            <w:noProof/>
            <w:webHidden/>
          </w:rPr>
          <w:fldChar w:fldCharType="end"/>
        </w:r>
      </w:hyperlink>
    </w:p>
    <w:p w14:paraId="34598806" w14:textId="1EE8F9A0" w:rsidR="007C4B7F" w:rsidRPr="007C4B7F" w:rsidRDefault="007C4B7F" w:rsidP="007C4B7F">
      <w:pPr>
        <w:pStyle w:val="TOC1"/>
        <w:tabs>
          <w:tab w:val="right" w:leader="dot" w:pos="8296"/>
        </w:tabs>
        <w:spacing w:line="360" w:lineRule="auto"/>
        <w:rPr>
          <w:rFonts w:ascii="Times New Roman" w:hAnsi="Times New Roman"/>
          <w:noProof/>
          <w:kern w:val="2"/>
          <w:szCs w:val="24"/>
          <w14:ligatures w14:val="standardContextual"/>
        </w:rPr>
      </w:pPr>
      <w:hyperlink w:anchor="_Toc198656556" w:history="1">
        <w:r w:rsidRPr="007C4B7F">
          <w:rPr>
            <w:rStyle w:val="af2"/>
            <w:rFonts w:ascii="Times New Roman" w:hAnsi="Times New Roman"/>
            <w:noProof/>
          </w:rPr>
          <w:t>4. Conclusion</w:t>
        </w:r>
        <w:r w:rsidRPr="007C4B7F">
          <w:rPr>
            <w:rFonts w:ascii="Times New Roman" w:hAnsi="Times New Roman"/>
            <w:noProof/>
            <w:webHidden/>
          </w:rPr>
          <w:tab/>
        </w:r>
        <w:r w:rsidRPr="007C4B7F">
          <w:rPr>
            <w:rFonts w:ascii="Times New Roman" w:hAnsi="Times New Roman"/>
            <w:noProof/>
            <w:webHidden/>
          </w:rPr>
          <w:fldChar w:fldCharType="begin"/>
        </w:r>
        <w:r w:rsidRPr="007C4B7F">
          <w:rPr>
            <w:rFonts w:ascii="Times New Roman" w:hAnsi="Times New Roman"/>
            <w:noProof/>
            <w:webHidden/>
          </w:rPr>
          <w:instrText xml:space="preserve"> PAGEREF _Toc198656556 \h </w:instrText>
        </w:r>
        <w:r w:rsidRPr="007C4B7F">
          <w:rPr>
            <w:rFonts w:ascii="Times New Roman" w:hAnsi="Times New Roman"/>
            <w:noProof/>
            <w:webHidden/>
          </w:rPr>
        </w:r>
        <w:r w:rsidRPr="007C4B7F">
          <w:rPr>
            <w:rFonts w:ascii="Times New Roman" w:hAnsi="Times New Roman"/>
            <w:noProof/>
            <w:webHidden/>
          </w:rPr>
          <w:fldChar w:fldCharType="separate"/>
        </w:r>
        <w:r w:rsidRPr="007C4B7F">
          <w:rPr>
            <w:rFonts w:ascii="Times New Roman" w:hAnsi="Times New Roman"/>
            <w:noProof/>
            <w:webHidden/>
          </w:rPr>
          <w:t>20</w:t>
        </w:r>
        <w:r w:rsidRPr="007C4B7F">
          <w:rPr>
            <w:rFonts w:ascii="Times New Roman" w:hAnsi="Times New Roman"/>
            <w:noProof/>
            <w:webHidden/>
          </w:rPr>
          <w:fldChar w:fldCharType="end"/>
        </w:r>
      </w:hyperlink>
    </w:p>
    <w:p w14:paraId="69C4168F" w14:textId="509BD5F7" w:rsidR="007C4B7F" w:rsidRPr="007C4B7F" w:rsidRDefault="007C4B7F" w:rsidP="007C4B7F">
      <w:pPr>
        <w:pStyle w:val="TOC1"/>
        <w:tabs>
          <w:tab w:val="right" w:leader="dot" w:pos="8296"/>
        </w:tabs>
        <w:spacing w:line="360" w:lineRule="auto"/>
        <w:rPr>
          <w:rFonts w:ascii="Times New Roman" w:hAnsi="Times New Roman"/>
          <w:noProof/>
          <w:kern w:val="2"/>
          <w:szCs w:val="24"/>
          <w14:ligatures w14:val="standardContextual"/>
        </w:rPr>
      </w:pPr>
      <w:hyperlink w:anchor="_Toc198656557" w:history="1">
        <w:r w:rsidRPr="007C4B7F">
          <w:rPr>
            <w:rStyle w:val="af2"/>
            <w:rFonts w:ascii="Times New Roman" w:hAnsi="Times New Roman"/>
            <w:noProof/>
          </w:rPr>
          <w:t>Self-reflection report</w:t>
        </w:r>
        <w:r w:rsidRPr="007C4B7F">
          <w:rPr>
            <w:rFonts w:ascii="Times New Roman" w:hAnsi="Times New Roman"/>
            <w:noProof/>
            <w:webHidden/>
          </w:rPr>
          <w:tab/>
        </w:r>
        <w:r w:rsidRPr="007C4B7F">
          <w:rPr>
            <w:rFonts w:ascii="Times New Roman" w:hAnsi="Times New Roman"/>
            <w:noProof/>
            <w:webHidden/>
          </w:rPr>
          <w:fldChar w:fldCharType="begin"/>
        </w:r>
        <w:r w:rsidRPr="007C4B7F">
          <w:rPr>
            <w:rFonts w:ascii="Times New Roman" w:hAnsi="Times New Roman"/>
            <w:noProof/>
            <w:webHidden/>
          </w:rPr>
          <w:instrText xml:space="preserve"> PAGEREF _Toc198656557 \h </w:instrText>
        </w:r>
        <w:r w:rsidRPr="007C4B7F">
          <w:rPr>
            <w:rFonts w:ascii="Times New Roman" w:hAnsi="Times New Roman"/>
            <w:noProof/>
            <w:webHidden/>
          </w:rPr>
        </w:r>
        <w:r w:rsidRPr="007C4B7F">
          <w:rPr>
            <w:rFonts w:ascii="Times New Roman" w:hAnsi="Times New Roman"/>
            <w:noProof/>
            <w:webHidden/>
          </w:rPr>
          <w:fldChar w:fldCharType="separate"/>
        </w:r>
        <w:r w:rsidRPr="007C4B7F">
          <w:rPr>
            <w:rFonts w:ascii="Times New Roman" w:hAnsi="Times New Roman"/>
            <w:noProof/>
            <w:webHidden/>
          </w:rPr>
          <w:t>21</w:t>
        </w:r>
        <w:r w:rsidRPr="007C4B7F">
          <w:rPr>
            <w:rFonts w:ascii="Times New Roman" w:hAnsi="Times New Roman"/>
            <w:noProof/>
            <w:webHidden/>
          </w:rPr>
          <w:fldChar w:fldCharType="end"/>
        </w:r>
      </w:hyperlink>
    </w:p>
    <w:p w14:paraId="22A257A0" w14:textId="4BA6AF53" w:rsidR="007C4B7F" w:rsidRPr="007C4B7F" w:rsidRDefault="007C4B7F" w:rsidP="007C4B7F">
      <w:pPr>
        <w:pStyle w:val="TOC1"/>
        <w:tabs>
          <w:tab w:val="right" w:leader="dot" w:pos="8296"/>
        </w:tabs>
        <w:spacing w:line="360" w:lineRule="auto"/>
        <w:rPr>
          <w:rFonts w:ascii="Times New Roman" w:hAnsi="Times New Roman"/>
          <w:noProof/>
          <w:kern w:val="2"/>
          <w:szCs w:val="24"/>
          <w14:ligatures w14:val="standardContextual"/>
        </w:rPr>
      </w:pPr>
      <w:hyperlink w:anchor="_Toc198656558" w:history="1">
        <w:r w:rsidRPr="007C4B7F">
          <w:rPr>
            <w:rStyle w:val="af2"/>
            <w:rFonts w:ascii="Times New Roman" w:hAnsi="Times New Roman"/>
            <w:noProof/>
          </w:rPr>
          <w:t>References</w:t>
        </w:r>
        <w:r w:rsidRPr="007C4B7F">
          <w:rPr>
            <w:rFonts w:ascii="Times New Roman" w:hAnsi="Times New Roman"/>
            <w:noProof/>
            <w:webHidden/>
          </w:rPr>
          <w:tab/>
        </w:r>
        <w:r w:rsidRPr="007C4B7F">
          <w:rPr>
            <w:rFonts w:ascii="Times New Roman" w:hAnsi="Times New Roman"/>
            <w:noProof/>
            <w:webHidden/>
          </w:rPr>
          <w:fldChar w:fldCharType="begin"/>
        </w:r>
        <w:r w:rsidRPr="007C4B7F">
          <w:rPr>
            <w:rFonts w:ascii="Times New Roman" w:hAnsi="Times New Roman"/>
            <w:noProof/>
            <w:webHidden/>
          </w:rPr>
          <w:instrText xml:space="preserve"> PAGEREF _Toc198656558 \h </w:instrText>
        </w:r>
        <w:r w:rsidRPr="007C4B7F">
          <w:rPr>
            <w:rFonts w:ascii="Times New Roman" w:hAnsi="Times New Roman"/>
            <w:noProof/>
            <w:webHidden/>
          </w:rPr>
        </w:r>
        <w:r w:rsidRPr="007C4B7F">
          <w:rPr>
            <w:rFonts w:ascii="Times New Roman" w:hAnsi="Times New Roman"/>
            <w:noProof/>
            <w:webHidden/>
          </w:rPr>
          <w:fldChar w:fldCharType="separate"/>
        </w:r>
        <w:r w:rsidRPr="007C4B7F">
          <w:rPr>
            <w:rFonts w:ascii="Times New Roman" w:hAnsi="Times New Roman"/>
            <w:noProof/>
            <w:webHidden/>
          </w:rPr>
          <w:t>23</w:t>
        </w:r>
        <w:r w:rsidRPr="007C4B7F">
          <w:rPr>
            <w:rFonts w:ascii="Times New Roman" w:hAnsi="Times New Roman"/>
            <w:noProof/>
            <w:webHidden/>
          </w:rPr>
          <w:fldChar w:fldCharType="end"/>
        </w:r>
      </w:hyperlink>
    </w:p>
    <w:p w14:paraId="49084946" w14:textId="54DFC852" w:rsidR="007C4B7F" w:rsidRPr="007C4B7F" w:rsidRDefault="007C4B7F" w:rsidP="007C4B7F">
      <w:pPr>
        <w:pStyle w:val="TOC1"/>
        <w:tabs>
          <w:tab w:val="right" w:leader="dot" w:pos="8296"/>
        </w:tabs>
        <w:spacing w:line="360" w:lineRule="auto"/>
        <w:rPr>
          <w:rFonts w:ascii="Times New Roman" w:hAnsi="Times New Roman"/>
          <w:noProof/>
          <w:kern w:val="2"/>
          <w:szCs w:val="24"/>
          <w14:ligatures w14:val="standardContextual"/>
        </w:rPr>
      </w:pPr>
      <w:hyperlink w:anchor="_Toc198656559" w:history="1">
        <w:r w:rsidRPr="007C4B7F">
          <w:rPr>
            <w:rStyle w:val="af2"/>
            <w:rFonts w:ascii="Times New Roman" w:hAnsi="Times New Roman"/>
            <w:noProof/>
          </w:rPr>
          <w:t>Appendix: Most Cited Papers</w:t>
        </w:r>
        <w:r w:rsidRPr="007C4B7F">
          <w:rPr>
            <w:rFonts w:ascii="Times New Roman" w:hAnsi="Times New Roman"/>
            <w:noProof/>
            <w:webHidden/>
          </w:rPr>
          <w:tab/>
        </w:r>
        <w:r w:rsidRPr="007C4B7F">
          <w:rPr>
            <w:rFonts w:ascii="Times New Roman" w:hAnsi="Times New Roman"/>
            <w:noProof/>
            <w:webHidden/>
          </w:rPr>
          <w:fldChar w:fldCharType="begin"/>
        </w:r>
        <w:r w:rsidRPr="007C4B7F">
          <w:rPr>
            <w:rFonts w:ascii="Times New Roman" w:hAnsi="Times New Roman"/>
            <w:noProof/>
            <w:webHidden/>
          </w:rPr>
          <w:instrText xml:space="preserve"> PAGEREF _Toc198656559 \h </w:instrText>
        </w:r>
        <w:r w:rsidRPr="007C4B7F">
          <w:rPr>
            <w:rFonts w:ascii="Times New Roman" w:hAnsi="Times New Roman"/>
            <w:noProof/>
            <w:webHidden/>
          </w:rPr>
        </w:r>
        <w:r w:rsidRPr="007C4B7F">
          <w:rPr>
            <w:rFonts w:ascii="Times New Roman" w:hAnsi="Times New Roman"/>
            <w:noProof/>
            <w:webHidden/>
          </w:rPr>
          <w:fldChar w:fldCharType="separate"/>
        </w:r>
        <w:r w:rsidRPr="007C4B7F">
          <w:rPr>
            <w:rFonts w:ascii="Times New Roman" w:hAnsi="Times New Roman"/>
            <w:noProof/>
            <w:webHidden/>
          </w:rPr>
          <w:t>31</w:t>
        </w:r>
        <w:r w:rsidRPr="007C4B7F">
          <w:rPr>
            <w:rFonts w:ascii="Times New Roman" w:hAnsi="Times New Roman"/>
            <w:noProof/>
            <w:webHidden/>
          </w:rPr>
          <w:fldChar w:fldCharType="end"/>
        </w:r>
      </w:hyperlink>
    </w:p>
    <w:p w14:paraId="6D771F19" w14:textId="5DEFEC74" w:rsidR="005B4766" w:rsidRPr="007C4B7F" w:rsidRDefault="008B6F30" w:rsidP="007C4B7F">
      <w:pPr>
        <w:spacing w:line="360" w:lineRule="auto"/>
        <w:rPr>
          <w:rFonts w:ascii="Times New Roman" w:hAnsi="Times New Roman" w:cs="Times New Roman"/>
        </w:rPr>
      </w:pPr>
      <w:r w:rsidRPr="007C4B7F">
        <w:rPr>
          <w:rFonts w:ascii="Times New Roman" w:hAnsi="Times New Roman" w:cs="Times New Roman"/>
        </w:rPr>
        <w:fldChar w:fldCharType="end"/>
      </w:r>
    </w:p>
    <w:p w14:paraId="702590F5" w14:textId="77777777" w:rsidR="005B4766" w:rsidRPr="007C4B7F" w:rsidRDefault="005B4766" w:rsidP="007C4B7F">
      <w:pPr>
        <w:spacing w:line="360" w:lineRule="auto"/>
        <w:rPr>
          <w:rFonts w:ascii="Times New Roman" w:hAnsi="Times New Roman" w:cs="Times New Roman"/>
        </w:rPr>
      </w:pPr>
    </w:p>
    <w:p w14:paraId="126A98A0" w14:textId="77777777" w:rsidR="005B4766" w:rsidRPr="007C4B7F" w:rsidRDefault="005B4766" w:rsidP="007C4B7F">
      <w:pPr>
        <w:spacing w:line="360" w:lineRule="auto"/>
        <w:rPr>
          <w:rFonts w:ascii="Times New Roman" w:hAnsi="Times New Roman" w:cs="Times New Roman"/>
        </w:rPr>
      </w:pPr>
    </w:p>
    <w:p w14:paraId="7D0D6893" w14:textId="77777777" w:rsidR="005B4766" w:rsidRPr="007C4B7F" w:rsidRDefault="005B4766" w:rsidP="007C4B7F">
      <w:pPr>
        <w:spacing w:line="360" w:lineRule="auto"/>
        <w:rPr>
          <w:rFonts w:ascii="Times New Roman" w:hAnsi="Times New Roman" w:cs="Times New Roman"/>
        </w:rPr>
      </w:pPr>
    </w:p>
    <w:p w14:paraId="55C08FDE" w14:textId="77777777" w:rsidR="005B4766" w:rsidRPr="007C4B7F" w:rsidRDefault="005B4766" w:rsidP="007C4B7F">
      <w:pPr>
        <w:spacing w:line="360" w:lineRule="auto"/>
        <w:rPr>
          <w:rFonts w:ascii="Times New Roman" w:hAnsi="Times New Roman" w:cs="Times New Roman"/>
        </w:rPr>
      </w:pPr>
    </w:p>
    <w:p w14:paraId="02DE112A" w14:textId="77777777" w:rsidR="005B4766" w:rsidRPr="007C4B7F" w:rsidRDefault="005B4766" w:rsidP="007C4B7F">
      <w:pPr>
        <w:spacing w:line="360" w:lineRule="auto"/>
        <w:rPr>
          <w:rFonts w:ascii="Times New Roman" w:hAnsi="Times New Roman" w:cs="Times New Roman"/>
        </w:rPr>
      </w:pPr>
    </w:p>
    <w:p w14:paraId="47FF1588" w14:textId="77777777" w:rsidR="006B4B49" w:rsidRPr="007C4B7F" w:rsidRDefault="006B4B49" w:rsidP="007C4B7F">
      <w:pPr>
        <w:spacing w:line="360" w:lineRule="auto"/>
        <w:rPr>
          <w:rFonts w:ascii="Times New Roman" w:hAnsi="Times New Roman" w:cs="Times New Roman"/>
        </w:rPr>
      </w:pPr>
    </w:p>
    <w:p w14:paraId="01687293" w14:textId="77777777" w:rsidR="005B4766" w:rsidRPr="007C4B7F" w:rsidRDefault="005B4766" w:rsidP="007C4B7F">
      <w:pPr>
        <w:spacing w:line="360" w:lineRule="auto"/>
        <w:rPr>
          <w:rFonts w:ascii="Times New Roman" w:hAnsi="Times New Roman" w:cs="Times New Roman"/>
        </w:rPr>
      </w:pPr>
    </w:p>
    <w:p w14:paraId="6D3DF4D1" w14:textId="77777777" w:rsidR="005B4766" w:rsidRPr="007C4B7F" w:rsidRDefault="005B4766" w:rsidP="007C4B7F">
      <w:pPr>
        <w:spacing w:line="360" w:lineRule="auto"/>
        <w:rPr>
          <w:rFonts w:ascii="Times New Roman" w:hAnsi="Times New Roman" w:cs="Times New Roman"/>
        </w:rPr>
      </w:pPr>
    </w:p>
    <w:p w14:paraId="57CAA08F" w14:textId="4FB304DC" w:rsidR="00E21474" w:rsidRPr="007C4B7F" w:rsidRDefault="00474830" w:rsidP="007C4B7F">
      <w:pPr>
        <w:pStyle w:val="21"/>
        <w:rPr>
          <w:rFonts w:eastAsiaTheme="minorEastAsia"/>
        </w:rPr>
      </w:pPr>
      <w:bookmarkStart w:id="0" w:name="_Toc198656548"/>
      <w:r w:rsidRPr="007C4B7F">
        <w:lastRenderedPageBreak/>
        <w:t xml:space="preserve">1. </w:t>
      </w:r>
      <w:r w:rsidR="005B4766" w:rsidRPr="007C4B7F">
        <w:t>Introduction</w:t>
      </w:r>
      <w:bookmarkEnd w:id="0"/>
    </w:p>
    <w:p w14:paraId="0FD4FD59" w14:textId="77777777" w:rsidR="00D33F67" w:rsidRPr="007C4B7F" w:rsidRDefault="00D33F67" w:rsidP="007C4B7F">
      <w:pPr>
        <w:spacing w:line="360" w:lineRule="auto"/>
        <w:rPr>
          <w:rFonts w:ascii="Times New Roman" w:hAnsi="Times New Roman" w:cs="Times New Roman"/>
        </w:rPr>
      </w:pPr>
    </w:p>
    <w:p w14:paraId="4B4E0012" w14:textId="1D96A68A" w:rsidR="005B4766" w:rsidRPr="007C4B7F" w:rsidRDefault="004A2102" w:rsidP="007C4B7F">
      <w:pPr>
        <w:spacing w:line="360" w:lineRule="auto"/>
        <w:rPr>
          <w:rFonts w:ascii="Times New Roman" w:hAnsi="Times New Roman" w:cs="Times New Roman"/>
        </w:rPr>
      </w:pPr>
      <w:r w:rsidRPr="007C4B7F">
        <w:rPr>
          <w:rFonts w:ascii="Times New Roman" w:hAnsi="Times New Roman" w:cs="Times New Roman"/>
        </w:rPr>
        <w:t xml:space="preserve">Earnings management and voluntary disclosures are often viewed as opposing mechanisms: </w:t>
      </w:r>
      <w:r w:rsidR="00B6653C" w:rsidRPr="007C4B7F">
        <w:rPr>
          <w:rFonts w:ascii="Times New Roman" w:hAnsi="Times New Roman" w:cs="Times New Roman"/>
        </w:rPr>
        <w:t>the former</w:t>
      </w:r>
      <w:r w:rsidRPr="007C4B7F">
        <w:rPr>
          <w:rFonts w:ascii="Times New Roman" w:hAnsi="Times New Roman" w:cs="Times New Roman"/>
        </w:rPr>
        <w:t xml:space="preserve"> possibly distort</w:t>
      </w:r>
      <w:r w:rsidR="00901CF8" w:rsidRPr="007C4B7F">
        <w:rPr>
          <w:rFonts w:ascii="Times New Roman" w:hAnsi="Times New Roman" w:cs="Times New Roman"/>
        </w:rPr>
        <w:t>s</w:t>
      </w:r>
      <w:r w:rsidRPr="007C4B7F">
        <w:rPr>
          <w:rFonts w:ascii="Times New Roman" w:hAnsi="Times New Roman" w:cs="Times New Roman"/>
        </w:rPr>
        <w:t xml:space="preserve"> financial information (Schipper, 1989), </w:t>
      </w:r>
      <w:r w:rsidR="00B6653C" w:rsidRPr="007C4B7F">
        <w:rPr>
          <w:rFonts w:ascii="Times New Roman" w:hAnsi="Times New Roman" w:cs="Times New Roman"/>
        </w:rPr>
        <w:t>while the latter</w:t>
      </w:r>
      <w:r w:rsidRPr="007C4B7F">
        <w:rPr>
          <w:rFonts w:ascii="Times New Roman" w:hAnsi="Times New Roman" w:cs="Times New Roman"/>
        </w:rPr>
        <w:t xml:space="preserve"> enhanc</w:t>
      </w:r>
      <w:r w:rsidR="00901CF8" w:rsidRPr="007C4B7F">
        <w:rPr>
          <w:rFonts w:ascii="Times New Roman" w:hAnsi="Times New Roman" w:cs="Times New Roman"/>
        </w:rPr>
        <w:t xml:space="preserve">es </w:t>
      </w:r>
      <w:r w:rsidRPr="007C4B7F">
        <w:rPr>
          <w:rFonts w:ascii="Times New Roman" w:hAnsi="Times New Roman" w:cs="Times New Roman"/>
        </w:rPr>
        <w:t>transparency (Verrecchia, 2001). However, both</w:t>
      </w:r>
      <w:r w:rsidR="00020CA6" w:rsidRPr="007C4B7F">
        <w:rPr>
          <w:rFonts w:ascii="Times New Roman" w:hAnsi="Times New Roman" w:cs="Times New Roman"/>
        </w:rPr>
        <w:t xml:space="preserve"> </w:t>
      </w:r>
      <w:r w:rsidRPr="007C4B7F">
        <w:rPr>
          <w:rFonts w:ascii="Times New Roman" w:hAnsi="Times New Roman" w:cs="Times New Roman"/>
        </w:rPr>
        <w:t xml:space="preserve">are </w:t>
      </w:r>
      <w:r w:rsidR="00A01ECD" w:rsidRPr="007C4B7F">
        <w:rPr>
          <w:rFonts w:ascii="Times New Roman" w:hAnsi="Times New Roman" w:cs="Times New Roman"/>
        </w:rPr>
        <w:t>shaped</w:t>
      </w:r>
      <w:r w:rsidRPr="007C4B7F">
        <w:rPr>
          <w:rFonts w:ascii="Times New Roman" w:hAnsi="Times New Roman" w:cs="Times New Roman"/>
        </w:rPr>
        <w:t xml:space="preserve"> by managerial discretion and external constraints, and may jointly </w:t>
      </w:r>
      <w:r w:rsidR="00A01ECD" w:rsidRPr="007C4B7F">
        <w:rPr>
          <w:rFonts w:ascii="Times New Roman" w:hAnsi="Times New Roman" w:cs="Times New Roman"/>
        </w:rPr>
        <w:t>serve</w:t>
      </w:r>
      <w:r w:rsidRPr="007C4B7F">
        <w:rPr>
          <w:rFonts w:ascii="Times New Roman" w:hAnsi="Times New Roman" w:cs="Times New Roman"/>
        </w:rPr>
        <w:t xml:space="preserve"> strategic goals, such as reducing information asymmetry and shaping investor expectations (Beyer et al., 2010).</w:t>
      </w:r>
    </w:p>
    <w:p w14:paraId="2CCE4024" w14:textId="77777777" w:rsidR="00E21474" w:rsidRPr="007C4B7F" w:rsidRDefault="00E21474" w:rsidP="007C4B7F">
      <w:pPr>
        <w:spacing w:line="360" w:lineRule="auto"/>
        <w:rPr>
          <w:rFonts w:ascii="Times New Roman" w:hAnsi="Times New Roman" w:cs="Times New Roman"/>
        </w:rPr>
      </w:pPr>
    </w:p>
    <w:p w14:paraId="1BCBDB2D" w14:textId="0976AC4A" w:rsidR="00A01ECD" w:rsidRPr="007C4B7F" w:rsidRDefault="00A01ECD" w:rsidP="007C4B7F">
      <w:pPr>
        <w:spacing w:line="360" w:lineRule="auto"/>
        <w:rPr>
          <w:rFonts w:ascii="Times New Roman" w:hAnsi="Times New Roman" w:cs="Times New Roman"/>
        </w:rPr>
      </w:pPr>
      <w:r w:rsidRPr="007C4B7F">
        <w:rPr>
          <w:rFonts w:ascii="Times New Roman" w:hAnsi="Times New Roman" w:cs="Times New Roman"/>
        </w:rPr>
        <w:t>Despite their interconnection</w:t>
      </w:r>
      <w:r w:rsidR="003050BA" w:rsidRPr="007C4B7F">
        <w:rPr>
          <w:rFonts w:ascii="Times New Roman" w:hAnsi="Times New Roman" w:cs="Times New Roman"/>
        </w:rPr>
        <w:t>, existing studies examine the</w:t>
      </w:r>
      <w:r w:rsidR="00B6653C" w:rsidRPr="007C4B7F">
        <w:rPr>
          <w:rFonts w:ascii="Times New Roman" w:hAnsi="Times New Roman" w:cs="Times New Roman"/>
        </w:rPr>
        <w:t>se topics</w:t>
      </w:r>
      <w:r w:rsidR="003050BA" w:rsidRPr="007C4B7F">
        <w:rPr>
          <w:rFonts w:ascii="Times New Roman" w:hAnsi="Times New Roman" w:cs="Times New Roman"/>
        </w:rPr>
        <w:t xml:space="preserve"> in isolation, lacking a systematic review of their overlap.</w:t>
      </w:r>
      <w:r w:rsidR="00E21474" w:rsidRPr="007C4B7F">
        <w:rPr>
          <w:rFonts w:ascii="Times New Roman" w:hAnsi="Times New Roman" w:cs="Times New Roman"/>
        </w:rPr>
        <w:t xml:space="preserve"> </w:t>
      </w:r>
      <w:r w:rsidR="00F13A52" w:rsidRPr="007C4B7F">
        <w:rPr>
          <w:rFonts w:ascii="Times New Roman" w:hAnsi="Times New Roman" w:cs="Times New Roman"/>
        </w:rPr>
        <w:t>K</w:t>
      </w:r>
      <w:r w:rsidR="00AB7760" w:rsidRPr="007C4B7F">
        <w:rPr>
          <w:rFonts w:ascii="Times New Roman" w:hAnsi="Times New Roman" w:cs="Times New Roman"/>
        </w:rPr>
        <w:t xml:space="preserve">ey </w:t>
      </w:r>
      <w:r w:rsidR="00B6653C" w:rsidRPr="007C4B7F">
        <w:rPr>
          <w:rFonts w:ascii="Times New Roman" w:hAnsi="Times New Roman" w:cs="Times New Roman"/>
        </w:rPr>
        <w:t>aspect</w:t>
      </w:r>
      <w:r w:rsidR="00AB7760" w:rsidRPr="007C4B7F">
        <w:rPr>
          <w:rFonts w:ascii="Times New Roman" w:hAnsi="Times New Roman" w:cs="Times New Roman"/>
        </w:rPr>
        <w:t xml:space="preserve">s such as the </w:t>
      </w:r>
      <w:r w:rsidRPr="007C4B7F">
        <w:rPr>
          <w:rFonts w:ascii="Times New Roman" w:hAnsi="Times New Roman" w:cs="Times New Roman"/>
        </w:rPr>
        <w:t xml:space="preserve">field’s </w:t>
      </w:r>
      <w:r w:rsidR="00AB7760" w:rsidRPr="007C4B7F">
        <w:rPr>
          <w:rFonts w:ascii="Times New Roman" w:hAnsi="Times New Roman" w:cs="Times New Roman"/>
        </w:rPr>
        <w:t xml:space="preserve">evolution, </w:t>
      </w:r>
      <w:r w:rsidRPr="007C4B7F">
        <w:rPr>
          <w:rFonts w:ascii="Times New Roman" w:hAnsi="Times New Roman" w:cs="Times New Roman"/>
        </w:rPr>
        <w:t>core contributors</w:t>
      </w:r>
      <w:r w:rsidR="00AB7760" w:rsidRPr="007C4B7F">
        <w:rPr>
          <w:rFonts w:ascii="Times New Roman" w:hAnsi="Times New Roman" w:cs="Times New Roman"/>
        </w:rPr>
        <w:t>,</w:t>
      </w:r>
      <w:r w:rsidRPr="007C4B7F">
        <w:rPr>
          <w:rFonts w:ascii="Times New Roman" w:hAnsi="Times New Roman" w:cs="Times New Roman"/>
        </w:rPr>
        <w:t xml:space="preserve"> </w:t>
      </w:r>
      <w:r w:rsidR="00A90843" w:rsidRPr="007C4B7F">
        <w:rPr>
          <w:rFonts w:ascii="Times New Roman" w:hAnsi="Times New Roman" w:cs="Times New Roman"/>
        </w:rPr>
        <w:t xml:space="preserve">clustering </w:t>
      </w:r>
      <w:r w:rsidRPr="007C4B7F">
        <w:rPr>
          <w:rFonts w:ascii="Times New Roman" w:hAnsi="Times New Roman" w:cs="Times New Roman"/>
        </w:rPr>
        <w:t>pattern</w:t>
      </w:r>
      <w:r w:rsidR="00A90843" w:rsidRPr="007C4B7F">
        <w:rPr>
          <w:rFonts w:ascii="Times New Roman" w:hAnsi="Times New Roman" w:cs="Times New Roman"/>
        </w:rPr>
        <w:t xml:space="preserve">s, </w:t>
      </w:r>
      <w:r w:rsidR="00AB7760" w:rsidRPr="007C4B7F">
        <w:rPr>
          <w:rFonts w:ascii="Times New Roman" w:hAnsi="Times New Roman" w:cs="Times New Roman"/>
        </w:rPr>
        <w:t>and the emerg</w:t>
      </w:r>
      <w:r w:rsidRPr="007C4B7F">
        <w:rPr>
          <w:rFonts w:ascii="Times New Roman" w:hAnsi="Times New Roman" w:cs="Times New Roman"/>
        </w:rPr>
        <w:t>ing</w:t>
      </w:r>
      <w:r w:rsidR="00AB7760" w:rsidRPr="007C4B7F">
        <w:rPr>
          <w:rFonts w:ascii="Times New Roman" w:hAnsi="Times New Roman" w:cs="Times New Roman"/>
        </w:rPr>
        <w:t xml:space="preserve"> topics </w:t>
      </w:r>
      <w:r w:rsidRPr="007C4B7F">
        <w:rPr>
          <w:rFonts w:ascii="Times New Roman" w:hAnsi="Times New Roman" w:cs="Times New Roman"/>
        </w:rPr>
        <w:t xml:space="preserve">remain </w:t>
      </w:r>
      <w:r w:rsidR="00B6653C" w:rsidRPr="007C4B7F">
        <w:rPr>
          <w:rFonts w:ascii="Times New Roman" w:hAnsi="Times New Roman" w:cs="Times New Roman"/>
        </w:rPr>
        <w:t xml:space="preserve">insufficiently </w:t>
      </w:r>
      <w:r w:rsidRPr="007C4B7F">
        <w:rPr>
          <w:rFonts w:ascii="Times New Roman" w:hAnsi="Times New Roman" w:cs="Times New Roman"/>
        </w:rPr>
        <w:t>explored</w:t>
      </w:r>
      <w:r w:rsidR="00AB7760" w:rsidRPr="007C4B7F">
        <w:rPr>
          <w:rFonts w:ascii="Times New Roman" w:hAnsi="Times New Roman" w:cs="Times New Roman"/>
        </w:rPr>
        <w:t>.</w:t>
      </w:r>
    </w:p>
    <w:p w14:paraId="0DCBC44D" w14:textId="77777777" w:rsidR="00A01ECD" w:rsidRPr="007C4B7F" w:rsidRDefault="00A01ECD" w:rsidP="007C4B7F">
      <w:pPr>
        <w:spacing w:line="360" w:lineRule="auto"/>
        <w:rPr>
          <w:rFonts w:ascii="Times New Roman" w:hAnsi="Times New Roman" w:cs="Times New Roman"/>
        </w:rPr>
      </w:pPr>
    </w:p>
    <w:p w14:paraId="47A83F8B" w14:textId="2E368ABA" w:rsidR="005B4766" w:rsidRPr="007C4B7F" w:rsidRDefault="00A90843" w:rsidP="007C4B7F">
      <w:pPr>
        <w:spacing w:line="360" w:lineRule="auto"/>
        <w:rPr>
          <w:rFonts w:ascii="Times New Roman" w:hAnsi="Times New Roman" w:cs="Times New Roman"/>
        </w:rPr>
      </w:pPr>
      <w:r w:rsidRPr="007C4B7F">
        <w:rPr>
          <w:rFonts w:ascii="Times New Roman" w:hAnsi="Times New Roman" w:cs="Times New Roman"/>
        </w:rPr>
        <w:t xml:space="preserve">To </w:t>
      </w:r>
      <w:r w:rsidR="00B6653C" w:rsidRPr="007C4B7F">
        <w:rPr>
          <w:rFonts w:ascii="Times New Roman" w:hAnsi="Times New Roman" w:cs="Times New Roman"/>
        </w:rPr>
        <w:t>address</w:t>
      </w:r>
      <w:r w:rsidRPr="007C4B7F">
        <w:rPr>
          <w:rFonts w:ascii="Times New Roman" w:hAnsi="Times New Roman" w:cs="Times New Roman"/>
        </w:rPr>
        <w:t xml:space="preserve"> this gap, this study applies </w:t>
      </w:r>
      <w:proofErr w:type="spellStart"/>
      <w:r w:rsidRPr="007C4B7F">
        <w:rPr>
          <w:rFonts w:ascii="Times New Roman" w:hAnsi="Times New Roman" w:cs="Times New Roman"/>
        </w:rPr>
        <w:t>Bibliometrix</w:t>
      </w:r>
      <w:proofErr w:type="spellEnd"/>
      <w:r w:rsidRPr="007C4B7F">
        <w:rPr>
          <w:rFonts w:ascii="Times New Roman" w:hAnsi="Times New Roman" w:cs="Times New Roman"/>
        </w:rPr>
        <w:t xml:space="preserve"> and </w:t>
      </w:r>
      <w:proofErr w:type="spellStart"/>
      <w:r w:rsidRPr="007C4B7F">
        <w:rPr>
          <w:rFonts w:ascii="Times New Roman" w:hAnsi="Times New Roman" w:cs="Times New Roman"/>
        </w:rPr>
        <w:t>VOSviewer</w:t>
      </w:r>
      <w:proofErr w:type="spellEnd"/>
      <w:r w:rsidRPr="007C4B7F">
        <w:rPr>
          <w:rFonts w:ascii="Times New Roman" w:hAnsi="Times New Roman" w:cs="Times New Roman"/>
        </w:rPr>
        <w:t xml:space="preserve"> to analyze 255 articles</w:t>
      </w:r>
      <w:r w:rsidR="003E3FF8" w:rsidRPr="007C4B7F">
        <w:rPr>
          <w:rFonts w:ascii="Times New Roman" w:hAnsi="Times New Roman" w:cs="Times New Roman"/>
        </w:rPr>
        <w:t xml:space="preserve">. It </w:t>
      </w:r>
      <w:r w:rsidRPr="007C4B7F">
        <w:rPr>
          <w:rFonts w:ascii="Times New Roman" w:hAnsi="Times New Roman" w:cs="Times New Roman"/>
        </w:rPr>
        <w:t xml:space="preserve">not only </w:t>
      </w:r>
      <w:r w:rsidR="00A01ECD" w:rsidRPr="007C4B7F">
        <w:rPr>
          <w:rFonts w:ascii="Times New Roman" w:hAnsi="Times New Roman" w:cs="Times New Roman"/>
        </w:rPr>
        <w:t xml:space="preserve">uncovers </w:t>
      </w:r>
      <w:r w:rsidRPr="007C4B7F">
        <w:rPr>
          <w:rFonts w:ascii="Times New Roman" w:hAnsi="Times New Roman" w:cs="Times New Roman"/>
        </w:rPr>
        <w:t xml:space="preserve">the interplay between </w:t>
      </w:r>
      <w:r w:rsidR="00A01ECD" w:rsidRPr="007C4B7F">
        <w:rPr>
          <w:rFonts w:ascii="Times New Roman" w:hAnsi="Times New Roman" w:cs="Times New Roman"/>
        </w:rPr>
        <w:t xml:space="preserve">manipulation and </w:t>
      </w:r>
      <w:r w:rsidRPr="007C4B7F">
        <w:rPr>
          <w:rFonts w:ascii="Times New Roman" w:hAnsi="Times New Roman" w:cs="Times New Roman"/>
        </w:rPr>
        <w:t>disclosure</w:t>
      </w:r>
      <w:r w:rsidR="00A01ECD" w:rsidRPr="007C4B7F">
        <w:rPr>
          <w:rFonts w:ascii="Times New Roman" w:hAnsi="Times New Roman" w:cs="Times New Roman"/>
        </w:rPr>
        <w:t>s,</w:t>
      </w:r>
      <w:r w:rsidRPr="007C4B7F">
        <w:rPr>
          <w:rFonts w:ascii="Times New Roman" w:hAnsi="Times New Roman" w:cs="Times New Roman"/>
        </w:rPr>
        <w:t xml:space="preserve"> but also </w:t>
      </w:r>
      <w:r w:rsidR="00A01ECD" w:rsidRPr="007C4B7F">
        <w:rPr>
          <w:rFonts w:ascii="Times New Roman" w:hAnsi="Times New Roman" w:cs="Times New Roman"/>
        </w:rPr>
        <w:t xml:space="preserve">traces how accounting research evolves under </w:t>
      </w:r>
      <w:r w:rsidR="00B6653C" w:rsidRPr="007C4B7F">
        <w:rPr>
          <w:rFonts w:ascii="Times New Roman" w:hAnsi="Times New Roman" w:cs="Times New Roman"/>
        </w:rPr>
        <w:t>chang</w:t>
      </w:r>
      <w:r w:rsidR="00A01ECD" w:rsidRPr="007C4B7F">
        <w:rPr>
          <w:rFonts w:ascii="Times New Roman" w:hAnsi="Times New Roman" w:cs="Times New Roman"/>
        </w:rPr>
        <w:t>ing market, regulatory, and technological conditions.</w:t>
      </w:r>
    </w:p>
    <w:p w14:paraId="726A0F08" w14:textId="77777777" w:rsidR="005B4766" w:rsidRPr="007C4B7F" w:rsidRDefault="005B4766" w:rsidP="007C4B7F">
      <w:pPr>
        <w:spacing w:line="360" w:lineRule="auto"/>
        <w:rPr>
          <w:rFonts w:ascii="Times New Roman" w:hAnsi="Times New Roman" w:cs="Times New Roman"/>
        </w:rPr>
      </w:pPr>
    </w:p>
    <w:p w14:paraId="5A24FFF5" w14:textId="77777777" w:rsidR="005B4766" w:rsidRPr="007C4B7F" w:rsidRDefault="005B4766" w:rsidP="007C4B7F">
      <w:pPr>
        <w:spacing w:line="360" w:lineRule="auto"/>
        <w:rPr>
          <w:rFonts w:ascii="Times New Roman" w:hAnsi="Times New Roman" w:cs="Times New Roman"/>
        </w:rPr>
      </w:pPr>
    </w:p>
    <w:p w14:paraId="323C3BDB" w14:textId="77777777" w:rsidR="005B4766" w:rsidRPr="007C4B7F" w:rsidRDefault="005B4766" w:rsidP="007C4B7F">
      <w:pPr>
        <w:spacing w:line="360" w:lineRule="auto"/>
        <w:rPr>
          <w:rFonts w:ascii="Times New Roman" w:hAnsi="Times New Roman" w:cs="Times New Roman"/>
        </w:rPr>
      </w:pPr>
    </w:p>
    <w:p w14:paraId="2C09199B" w14:textId="77777777" w:rsidR="005B4766" w:rsidRPr="007C4B7F" w:rsidRDefault="005B4766" w:rsidP="007C4B7F">
      <w:pPr>
        <w:spacing w:line="360" w:lineRule="auto"/>
        <w:rPr>
          <w:rFonts w:ascii="Times New Roman" w:hAnsi="Times New Roman" w:cs="Times New Roman"/>
        </w:rPr>
      </w:pPr>
    </w:p>
    <w:p w14:paraId="782034F3" w14:textId="77777777" w:rsidR="00A01ECD" w:rsidRPr="007C4B7F" w:rsidRDefault="00A01ECD" w:rsidP="007C4B7F">
      <w:pPr>
        <w:spacing w:line="360" w:lineRule="auto"/>
        <w:rPr>
          <w:rFonts w:ascii="Times New Roman" w:hAnsi="Times New Roman" w:cs="Times New Roman"/>
        </w:rPr>
      </w:pPr>
    </w:p>
    <w:p w14:paraId="3099BAB4" w14:textId="77777777" w:rsidR="008B6F30" w:rsidRPr="007C4B7F" w:rsidRDefault="008B6F30" w:rsidP="007C4B7F">
      <w:pPr>
        <w:spacing w:line="360" w:lineRule="auto"/>
        <w:rPr>
          <w:rFonts w:ascii="Times New Roman" w:hAnsi="Times New Roman" w:cs="Times New Roman"/>
        </w:rPr>
      </w:pPr>
    </w:p>
    <w:p w14:paraId="4A91ABE5" w14:textId="77777777" w:rsidR="008B6F30" w:rsidRPr="007C4B7F" w:rsidRDefault="008B6F30" w:rsidP="007C4B7F">
      <w:pPr>
        <w:spacing w:line="360" w:lineRule="auto"/>
        <w:rPr>
          <w:rFonts w:ascii="Times New Roman" w:hAnsi="Times New Roman" w:cs="Times New Roman"/>
        </w:rPr>
      </w:pPr>
    </w:p>
    <w:p w14:paraId="3D603208" w14:textId="77777777" w:rsidR="005B4766" w:rsidRPr="007C4B7F" w:rsidRDefault="005B4766" w:rsidP="007C4B7F">
      <w:pPr>
        <w:spacing w:line="360" w:lineRule="auto"/>
        <w:rPr>
          <w:rFonts w:ascii="Times New Roman" w:hAnsi="Times New Roman" w:cs="Times New Roman"/>
        </w:rPr>
      </w:pPr>
    </w:p>
    <w:p w14:paraId="33953E37" w14:textId="4CADA26B" w:rsidR="00E21474" w:rsidRPr="007C4B7F" w:rsidRDefault="00474830" w:rsidP="007C4B7F">
      <w:pPr>
        <w:pStyle w:val="21"/>
      </w:pPr>
      <w:bookmarkStart w:id="1" w:name="_Toc198656549"/>
      <w:r w:rsidRPr="007C4B7F">
        <w:lastRenderedPageBreak/>
        <w:t xml:space="preserve">2. </w:t>
      </w:r>
      <w:r w:rsidR="005B4766" w:rsidRPr="007C4B7F">
        <w:t>Research Methodology</w:t>
      </w:r>
      <w:bookmarkEnd w:id="1"/>
    </w:p>
    <w:p w14:paraId="41BD1B28" w14:textId="77777777" w:rsidR="00D33F67" w:rsidRPr="007C4B7F" w:rsidRDefault="00D33F67" w:rsidP="007C4B7F">
      <w:pPr>
        <w:spacing w:line="360" w:lineRule="auto"/>
        <w:rPr>
          <w:rFonts w:ascii="Times New Roman" w:hAnsi="Times New Roman" w:cs="Times New Roman"/>
        </w:rPr>
      </w:pPr>
    </w:p>
    <w:p w14:paraId="3D116E69" w14:textId="670E7167" w:rsidR="005B4766" w:rsidRPr="007C4B7F" w:rsidRDefault="005B4766" w:rsidP="007C4B7F">
      <w:pPr>
        <w:spacing w:line="360" w:lineRule="auto"/>
        <w:rPr>
          <w:rFonts w:ascii="Times New Roman" w:hAnsi="Times New Roman" w:cs="Times New Roman"/>
        </w:rPr>
      </w:pPr>
      <w:r w:rsidRPr="007C4B7F">
        <w:rPr>
          <w:rFonts w:ascii="Times New Roman" w:hAnsi="Times New Roman" w:cs="Times New Roman"/>
        </w:rPr>
        <w:t xml:space="preserve">In this study, “Earnings Management” and “Voluntary Disclosures” </w:t>
      </w:r>
      <w:r w:rsidR="00F268A8" w:rsidRPr="007C4B7F">
        <w:rPr>
          <w:rFonts w:ascii="Times New Roman" w:hAnsi="Times New Roman" w:cs="Times New Roman"/>
        </w:rPr>
        <w:t>were</w:t>
      </w:r>
      <w:r w:rsidRPr="007C4B7F">
        <w:rPr>
          <w:rFonts w:ascii="Times New Roman" w:hAnsi="Times New Roman" w:cs="Times New Roman"/>
        </w:rPr>
        <w:t xml:space="preserve"> selected as key </w:t>
      </w:r>
      <w:r w:rsidR="0085737F" w:rsidRPr="007C4B7F">
        <w:rPr>
          <w:rFonts w:ascii="Times New Roman" w:hAnsi="Times New Roman" w:cs="Times New Roman"/>
        </w:rPr>
        <w:t>term</w:t>
      </w:r>
      <w:r w:rsidRPr="007C4B7F">
        <w:rPr>
          <w:rFonts w:ascii="Times New Roman" w:hAnsi="Times New Roman" w:cs="Times New Roman"/>
        </w:rPr>
        <w:t xml:space="preserve">s, </w:t>
      </w:r>
      <w:r w:rsidR="00AE6035" w:rsidRPr="007C4B7F">
        <w:rPr>
          <w:rFonts w:ascii="Times New Roman" w:hAnsi="Times New Roman" w:cs="Times New Roman"/>
        </w:rPr>
        <w:t>corresponding to</w:t>
      </w:r>
      <w:r w:rsidR="00F268A8" w:rsidRPr="007C4B7F">
        <w:rPr>
          <w:rFonts w:ascii="Times New Roman" w:hAnsi="Times New Roman" w:cs="Times New Roman"/>
        </w:rPr>
        <w:t xml:space="preserve"> </w:t>
      </w:r>
      <w:r w:rsidRPr="007C4B7F">
        <w:rPr>
          <w:rFonts w:ascii="Times New Roman" w:hAnsi="Times New Roman" w:cs="Times New Roman"/>
        </w:rPr>
        <w:t>Positive Accounting Theory (PAT) in Lectures 7</w:t>
      </w:r>
      <w:r w:rsidR="00FB3B5D" w:rsidRPr="007C4B7F">
        <w:rPr>
          <w:rFonts w:ascii="Times New Roman" w:hAnsi="Times New Roman" w:cs="Times New Roman"/>
        </w:rPr>
        <w:t>-</w:t>
      </w:r>
      <w:r w:rsidRPr="007C4B7F">
        <w:rPr>
          <w:rFonts w:ascii="Times New Roman" w:hAnsi="Times New Roman" w:cs="Times New Roman"/>
        </w:rPr>
        <w:t>8 and Capital Market Re</w:t>
      </w:r>
      <w:r w:rsidR="00F268A8" w:rsidRPr="007C4B7F">
        <w:rPr>
          <w:rFonts w:ascii="Times New Roman" w:hAnsi="Times New Roman" w:cs="Times New Roman"/>
        </w:rPr>
        <w:t>search</w:t>
      </w:r>
      <w:r w:rsidRPr="007C4B7F">
        <w:rPr>
          <w:rFonts w:ascii="Times New Roman" w:hAnsi="Times New Roman" w:cs="Times New Roman"/>
        </w:rPr>
        <w:t xml:space="preserve"> (CMR) in Lectures 9</w:t>
      </w:r>
      <w:r w:rsidR="00FB3B5D" w:rsidRPr="007C4B7F">
        <w:rPr>
          <w:rFonts w:ascii="Times New Roman" w:hAnsi="Times New Roman" w:cs="Times New Roman"/>
        </w:rPr>
        <w:t>-</w:t>
      </w:r>
      <w:r w:rsidRPr="007C4B7F">
        <w:rPr>
          <w:rFonts w:ascii="Times New Roman" w:hAnsi="Times New Roman" w:cs="Times New Roman"/>
        </w:rPr>
        <w:t xml:space="preserve">10, respectively. </w:t>
      </w:r>
      <w:r w:rsidR="0085737F" w:rsidRPr="007C4B7F">
        <w:rPr>
          <w:rFonts w:ascii="Times New Roman" w:hAnsi="Times New Roman" w:cs="Times New Roman"/>
        </w:rPr>
        <w:t>Under the PAT framework, e</w:t>
      </w:r>
      <w:r w:rsidRPr="007C4B7F">
        <w:rPr>
          <w:rFonts w:ascii="Times New Roman" w:hAnsi="Times New Roman" w:cs="Times New Roman"/>
        </w:rPr>
        <w:t xml:space="preserve">arnings </w:t>
      </w:r>
      <w:r w:rsidR="0085737F" w:rsidRPr="007C4B7F">
        <w:rPr>
          <w:rFonts w:ascii="Times New Roman" w:hAnsi="Times New Roman" w:cs="Times New Roman"/>
        </w:rPr>
        <w:t>m</w:t>
      </w:r>
      <w:r w:rsidRPr="007C4B7F">
        <w:rPr>
          <w:rFonts w:ascii="Times New Roman" w:hAnsi="Times New Roman" w:cs="Times New Roman"/>
        </w:rPr>
        <w:t xml:space="preserve">anagement </w:t>
      </w:r>
      <w:r w:rsidR="0085737F" w:rsidRPr="007C4B7F">
        <w:rPr>
          <w:rFonts w:ascii="Times New Roman" w:hAnsi="Times New Roman" w:cs="Times New Roman"/>
        </w:rPr>
        <w:t>reflects managerial responses to agency conflicts and information asymmetry</w:t>
      </w:r>
      <w:r w:rsidR="00F268A8" w:rsidRPr="007C4B7F">
        <w:rPr>
          <w:rFonts w:ascii="Times New Roman" w:hAnsi="Times New Roman" w:cs="Times New Roman"/>
        </w:rPr>
        <w:t xml:space="preserve"> </w:t>
      </w:r>
      <w:r w:rsidR="0085737F" w:rsidRPr="007C4B7F">
        <w:rPr>
          <w:rFonts w:ascii="Times New Roman" w:hAnsi="Times New Roman" w:cs="Times New Roman"/>
        </w:rPr>
        <w:t>(Watts and Zimmerman, 1990).</w:t>
      </w:r>
      <w:r w:rsidRPr="007C4B7F">
        <w:rPr>
          <w:rFonts w:ascii="Times New Roman" w:hAnsi="Times New Roman" w:cs="Times New Roman"/>
        </w:rPr>
        <w:t xml:space="preserve"> </w:t>
      </w:r>
      <w:r w:rsidR="0085737F" w:rsidRPr="007C4B7F">
        <w:rPr>
          <w:rFonts w:ascii="Times New Roman" w:hAnsi="Times New Roman" w:cs="Times New Roman"/>
        </w:rPr>
        <w:t>On the other hand, v</w:t>
      </w:r>
      <w:r w:rsidRPr="007C4B7F">
        <w:rPr>
          <w:rFonts w:ascii="Times New Roman" w:hAnsi="Times New Roman" w:cs="Times New Roman"/>
        </w:rPr>
        <w:t>oluntary disclosure</w:t>
      </w:r>
      <w:r w:rsidR="003E00B5" w:rsidRPr="007C4B7F">
        <w:rPr>
          <w:rFonts w:ascii="Times New Roman" w:hAnsi="Times New Roman" w:cs="Times New Roman"/>
        </w:rPr>
        <w:t>s</w:t>
      </w:r>
      <w:r w:rsidRPr="007C4B7F">
        <w:rPr>
          <w:rFonts w:ascii="Times New Roman" w:hAnsi="Times New Roman" w:cs="Times New Roman"/>
        </w:rPr>
        <w:t xml:space="preserve">, </w:t>
      </w:r>
      <w:r w:rsidR="00AE6035" w:rsidRPr="007C4B7F">
        <w:rPr>
          <w:rFonts w:ascii="Times New Roman" w:hAnsi="Times New Roman" w:cs="Times New Roman"/>
        </w:rPr>
        <w:t>central to</w:t>
      </w:r>
      <w:r w:rsidR="008265EB" w:rsidRPr="007C4B7F">
        <w:rPr>
          <w:rFonts w:ascii="Times New Roman" w:hAnsi="Times New Roman" w:cs="Times New Roman"/>
        </w:rPr>
        <w:t xml:space="preserve"> </w:t>
      </w:r>
      <w:r w:rsidRPr="007C4B7F">
        <w:rPr>
          <w:rFonts w:ascii="Times New Roman" w:hAnsi="Times New Roman" w:cs="Times New Roman"/>
        </w:rPr>
        <w:t>CMR</w:t>
      </w:r>
      <w:r w:rsidR="0085737F" w:rsidRPr="007C4B7F">
        <w:rPr>
          <w:rFonts w:ascii="Times New Roman" w:hAnsi="Times New Roman" w:cs="Times New Roman"/>
        </w:rPr>
        <w:t xml:space="preserve">, </w:t>
      </w:r>
      <w:r w:rsidR="00F268A8" w:rsidRPr="007C4B7F">
        <w:rPr>
          <w:rFonts w:ascii="Times New Roman" w:hAnsi="Times New Roman" w:cs="Times New Roman"/>
        </w:rPr>
        <w:t xml:space="preserve">serve to </w:t>
      </w:r>
      <w:r w:rsidR="003E00B5" w:rsidRPr="007C4B7F">
        <w:rPr>
          <w:rFonts w:ascii="Times New Roman" w:hAnsi="Times New Roman" w:cs="Times New Roman"/>
        </w:rPr>
        <w:t>transmit</w:t>
      </w:r>
      <w:r w:rsidRPr="007C4B7F">
        <w:rPr>
          <w:rFonts w:ascii="Times New Roman" w:hAnsi="Times New Roman" w:cs="Times New Roman"/>
        </w:rPr>
        <w:t xml:space="preserve"> private information, </w:t>
      </w:r>
      <w:r w:rsidR="003E00B5" w:rsidRPr="007C4B7F">
        <w:rPr>
          <w:rFonts w:ascii="Times New Roman" w:hAnsi="Times New Roman" w:cs="Times New Roman"/>
        </w:rPr>
        <w:t>guide</w:t>
      </w:r>
      <w:r w:rsidRPr="007C4B7F">
        <w:rPr>
          <w:rFonts w:ascii="Times New Roman" w:hAnsi="Times New Roman" w:cs="Times New Roman"/>
        </w:rPr>
        <w:t xml:space="preserve"> market expectations, </w:t>
      </w:r>
      <w:r w:rsidR="0085737F" w:rsidRPr="007C4B7F">
        <w:rPr>
          <w:rFonts w:ascii="Times New Roman" w:hAnsi="Times New Roman" w:cs="Times New Roman"/>
        </w:rPr>
        <w:t>and</w:t>
      </w:r>
      <w:r w:rsidRPr="007C4B7F">
        <w:rPr>
          <w:rFonts w:ascii="Times New Roman" w:hAnsi="Times New Roman" w:cs="Times New Roman"/>
        </w:rPr>
        <w:t xml:space="preserve"> </w:t>
      </w:r>
      <w:r w:rsidR="003E00B5" w:rsidRPr="007C4B7F">
        <w:rPr>
          <w:rFonts w:ascii="Times New Roman" w:hAnsi="Times New Roman" w:cs="Times New Roman"/>
        </w:rPr>
        <w:t xml:space="preserve">respond to </w:t>
      </w:r>
      <w:r w:rsidRPr="007C4B7F">
        <w:rPr>
          <w:rFonts w:ascii="Times New Roman" w:hAnsi="Times New Roman" w:cs="Times New Roman"/>
        </w:rPr>
        <w:t>external pressures</w:t>
      </w:r>
      <w:r w:rsidR="0085737F" w:rsidRPr="007C4B7F">
        <w:rPr>
          <w:rFonts w:ascii="Times New Roman" w:hAnsi="Times New Roman" w:cs="Times New Roman"/>
        </w:rPr>
        <w:t xml:space="preserve"> </w:t>
      </w:r>
      <w:r w:rsidR="00214670" w:rsidRPr="007C4B7F">
        <w:rPr>
          <w:rFonts w:ascii="Times New Roman" w:hAnsi="Times New Roman" w:cs="Times New Roman"/>
        </w:rPr>
        <w:t>(Healy and Palepu, 2001)</w:t>
      </w:r>
      <w:r w:rsidR="00032FA0" w:rsidRPr="007C4B7F">
        <w:rPr>
          <w:rFonts w:ascii="Times New Roman" w:hAnsi="Times New Roman" w:cs="Times New Roman"/>
        </w:rPr>
        <w:t>.</w:t>
      </w:r>
      <w:r w:rsidRPr="007C4B7F">
        <w:rPr>
          <w:rFonts w:ascii="Times New Roman" w:hAnsi="Times New Roman" w:cs="Times New Roman"/>
        </w:rPr>
        <w:t xml:space="preserve"> Therefore, </w:t>
      </w:r>
      <w:r w:rsidR="00F268A8" w:rsidRPr="007C4B7F">
        <w:rPr>
          <w:rFonts w:ascii="Times New Roman" w:hAnsi="Times New Roman" w:cs="Times New Roman"/>
        </w:rPr>
        <w:t xml:space="preserve">the combination of these two keywords enables a comprehensive exploration of how earnings manipulation interacts with disclosure strategies, ultimately shaping </w:t>
      </w:r>
      <w:r w:rsidR="00AE6035" w:rsidRPr="007C4B7F">
        <w:rPr>
          <w:rFonts w:ascii="Times New Roman" w:hAnsi="Times New Roman" w:cs="Times New Roman"/>
        </w:rPr>
        <w:t>financial transparency and market outcomes.</w:t>
      </w:r>
    </w:p>
    <w:p w14:paraId="2016B06D" w14:textId="77777777" w:rsidR="00F268A8" w:rsidRPr="007C4B7F" w:rsidRDefault="00F268A8" w:rsidP="007C4B7F">
      <w:pPr>
        <w:spacing w:line="360" w:lineRule="auto"/>
        <w:rPr>
          <w:rFonts w:ascii="Times New Roman" w:hAnsi="Times New Roman" w:cs="Times New Roman"/>
        </w:rPr>
      </w:pPr>
    </w:p>
    <w:p w14:paraId="5D287170" w14:textId="5E1D4A7B" w:rsidR="005B4766" w:rsidRPr="007C4B7F" w:rsidRDefault="003B0035" w:rsidP="007C4B7F">
      <w:pPr>
        <w:spacing w:line="360" w:lineRule="auto"/>
        <w:rPr>
          <w:rFonts w:ascii="Times New Roman" w:hAnsi="Times New Roman" w:cs="Times New Roman"/>
        </w:rPr>
      </w:pPr>
      <w:r w:rsidRPr="007C4B7F">
        <w:rPr>
          <w:rFonts w:ascii="Times New Roman" w:hAnsi="Times New Roman" w:cs="Times New Roman"/>
        </w:rPr>
        <w:t>During the screening process, no restriction w</w:t>
      </w:r>
      <w:r w:rsidR="00F268A8" w:rsidRPr="007C4B7F">
        <w:rPr>
          <w:rFonts w:ascii="Times New Roman" w:hAnsi="Times New Roman" w:cs="Times New Roman"/>
        </w:rPr>
        <w:t>as</w:t>
      </w:r>
      <w:r w:rsidRPr="007C4B7F">
        <w:rPr>
          <w:rFonts w:ascii="Times New Roman" w:hAnsi="Times New Roman" w:cs="Times New Roman"/>
        </w:rPr>
        <w:t xml:space="preserve"> placed on publication year, as </w:t>
      </w:r>
      <w:r w:rsidR="004735D8" w:rsidRPr="007C4B7F">
        <w:rPr>
          <w:rFonts w:ascii="Times New Roman" w:hAnsi="Times New Roman" w:cs="Times New Roman"/>
        </w:rPr>
        <w:t xml:space="preserve">the focus was on </w:t>
      </w:r>
      <w:r w:rsidR="00F268A8" w:rsidRPr="007C4B7F">
        <w:rPr>
          <w:rFonts w:ascii="Times New Roman" w:hAnsi="Times New Roman" w:cs="Times New Roman"/>
        </w:rPr>
        <w:t>citation impact and academic qualit</w:t>
      </w:r>
      <w:r w:rsidR="004735D8" w:rsidRPr="007C4B7F">
        <w:rPr>
          <w:rFonts w:ascii="Times New Roman" w:hAnsi="Times New Roman" w:cs="Times New Roman"/>
        </w:rPr>
        <w:t>y</w:t>
      </w:r>
      <w:r w:rsidRPr="007C4B7F">
        <w:rPr>
          <w:rFonts w:ascii="Times New Roman" w:hAnsi="Times New Roman" w:cs="Times New Roman"/>
        </w:rPr>
        <w:t xml:space="preserve">. </w:t>
      </w:r>
      <w:r w:rsidR="00F268A8" w:rsidRPr="007C4B7F">
        <w:rPr>
          <w:rFonts w:ascii="Times New Roman" w:hAnsi="Times New Roman" w:cs="Times New Roman"/>
        </w:rPr>
        <w:t xml:space="preserve">Only peer-reviewed journal articles in the “Business, Management and Accounting” category were retained to ensure academic rigor and </w:t>
      </w:r>
      <w:r w:rsidR="004735D8" w:rsidRPr="007C4B7F">
        <w:rPr>
          <w:rFonts w:ascii="Times New Roman" w:hAnsi="Times New Roman" w:cs="Times New Roman"/>
        </w:rPr>
        <w:t xml:space="preserve">topical </w:t>
      </w:r>
      <w:r w:rsidR="00F268A8" w:rsidRPr="007C4B7F">
        <w:rPr>
          <w:rFonts w:ascii="Times New Roman" w:hAnsi="Times New Roman" w:cs="Times New Roman"/>
        </w:rPr>
        <w:t xml:space="preserve">relevance, </w:t>
      </w:r>
      <w:r w:rsidR="004735D8" w:rsidRPr="007C4B7F">
        <w:rPr>
          <w:rFonts w:ascii="Times New Roman" w:hAnsi="Times New Roman" w:cs="Times New Roman"/>
        </w:rPr>
        <w:t>yielding</w:t>
      </w:r>
      <w:r w:rsidR="00F268A8" w:rsidRPr="007C4B7F">
        <w:rPr>
          <w:rFonts w:ascii="Times New Roman" w:hAnsi="Times New Roman" w:cs="Times New Roman"/>
        </w:rPr>
        <w:t xml:space="preserve"> an initial dataset of 257 records.</w:t>
      </w:r>
    </w:p>
    <w:p w14:paraId="7BD87C28" w14:textId="77777777" w:rsidR="00F268A8" w:rsidRPr="007C4B7F" w:rsidRDefault="00F268A8" w:rsidP="007C4B7F">
      <w:pPr>
        <w:spacing w:line="360" w:lineRule="auto"/>
        <w:rPr>
          <w:rFonts w:ascii="Times New Roman" w:hAnsi="Times New Roman" w:cs="Times New Roman"/>
        </w:rPr>
      </w:pPr>
    </w:p>
    <w:p w14:paraId="4E812962" w14:textId="6ECA90C5" w:rsidR="005B4766" w:rsidRPr="007C4B7F" w:rsidRDefault="00075E16" w:rsidP="007C4B7F">
      <w:pPr>
        <w:spacing w:line="360" w:lineRule="auto"/>
        <w:rPr>
          <w:rFonts w:ascii="Times New Roman" w:hAnsi="Times New Roman" w:cs="Times New Roman"/>
        </w:rPr>
      </w:pPr>
      <w:r w:rsidRPr="007C4B7F">
        <w:rPr>
          <w:rFonts w:ascii="Times New Roman" w:hAnsi="Times New Roman" w:cs="Times New Roman"/>
        </w:rPr>
        <w:t xml:space="preserve">During data cleaning, no duplicate or missing </w:t>
      </w:r>
      <w:r w:rsidR="005E4DAD" w:rsidRPr="007C4B7F">
        <w:rPr>
          <w:rFonts w:ascii="Times New Roman" w:hAnsi="Times New Roman" w:cs="Times New Roman"/>
        </w:rPr>
        <w:t>entries</w:t>
      </w:r>
      <w:r w:rsidRPr="007C4B7F">
        <w:rPr>
          <w:rFonts w:ascii="Times New Roman" w:hAnsi="Times New Roman" w:cs="Times New Roman"/>
        </w:rPr>
        <w:t xml:space="preserve"> w</w:t>
      </w:r>
      <w:r w:rsidR="00FB2434" w:rsidRPr="007C4B7F">
        <w:rPr>
          <w:rFonts w:ascii="Times New Roman" w:hAnsi="Times New Roman" w:cs="Times New Roman"/>
        </w:rPr>
        <w:t>ere</w:t>
      </w:r>
      <w:r w:rsidRPr="007C4B7F">
        <w:rPr>
          <w:rFonts w:ascii="Times New Roman" w:hAnsi="Times New Roman" w:cs="Times New Roman"/>
        </w:rPr>
        <w:t xml:space="preserve"> identified</w:t>
      </w:r>
      <w:r w:rsidR="00F268A8" w:rsidRPr="007C4B7F">
        <w:rPr>
          <w:rFonts w:ascii="Times New Roman" w:hAnsi="Times New Roman" w:cs="Times New Roman"/>
        </w:rPr>
        <w:t xml:space="preserve">, </w:t>
      </w:r>
      <w:r w:rsidRPr="007C4B7F">
        <w:rPr>
          <w:rFonts w:ascii="Times New Roman" w:hAnsi="Times New Roman" w:cs="Times New Roman"/>
        </w:rPr>
        <w:t>but</w:t>
      </w:r>
      <w:r w:rsidR="009A6DA4" w:rsidRPr="007C4B7F">
        <w:rPr>
          <w:rFonts w:ascii="Times New Roman" w:hAnsi="Times New Roman" w:cs="Times New Roman"/>
        </w:rPr>
        <w:t xml:space="preserve"> two documents published </w:t>
      </w:r>
      <w:r w:rsidR="00F268A8" w:rsidRPr="007C4B7F">
        <w:rPr>
          <w:rFonts w:ascii="Times New Roman" w:hAnsi="Times New Roman" w:cs="Times New Roman"/>
        </w:rPr>
        <w:t>from</w:t>
      </w:r>
      <w:r w:rsidR="009A6DA4" w:rsidRPr="007C4B7F">
        <w:rPr>
          <w:rFonts w:ascii="Times New Roman" w:hAnsi="Times New Roman" w:cs="Times New Roman"/>
        </w:rPr>
        <w:t xml:space="preserve"> the </w:t>
      </w:r>
      <w:r w:rsidR="009A6DA4" w:rsidRPr="007C4B7F">
        <w:rPr>
          <w:rFonts w:ascii="Times New Roman" w:hAnsi="Times New Roman" w:cs="Times New Roman"/>
          <w:i/>
          <w:iCs/>
        </w:rPr>
        <w:t>Journal of Industrial Engineering and Engineering Management</w:t>
      </w:r>
      <w:r w:rsidR="009A6DA4" w:rsidRPr="007C4B7F">
        <w:rPr>
          <w:rFonts w:ascii="Times New Roman" w:hAnsi="Times New Roman" w:cs="Times New Roman"/>
        </w:rPr>
        <w:t xml:space="preserve"> </w:t>
      </w:r>
      <w:r w:rsidR="008C2164" w:rsidRPr="007C4B7F">
        <w:rPr>
          <w:rFonts w:ascii="Times New Roman" w:hAnsi="Times New Roman" w:cs="Times New Roman"/>
        </w:rPr>
        <w:t xml:space="preserve">were </w:t>
      </w:r>
      <w:r w:rsidR="00655B5F" w:rsidRPr="007C4B7F">
        <w:rPr>
          <w:rFonts w:ascii="Times New Roman" w:hAnsi="Times New Roman" w:cs="Times New Roman"/>
        </w:rPr>
        <w:t>excluded</w:t>
      </w:r>
      <w:r w:rsidR="008C2164" w:rsidRPr="007C4B7F">
        <w:rPr>
          <w:rFonts w:ascii="Times New Roman" w:hAnsi="Times New Roman" w:cs="Times New Roman"/>
        </w:rPr>
        <w:t xml:space="preserve"> due to limited </w:t>
      </w:r>
      <w:r w:rsidR="00F268A8" w:rsidRPr="007C4B7F">
        <w:rPr>
          <w:rFonts w:ascii="Times New Roman" w:hAnsi="Times New Roman" w:cs="Times New Roman"/>
        </w:rPr>
        <w:t>relevance</w:t>
      </w:r>
      <w:r w:rsidR="00655B5F" w:rsidRPr="007C4B7F">
        <w:rPr>
          <w:rFonts w:ascii="Times New Roman" w:hAnsi="Times New Roman" w:cs="Times New Roman"/>
        </w:rPr>
        <w:t>.</w:t>
      </w:r>
      <w:r w:rsidR="008C2164" w:rsidRPr="007C4B7F">
        <w:rPr>
          <w:rFonts w:ascii="Times New Roman" w:hAnsi="Times New Roman" w:cs="Times New Roman"/>
        </w:rPr>
        <w:t xml:space="preserve"> </w:t>
      </w:r>
      <w:r w:rsidR="005E4DAD" w:rsidRPr="007C4B7F">
        <w:rPr>
          <w:rFonts w:ascii="Times New Roman" w:hAnsi="Times New Roman" w:cs="Times New Roman"/>
        </w:rPr>
        <w:t>Consequently</w:t>
      </w:r>
      <w:r w:rsidR="008C2164" w:rsidRPr="007C4B7F">
        <w:rPr>
          <w:rFonts w:ascii="Times New Roman" w:hAnsi="Times New Roman" w:cs="Times New Roman"/>
        </w:rPr>
        <w:t>, 255 articles were retained for subsequent bibliometric analysis.</w:t>
      </w:r>
    </w:p>
    <w:p w14:paraId="22C35876" w14:textId="77777777" w:rsidR="005B4766" w:rsidRPr="007C4B7F" w:rsidRDefault="005B4766" w:rsidP="007C4B7F">
      <w:pPr>
        <w:spacing w:line="360" w:lineRule="auto"/>
        <w:rPr>
          <w:rFonts w:ascii="Times New Roman" w:hAnsi="Times New Roman" w:cs="Times New Roman"/>
        </w:rPr>
      </w:pPr>
    </w:p>
    <w:p w14:paraId="505F60ED" w14:textId="77777777" w:rsidR="00655B5F" w:rsidRPr="007C4B7F" w:rsidRDefault="00655B5F" w:rsidP="007C4B7F">
      <w:pPr>
        <w:spacing w:line="360" w:lineRule="auto"/>
        <w:rPr>
          <w:rFonts w:ascii="Times New Roman" w:hAnsi="Times New Roman" w:cs="Times New Roman"/>
        </w:rPr>
      </w:pPr>
    </w:p>
    <w:p w14:paraId="7F2965E2" w14:textId="77777777" w:rsidR="001330C2" w:rsidRPr="007C4B7F" w:rsidRDefault="001330C2" w:rsidP="007C4B7F">
      <w:pPr>
        <w:spacing w:line="360" w:lineRule="auto"/>
        <w:rPr>
          <w:rFonts w:ascii="Times New Roman" w:hAnsi="Times New Roman" w:cs="Times New Roman"/>
        </w:rPr>
      </w:pPr>
    </w:p>
    <w:p w14:paraId="005AF2A6" w14:textId="77777777" w:rsidR="00C429F5" w:rsidRPr="007C4B7F" w:rsidRDefault="00C429F5" w:rsidP="007C4B7F">
      <w:pPr>
        <w:spacing w:line="360" w:lineRule="auto"/>
        <w:rPr>
          <w:rFonts w:ascii="Times New Roman" w:hAnsi="Times New Roman" w:cs="Times New Roman"/>
        </w:rPr>
      </w:pPr>
    </w:p>
    <w:p w14:paraId="00A13C17" w14:textId="72367F1E" w:rsidR="00E21474" w:rsidRPr="007C4B7F" w:rsidRDefault="00474830" w:rsidP="007C4B7F">
      <w:pPr>
        <w:pStyle w:val="21"/>
      </w:pPr>
      <w:bookmarkStart w:id="2" w:name="_Toc198656550"/>
      <w:r w:rsidRPr="007C4B7F">
        <w:lastRenderedPageBreak/>
        <w:t xml:space="preserve">3. </w:t>
      </w:r>
      <w:r w:rsidR="005B4766" w:rsidRPr="007C4B7F">
        <w:t>Bibliometric Analysis</w:t>
      </w:r>
      <w:bookmarkEnd w:id="2"/>
    </w:p>
    <w:p w14:paraId="6215E477" w14:textId="4CD49602" w:rsidR="00C845B5" w:rsidRPr="007C4B7F" w:rsidRDefault="00474830" w:rsidP="007C4B7F">
      <w:pPr>
        <w:pStyle w:val="31"/>
        <w:rPr>
          <w:rFonts w:eastAsiaTheme="minorEastAsia"/>
        </w:rPr>
      </w:pPr>
      <w:bookmarkStart w:id="3" w:name="_Toc198656551"/>
      <w:r w:rsidRPr="007C4B7F">
        <w:t xml:space="preserve">3.1 </w:t>
      </w:r>
      <w:r w:rsidR="00C845B5" w:rsidRPr="007C4B7F">
        <w:t>RQ1</w:t>
      </w:r>
      <w:r w:rsidR="00BE0D97" w:rsidRPr="007C4B7F">
        <w:t>.</w:t>
      </w:r>
      <w:r w:rsidR="00C845B5" w:rsidRPr="007C4B7F">
        <w:t xml:space="preserve"> </w:t>
      </w:r>
      <w:r w:rsidR="003E6BD5" w:rsidRPr="007C4B7F">
        <w:rPr>
          <w:rFonts w:eastAsiaTheme="minorEastAsia"/>
        </w:rPr>
        <w:t>T</w:t>
      </w:r>
      <w:r w:rsidR="00C845B5" w:rsidRPr="007C4B7F">
        <w:t>he total volume and growth trajectory of research on this topic</w:t>
      </w:r>
      <w:bookmarkEnd w:id="3"/>
    </w:p>
    <w:p w14:paraId="2E66811D" w14:textId="77777777" w:rsidR="005C1E1D" w:rsidRPr="007C4B7F" w:rsidRDefault="005C1E1D" w:rsidP="007C4B7F">
      <w:pPr>
        <w:spacing w:line="360" w:lineRule="auto"/>
        <w:rPr>
          <w:rFonts w:ascii="Times New Roman" w:hAnsi="Times New Roman" w:cs="Times New Roman"/>
        </w:rPr>
      </w:pPr>
    </w:p>
    <w:p w14:paraId="18899894" w14:textId="7C1BC90A" w:rsidR="00474AEC" w:rsidRPr="007C4B7F" w:rsidRDefault="00474AEC" w:rsidP="007C4B7F">
      <w:pPr>
        <w:spacing w:line="360" w:lineRule="auto"/>
        <w:rPr>
          <w:rFonts w:ascii="Times New Roman" w:hAnsi="Times New Roman" w:cs="Times New Roman"/>
        </w:rPr>
      </w:pPr>
      <w:r w:rsidRPr="007C4B7F">
        <w:rPr>
          <w:rFonts w:ascii="Times New Roman" w:hAnsi="Times New Roman" w:cs="Times New Roman"/>
        </w:rPr>
        <w:t xml:space="preserve">As illustrated in </w:t>
      </w:r>
      <w:r w:rsidR="00C845B5" w:rsidRPr="007C4B7F">
        <w:rPr>
          <w:rFonts w:ascii="Times New Roman" w:hAnsi="Times New Roman" w:cs="Times New Roman"/>
        </w:rPr>
        <w:t>F</w:t>
      </w:r>
      <w:r w:rsidRPr="007C4B7F">
        <w:rPr>
          <w:rFonts w:ascii="Times New Roman" w:hAnsi="Times New Roman" w:cs="Times New Roman"/>
        </w:rPr>
        <w:t>igure</w:t>
      </w:r>
      <w:r w:rsidR="00C845B5" w:rsidRPr="007C4B7F">
        <w:rPr>
          <w:rFonts w:ascii="Times New Roman" w:hAnsi="Times New Roman" w:cs="Times New Roman"/>
        </w:rPr>
        <w:t xml:space="preserve"> 1</w:t>
      </w:r>
      <w:r w:rsidRPr="007C4B7F">
        <w:rPr>
          <w:rFonts w:ascii="Times New Roman" w:hAnsi="Times New Roman" w:cs="Times New Roman"/>
        </w:rPr>
        <w:t xml:space="preserve">, research on </w:t>
      </w:r>
      <w:r w:rsidR="00454E90" w:rsidRPr="007C4B7F">
        <w:rPr>
          <w:rFonts w:ascii="Times New Roman" w:hAnsi="Times New Roman" w:cs="Times New Roman"/>
        </w:rPr>
        <w:t>e</w:t>
      </w:r>
      <w:r w:rsidRPr="007C4B7F">
        <w:rPr>
          <w:rFonts w:ascii="Times New Roman" w:hAnsi="Times New Roman" w:cs="Times New Roman"/>
        </w:rPr>
        <w:t xml:space="preserve">arnings </w:t>
      </w:r>
      <w:r w:rsidR="00454E90" w:rsidRPr="007C4B7F">
        <w:rPr>
          <w:rFonts w:ascii="Times New Roman" w:hAnsi="Times New Roman" w:cs="Times New Roman"/>
        </w:rPr>
        <w:t>m</w:t>
      </w:r>
      <w:r w:rsidRPr="007C4B7F">
        <w:rPr>
          <w:rFonts w:ascii="Times New Roman" w:hAnsi="Times New Roman" w:cs="Times New Roman"/>
        </w:rPr>
        <w:t xml:space="preserve">anagement and </w:t>
      </w:r>
      <w:r w:rsidR="00454E90" w:rsidRPr="007C4B7F">
        <w:rPr>
          <w:rFonts w:ascii="Times New Roman" w:hAnsi="Times New Roman" w:cs="Times New Roman"/>
        </w:rPr>
        <w:t>v</w:t>
      </w:r>
      <w:r w:rsidRPr="007C4B7F">
        <w:rPr>
          <w:rFonts w:ascii="Times New Roman" w:hAnsi="Times New Roman" w:cs="Times New Roman"/>
        </w:rPr>
        <w:t xml:space="preserve">oluntary </w:t>
      </w:r>
      <w:r w:rsidR="00454E90" w:rsidRPr="007C4B7F">
        <w:rPr>
          <w:rFonts w:ascii="Times New Roman" w:hAnsi="Times New Roman" w:cs="Times New Roman"/>
        </w:rPr>
        <w:t>d</w:t>
      </w:r>
      <w:r w:rsidRPr="007C4B7F">
        <w:rPr>
          <w:rFonts w:ascii="Times New Roman" w:hAnsi="Times New Roman" w:cs="Times New Roman"/>
        </w:rPr>
        <w:t>isclosure</w:t>
      </w:r>
      <w:r w:rsidR="00C845B5" w:rsidRPr="007C4B7F">
        <w:rPr>
          <w:rFonts w:ascii="Times New Roman" w:hAnsi="Times New Roman" w:cs="Times New Roman"/>
        </w:rPr>
        <w:t>s</w:t>
      </w:r>
      <w:r w:rsidRPr="007C4B7F">
        <w:rPr>
          <w:rFonts w:ascii="Times New Roman" w:hAnsi="Times New Roman" w:cs="Times New Roman"/>
        </w:rPr>
        <w:t xml:space="preserve"> </w:t>
      </w:r>
      <w:r w:rsidR="008265EB" w:rsidRPr="007C4B7F">
        <w:rPr>
          <w:rFonts w:ascii="Times New Roman" w:hAnsi="Times New Roman" w:cs="Times New Roman"/>
        </w:rPr>
        <w:t>receive</w:t>
      </w:r>
      <w:r w:rsidR="00454E90" w:rsidRPr="007C4B7F">
        <w:rPr>
          <w:rFonts w:ascii="Times New Roman" w:hAnsi="Times New Roman" w:cs="Times New Roman"/>
        </w:rPr>
        <w:t>d</w:t>
      </w:r>
      <w:r w:rsidR="00C845B5" w:rsidRPr="007C4B7F">
        <w:rPr>
          <w:rFonts w:ascii="Times New Roman" w:hAnsi="Times New Roman" w:cs="Times New Roman"/>
        </w:rPr>
        <w:t xml:space="preserve"> li</w:t>
      </w:r>
      <w:r w:rsidR="00454E90" w:rsidRPr="007C4B7F">
        <w:rPr>
          <w:rFonts w:ascii="Times New Roman" w:hAnsi="Times New Roman" w:cs="Times New Roman"/>
        </w:rPr>
        <w:t>mited</w:t>
      </w:r>
      <w:r w:rsidR="00C845B5" w:rsidRPr="007C4B7F">
        <w:rPr>
          <w:rFonts w:ascii="Times New Roman" w:hAnsi="Times New Roman" w:cs="Times New Roman"/>
        </w:rPr>
        <w:t xml:space="preserve"> attention</w:t>
      </w:r>
      <w:r w:rsidRPr="007C4B7F">
        <w:rPr>
          <w:rFonts w:ascii="Times New Roman" w:hAnsi="Times New Roman" w:cs="Times New Roman"/>
        </w:rPr>
        <w:t xml:space="preserve"> before 2000. </w:t>
      </w:r>
      <w:r w:rsidR="004B5621" w:rsidRPr="007C4B7F">
        <w:rPr>
          <w:rFonts w:ascii="Times New Roman" w:hAnsi="Times New Roman" w:cs="Times New Roman"/>
        </w:rPr>
        <w:t>From</w:t>
      </w:r>
      <w:r w:rsidRPr="007C4B7F">
        <w:rPr>
          <w:rFonts w:ascii="Times New Roman" w:hAnsi="Times New Roman" w:cs="Times New Roman"/>
        </w:rPr>
        <w:t xml:space="preserve"> 2000 </w:t>
      </w:r>
      <w:r w:rsidR="004B5621" w:rsidRPr="007C4B7F">
        <w:rPr>
          <w:rFonts w:ascii="Times New Roman" w:hAnsi="Times New Roman" w:cs="Times New Roman"/>
        </w:rPr>
        <w:t>to</w:t>
      </w:r>
      <w:r w:rsidRPr="007C4B7F">
        <w:rPr>
          <w:rFonts w:ascii="Times New Roman" w:hAnsi="Times New Roman" w:cs="Times New Roman"/>
        </w:rPr>
        <w:t xml:space="preserve"> 2010, </w:t>
      </w:r>
      <w:r w:rsidR="00454E90" w:rsidRPr="007C4B7F">
        <w:rPr>
          <w:rFonts w:ascii="Times New Roman" w:hAnsi="Times New Roman" w:cs="Times New Roman"/>
        </w:rPr>
        <w:t>p</w:t>
      </w:r>
      <w:r w:rsidRPr="007C4B7F">
        <w:rPr>
          <w:rFonts w:ascii="Times New Roman" w:hAnsi="Times New Roman" w:cs="Times New Roman"/>
        </w:rPr>
        <w:t>ublication</w:t>
      </w:r>
      <w:r w:rsidR="00454E90" w:rsidRPr="007C4B7F">
        <w:rPr>
          <w:rFonts w:ascii="Times New Roman" w:hAnsi="Times New Roman" w:cs="Times New Roman"/>
        </w:rPr>
        <w:t xml:space="preserve"> volume </w:t>
      </w:r>
      <w:r w:rsidRPr="007C4B7F">
        <w:rPr>
          <w:rFonts w:ascii="Times New Roman" w:hAnsi="Times New Roman" w:cs="Times New Roman"/>
        </w:rPr>
        <w:t>remained</w:t>
      </w:r>
      <w:r w:rsidR="00C57F56" w:rsidRPr="007C4B7F">
        <w:rPr>
          <w:rFonts w:ascii="Times New Roman" w:hAnsi="Times New Roman" w:cs="Times New Roman"/>
        </w:rPr>
        <w:t xml:space="preserve"> </w:t>
      </w:r>
      <w:r w:rsidRPr="007C4B7F">
        <w:rPr>
          <w:rFonts w:ascii="Times New Roman" w:hAnsi="Times New Roman" w:cs="Times New Roman"/>
        </w:rPr>
        <w:t xml:space="preserve">low, </w:t>
      </w:r>
      <w:r w:rsidR="00C57F56" w:rsidRPr="007C4B7F">
        <w:rPr>
          <w:rFonts w:ascii="Times New Roman" w:hAnsi="Times New Roman" w:cs="Times New Roman"/>
        </w:rPr>
        <w:t>possibly</w:t>
      </w:r>
      <w:r w:rsidRPr="007C4B7F">
        <w:rPr>
          <w:rFonts w:ascii="Times New Roman" w:hAnsi="Times New Roman" w:cs="Times New Roman"/>
        </w:rPr>
        <w:t xml:space="preserve"> </w:t>
      </w:r>
      <w:r w:rsidR="00C845B5" w:rsidRPr="007C4B7F">
        <w:rPr>
          <w:rFonts w:ascii="Times New Roman" w:hAnsi="Times New Roman" w:cs="Times New Roman"/>
        </w:rPr>
        <w:t>due</w:t>
      </w:r>
      <w:r w:rsidRPr="007C4B7F">
        <w:rPr>
          <w:rFonts w:ascii="Times New Roman" w:hAnsi="Times New Roman" w:cs="Times New Roman"/>
        </w:rPr>
        <w:t xml:space="preserve"> to the </w:t>
      </w:r>
      <w:r w:rsidR="008265EB" w:rsidRPr="007C4B7F">
        <w:rPr>
          <w:rFonts w:ascii="Times New Roman" w:hAnsi="Times New Roman" w:cs="Times New Roman"/>
        </w:rPr>
        <w:t>lack</w:t>
      </w:r>
      <w:r w:rsidR="00454E90" w:rsidRPr="007C4B7F">
        <w:rPr>
          <w:rFonts w:ascii="Times New Roman" w:hAnsi="Times New Roman" w:cs="Times New Roman"/>
        </w:rPr>
        <w:t xml:space="preserve"> </w:t>
      </w:r>
      <w:r w:rsidRPr="007C4B7F">
        <w:rPr>
          <w:rFonts w:ascii="Times New Roman" w:hAnsi="Times New Roman" w:cs="Times New Roman"/>
        </w:rPr>
        <w:t>of</w:t>
      </w:r>
      <w:r w:rsidR="00C845B5" w:rsidRPr="007C4B7F">
        <w:rPr>
          <w:rFonts w:ascii="Times New Roman" w:hAnsi="Times New Roman" w:cs="Times New Roman"/>
        </w:rPr>
        <w:t xml:space="preserve"> </w:t>
      </w:r>
      <w:r w:rsidR="00C57F56" w:rsidRPr="007C4B7F">
        <w:rPr>
          <w:rFonts w:ascii="Times New Roman" w:hAnsi="Times New Roman" w:cs="Times New Roman"/>
        </w:rPr>
        <w:t xml:space="preserve">formal disclosure </w:t>
      </w:r>
      <w:r w:rsidRPr="007C4B7F">
        <w:rPr>
          <w:rFonts w:ascii="Times New Roman" w:hAnsi="Times New Roman" w:cs="Times New Roman"/>
        </w:rPr>
        <w:t>r</w:t>
      </w:r>
      <w:r w:rsidR="00454E90" w:rsidRPr="007C4B7F">
        <w:rPr>
          <w:rFonts w:ascii="Times New Roman" w:hAnsi="Times New Roman" w:cs="Times New Roman"/>
        </w:rPr>
        <w:t>egulations</w:t>
      </w:r>
      <w:r w:rsidRPr="007C4B7F">
        <w:rPr>
          <w:rFonts w:ascii="Times New Roman" w:hAnsi="Times New Roman" w:cs="Times New Roman"/>
        </w:rPr>
        <w:t xml:space="preserve"> </w:t>
      </w:r>
      <w:r w:rsidR="008265EB" w:rsidRPr="007C4B7F">
        <w:rPr>
          <w:rFonts w:ascii="Times New Roman" w:hAnsi="Times New Roman" w:cs="Times New Roman"/>
        </w:rPr>
        <w:t>with</w:t>
      </w:r>
      <w:r w:rsidRPr="007C4B7F">
        <w:rPr>
          <w:rFonts w:ascii="Times New Roman" w:hAnsi="Times New Roman" w:cs="Times New Roman"/>
        </w:rPr>
        <w:t>in accounting standards</w:t>
      </w:r>
      <w:r w:rsidR="00454E90" w:rsidRPr="007C4B7F">
        <w:rPr>
          <w:rFonts w:ascii="Times New Roman" w:hAnsi="Times New Roman" w:cs="Times New Roman"/>
        </w:rPr>
        <w:t xml:space="preserve"> </w:t>
      </w:r>
      <w:r w:rsidRPr="007C4B7F">
        <w:rPr>
          <w:rFonts w:ascii="Times New Roman" w:hAnsi="Times New Roman" w:cs="Times New Roman"/>
        </w:rPr>
        <w:t>(Healy and Palepu, 2001).</w:t>
      </w:r>
    </w:p>
    <w:p w14:paraId="3ABE6CE2" w14:textId="77777777" w:rsidR="00F12775" w:rsidRPr="007C4B7F" w:rsidRDefault="00F12775" w:rsidP="007C4B7F">
      <w:pPr>
        <w:spacing w:line="360" w:lineRule="auto"/>
        <w:rPr>
          <w:rFonts w:ascii="Times New Roman" w:hAnsi="Times New Roman" w:cs="Times New Roman"/>
        </w:rPr>
      </w:pPr>
    </w:p>
    <w:p w14:paraId="6798B7FA" w14:textId="76733DC1" w:rsidR="00474AEC" w:rsidRPr="007C4B7F" w:rsidRDefault="00474AEC" w:rsidP="007C4B7F">
      <w:pPr>
        <w:spacing w:line="360" w:lineRule="auto"/>
        <w:rPr>
          <w:rFonts w:ascii="Times New Roman" w:hAnsi="Times New Roman" w:cs="Times New Roman"/>
        </w:rPr>
      </w:pPr>
      <w:r w:rsidRPr="007C4B7F">
        <w:rPr>
          <w:rFonts w:ascii="Times New Roman" w:hAnsi="Times New Roman" w:cs="Times New Roman"/>
        </w:rPr>
        <w:t xml:space="preserve">Since 2011, </w:t>
      </w:r>
      <w:r w:rsidR="00454E90" w:rsidRPr="007C4B7F">
        <w:rPr>
          <w:rFonts w:ascii="Times New Roman" w:hAnsi="Times New Roman" w:cs="Times New Roman"/>
        </w:rPr>
        <w:t xml:space="preserve">the number of </w:t>
      </w:r>
      <w:r w:rsidRPr="007C4B7F">
        <w:rPr>
          <w:rFonts w:ascii="Times New Roman" w:hAnsi="Times New Roman" w:cs="Times New Roman"/>
        </w:rPr>
        <w:t xml:space="preserve">publications has </w:t>
      </w:r>
      <w:r w:rsidR="004B5621" w:rsidRPr="007C4B7F">
        <w:rPr>
          <w:rFonts w:ascii="Times New Roman" w:hAnsi="Times New Roman" w:cs="Times New Roman"/>
        </w:rPr>
        <w:t xml:space="preserve">steadily </w:t>
      </w:r>
      <w:r w:rsidRPr="007C4B7F">
        <w:rPr>
          <w:rFonts w:ascii="Times New Roman" w:hAnsi="Times New Roman" w:cs="Times New Roman"/>
        </w:rPr>
        <w:t>increased, peak</w:t>
      </w:r>
      <w:r w:rsidR="00C57F56" w:rsidRPr="007C4B7F">
        <w:rPr>
          <w:rFonts w:ascii="Times New Roman" w:hAnsi="Times New Roman" w:cs="Times New Roman"/>
        </w:rPr>
        <w:t>ing</w:t>
      </w:r>
      <w:r w:rsidRPr="007C4B7F">
        <w:rPr>
          <w:rFonts w:ascii="Times New Roman" w:hAnsi="Times New Roman" w:cs="Times New Roman"/>
        </w:rPr>
        <w:t xml:space="preserve"> between 2016 and 2019</w:t>
      </w:r>
      <w:r w:rsidR="008265EB" w:rsidRPr="007C4B7F">
        <w:rPr>
          <w:rFonts w:ascii="Times New Roman" w:hAnsi="Times New Roman" w:cs="Times New Roman"/>
        </w:rPr>
        <w:t>. This trend reflects</w:t>
      </w:r>
      <w:r w:rsidRPr="007C4B7F">
        <w:rPr>
          <w:rFonts w:ascii="Times New Roman" w:hAnsi="Times New Roman" w:cs="Times New Roman"/>
        </w:rPr>
        <w:t xml:space="preserve"> growing </w:t>
      </w:r>
      <w:r w:rsidR="008265EB" w:rsidRPr="007C4B7F">
        <w:rPr>
          <w:rFonts w:ascii="Times New Roman" w:hAnsi="Times New Roman" w:cs="Times New Roman"/>
        </w:rPr>
        <w:t xml:space="preserve">academic </w:t>
      </w:r>
      <w:r w:rsidRPr="007C4B7F">
        <w:rPr>
          <w:rFonts w:ascii="Times New Roman" w:hAnsi="Times New Roman" w:cs="Times New Roman"/>
        </w:rPr>
        <w:t>interest in transparency and earnings quality (</w:t>
      </w:r>
      <w:proofErr w:type="spellStart"/>
      <w:r w:rsidRPr="007C4B7F">
        <w:rPr>
          <w:rFonts w:ascii="Times New Roman" w:hAnsi="Times New Roman" w:cs="Times New Roman"/>
        </w:rPr>
        <w:t>Leuz</w:t>
      </w:r>
      <w:proofErr w:type="spellEnd"/>
      <w:r w:rsidRPr="007C4B7F">
        <w:rPr>
          <w:rFonts w:ascii="Times New Roman" w:hAnsi="Times New Roman" w:cs="Times New Roman"/>
        </w:rPr>
        <w:t xml:space="preserve"> and Wysocki, 2016).</w:t>
      </w:r>
    </w:p>
    <w:p w14:paraId="327E42A4" w14:textId="77777777" w:rsidR="00F12775" w:rsidRPr="007C4B7F" w:rsidRDefault="00F12775" w:rsidP="007C4B7F">
      <w:pPr>
        <w:spacing w:line="360" w:lineRule="auto"/>
        <w:rPr>
          <w:rFonts w:ascii="Times New Roman" w:hAnsi="Times New Roman" w:cs="Times New Roman"/>
        </w:rPr>
      </w:pPr>
    </w:p>
    <w:p w14:paraId="138F2139" w14:textId="0F273AEF" w:rsidR="00474AEC" w:rsidRPr="007C4B7F" w:rsidRDefault="00474AEC" w:rsidP="007C4B7F">
      <w:pPr>
        <w:spacing w:line="360" w:lineRule="auto"/>
        <w:rPr>
          <w:rFonts w:ascii="Times New Roman" w:hAnsi="Times New Roman" w:cs="Times New Roman"/>
        </w:rPr>
      </w:pPr>
      <w:r w:rsidRPr="007C4B7F">
        <w:rPr>
          <w:rFonts w:ascii="Times New Roman" w:hAnsi="Times New Roman" w:cs="Times New Roman"/>
        </w:rPr>
        <w:t xml:space="preserve">A significant surge </w:t>
      </w:r>
      <w:r w:rsidR="00F12775" w:rsidRPr="007C4B7F">
        <w:rPr>
          <w:rFonts w:ascii="Times New Roman" w:hAnsi="Times New Roman" w:cs="Times New Roman"/>
        </w:rPr>
        <w:t>occurr</w:t>
      </w:r>
      <w:r w:rsidR="00C57F56" w:rsidRPr="007C4B7F">
        <w:rPr>
          <w:rFonts w:ascii="Times New Roman" w:hAnsi="Times New Roman" w:cs="Times New Roman"/>
        </w:rPr>
        <w:t>ed</w:t>
      </w:r>
      <w:r w:rsidRPr="007C4B7F">
        <w:rPr>
          <w:rFonts w:ascii="Times New Roman" w:hAnsi="Times New Roman" w:cs="Times New Roman"/>
        </w:rPr>
        <w:t xml:space="preserve"> after 2021, with 2022 and 2023 </w:t>
      </w:r>
      <w:r w:rsidR="00C57F56" w:rsidRPr="007C4B7F">
        <w:rPr>
          <w:rFonts w:ascii="Times New Roman" w:hAnsi="Times New Roman" w:cs="Times New Roman"/>
        </w:rPr>
        <w:t>being the most productive years</w:t>
      </w:r>
      <w:r w:rsidR="00F12775" w:rsidRPr="007C4B7F">
        <w:rPr>
          <w:rFonts w:ascii="Times New Roman" w:hAnsi="Times New Roman" w:cs="Times New Roman"/>
        </w:rPr>
        <w:t>. This increase</w:t>
      </w:r>
      <w:r w:rsidR="002F7E7F" w:rsidRPr="007C4B7F">
        <w:rPr>
          <w:rFonts w:ascii="Times New Roman" w:hAnsi="Times New Roman" w:cs="Times New Roman"/>
        </w:rPr>
        <w:t xml:space="preserve"> </w:t>
      </w:r>
      <w:r w:rsidR="00F12775" w:rsidRPr="007C4B7F">
        <w:rPr>
          <w:rFonts w:ascii="Times New Roman" w:hAnsi="Times New Roman" w:cs="Times New Roman"/>
        </w:rPr>
        <w:t xml:space="preserve">was </w:t>
      </w:r>
      <w:r w:rsidR="002F7E7F" w:rsidRPr="007C4B7F">
        <w:rPr>
          <w:rFonts w:ascii="Times New Roman" w:hAnsi="Times New Roman" w:cs="Times New Roman"/>
        </w:rPr>
        <w:t>potentially</w:t>
      </w:r>
      <w:r w:rsidR="00B86180" w:rsidRPr="007C4B7F">
        <w:rPr>
          <w:rFonts w:ascii="Times New Roman" w:hAnsi="Times New Roman" w:cs="Times New Roman"/>
        </w:rPr>
        <w:t xml:space="preserve"> driven by</w:t>
      </w:r>
      <w:r w:rsidRPr="007C4B7F">
        <w:rPr>
          <w:rFonts w:ascii="Times New Roman" w:hAnsi="Times New Roman" w:cs="Times New Roman"/>
        </w:rPr>
        <w:t xml:space="preserve"> </w:t>
      </w:r>
      <w:r w:rsidR="002F7E7F" w:rsidRPr="007C4B7F">
        <w:rPr>
          <w:rFonts w:ascii="Times New Roman" w:hAnsi="Times New Roman" w:cs="Times New Roman"/>
        </w:rPr>
        <w:t xml:space="preserve">pandemic-related </w:t>
      </w:r>
      <w:r w:rsidRPr="007C4B7F">
        <w:rPr>
          <w:rFonts w:ascii="Times New Roman" w:hAnsi="Times New Roman" w:cs="Times New Roman"/>
        </w:rPr>
        <w:t xml:space="preserve">financial </w:t>
      </w:r>
      <w:r w:rsidR="003E3FF8" w:rsidRPr="007C4B7F">
        <w:rPr>
          <w:rFonts w:ascii="Times New Roman" w:hAnsi="Times New Roman" w:cs="Times New Roman"/>
        </w:rPr>
        <w:t>disruption</w:t>
      </w:r>
      <w:r w:rsidR="00F12775" w:rsidRPr="007C4B7F">
        <w:rPr>
          <w:rFonts w:ascii="Times New Roman" w:hAnsi="Times New Roman" w:cs="Times New Roman"/>
        </w:rPr>
        <w:t>s</w:t>
      </w:r>
      <w:r w:rsidR="003E3FF8" w:rsidRPr="007C4B7F">
        <w:rPr>
          <w:rFonts w:ascii="Times New Roman" w:hAnsi="Times New Roman" w:cs="Times New Roman"/>
        </w:rPr>
        <w:t xml:space="preserve"> </w:t>
      </w:r>
      <w:r w:rsidRPr="007C4B7F">
        <w:rPr>
          <w:rFonts w:ascii="Times New Roman" w:hAnsi="Times New Roman" w:cs="Times New Roman"/>
        </w:rPr>
        <w:t>(Goodell, 2020)</w:t>
      </w:r>
      <w:r w:rsidR="00B86180" w:rsidRPr="007C4B7F">
        <w:rPr>
          <w:rFonts w:ascii="Times New Roman" w:hAnsi="Times New Roman" w:cs="Times New Roman"/>
        </w:rPr>
        <w:t xml:space="preserve"> and </w:t>
      </w:r>
      <w:r w:rsidR="002F7E7F" w:rsidRPr="007C4B7F">
        <w:rPr>
          <w:rFonts w:ascii="Times New Roman" w:hAnsi="Times New Roman" w:cs="Times New Roman"/>
        </w:rPr>
        <w:t xml:space="preserve">strengthened </w:t>
      </w:r>
      <w:r w:rsidRPr="007C4B7F">
        <w:rPr>
          <w:rFonts w:ascii="Times New Roman" w:hAnsi="Times New Roman" w:cs="Times New Roman"/>
        </w:rPr>
        <w:t xml:space="preserve">ESG </w:t>
      </w:r>
      <w:r w:rsidR="00B86180" w:rsidRPr="007C4B7F">
        <w:rPr>
          <w:rFonts w:ascii="Times New Roman" w:hAnsi="Times New Roman" w:cs="Times New Roman"/>
        </w:rPr>
        <w:t xml:space="preserve">disclosure </w:t>
      </w:r>
      <w:r w:rsidRPr="007C4B7F">
        <w:rPr>
          <w:rFonts w:ascii="Times New Roman" w:hAnsi="Times New Roman" w:cs="Times New Roman"/>
        </w:rPr>
        <w:t>regulat</w:t>
      </w:r>
      <w:r w:rsidR="00B86180" w:rsidRPr="007C4B7F">
        <w:rPr>
          <w:rFonts w:ascii="Times New Roman" w:hAnsi="Times New Roman" w:cs="Times New Roman"/>
        </w:rPr>
        <w:t>ions</w:t>
      </w:r>
      <w:r w:rsidRPr="007C4B7F">
        <w:rPr>
          <w:rFonts w:ascii="Times New Roman" w:hAnsi="Times New Roman" w:cs="Times New Roman"/>
        </w:rPr>
        <w:t xml:space="preserve"> (Krueger et al., 2024).</w:t>
      </w:r>
    </w:p>
    <w:p w14:paraId="5B90E5C1" w14:textId="3A325332" w:rsidR="00A65340" w:rsidRPr="007C4B7F" w:rsidRDefault="00474AEC" w:rsidP="007C4B7F">
      <w:pPr>
        <w:spacing w:line="360" w:lineRule="auto"/>
        <w:rPr>
          <w:rFonts w:ascii="Times New Roman" w:hAnsi="Times New Roman" w:cs="Times New Roman"/>
        </w:rPr>
      </w:pPr>
      <w:r w:rsidRPr="007C4B7F">
        <w:rPr>
          <w:rFonts w:ascii="Times New Roman" w:hAnsi="Times New Roman" w:cs="Times New Roman"/>
        </w:rPr>
        <w:t>Overall, the field has</w:t>
      </w:r>
      <w:r w:rsidR="00124812" w:rsidRPr="007C4B7F">
        <w:rPr>
          <w:rFonts w:ascii="Times New Roman" w:hAnsi="Times New Roman" w:cs="Times New Roman"/>
        </w:rPr>
        <w:t xml:space="preserve"> experienced </w:t>
      </w:r>
      <w:r w:rsidR="00CF46D9" w:rsidRPr="007C4B7F">
        <w:rPr>
          <w:rFonts w:ascii="Times New Roman" w:hAnsi="Times New Roman" w:cs="Times New Roman"/>
        </w:rPr>
        <w:t>st</w:t>
      </w:r>
      <w:r w:rsidR="001330C2" w:rsidRPr="007C4B7F">
        <w:rPr>
          <w:rFonts w:ascii="Times New Roman" w:hAnsi="Times New Roman" w:cs="Times New Roman"/>
        </w:rPr>
        <w:t>eady</w:t>
      </w:r>
      <w:r w:rsidR="00124812" w:rsidRPr="007C4B7F">
        <w:rPr>
          <w:rFonts w:ascii="Times New Roman" w:hAnsi="Times New Roman" w:cs="Times New Roman"/>
        </w:rPr>
        <w:t xml:space="preserve"> growth </w:t>
      </w:r>
      <w:r w:rsidRPr="007C4B7F">
        <w:rPr>
          <w:rFonts w:ascii="Times New Roman" w:hAnsi="Times New Roman" w:cs="Times New Roman"/>
        </w:rPr>
        <w:t>over the past decade</w:t>
      </w:r>
      <w:r w:rsidR="00CF46D9" w:rsidRPr="007C4B7F">
        <w:rPr>
          <w:rFonts w:ascii="Times New Roman" w:hAnsi="Times New Roman" w:cs="Times New Roman"/>
        </w:rPr>
        <w:t>s</w:t>
      </w:r>
      <w:r w:rsidRPr="007C4B7F">
        <w:rPr>
          <w:rFonts w:ascii="Times New Roman" w:hAnsi="Times New Roman" w:cs="Times New Roman"/>
        </w:rPr>
        <w:t xml:space="preserve">, </w:t>
      </w:r>
      <w:r w:rsidR="00F12775" w:rsidRPr="007C4B7F">
        <w:rPr>
          <w:rFonts w:ascii="Times New Roman" w:hAnsi="Times New Roman" w:cs="Times New Roman"/>
        </w:rPr>
        <w:t>highlight</w:t>
      </w:r>
      <w:r w:rsidR="00CF46D9" w:rsidRPr="007C4B7F">
        <w:rPr>
          <w:rFonts w:ascii="Times New Roman" w:hAnsi="Times New Roman" w:cs="Times New Roman"/>
        </w:rPr>
        <w:t>ing</w:t>
      </w:r>
      <w:r w:rsidRPr="007C4B7F">
        <w:rPr>
          <w:rFonts w:ascii="Times New Roman" w:hAnsi="Times New Roman" w:cs="Times New Roman"/>
        </w:rPr>
        <w:t xml:space="preserve"> its</w:t>
      </w:r>
      <w:r w:rsidR="00CF46D9" w:rsidRPr="007C4B7F">
        <w:rPr>
          <w:rFonts w:ascii="Times New Roman" w:hAnsi="Times New Roman" w:cs="Times New Roman"/>
        </w:rPr>
        <w:t xml:space="preserve"> increasing </w:t>
      </w:r>
      <w:r w:rsidRPr="007C4B7F">
        <w:rPr>
          <w:rFonts w:ascii="Times New Roman" w:hAnsi="Times New Roman" w:cs="Times New Roman"/>
        </w:rPr>
        <w:t>importance and</w:t>
      </w:r>
      <w:r w:rsidR="00124812" w:rsidRPr="007C4B7F">
        <w:rPr>
          <w:rFonts w:ascii="Times New Roman" w:hAnsi="Times New Roman" w:cs="Times New Roman"/>
        </w:rPr>
        <w:t xml:space="preserve"> </w:t>
      </w:r>
      <w:r w:rsidRPr="007C4B7F">
        <w:rPr>
          <w:rFonts w:ascii="Times New Roman" w:hAnsi="Times New Roman" w:cs="Times New Roman"/>
        </w:rPr>
        <w:t>relevance in contemporary accounting research and practice.</w:t>
      </w:r>
    </w:p>
    <w:p w14:paraId="79FD8BDE" w14:textId="77777777" w:rsidR="002108B1" w:rsidRPr="007C4B7F" w:rsidRDefault="002108B1" w:rsidP="007C4B7F">
      <w:pPr>
        <w:spacing w:line="360" w:lineRule="auto"/>
        <w:rPr>
          <w:rFonts w:ascii="Times New Roman" w:hAnsi="Times New Roman" w:cs="Times New Roman"/>
        </w:rPr>
      </w:pPr>
    </w:p>
    <w:p w14:paraId="026227F4" w14:textId="7771DECE" w:rsidR="005B4766" w:rsidRPr="007C4B7F" w:rsidRDefault="009B0525" w:rsidP="007C4B7F">
      <w:pPr>
        <w:spacing w:line="360" w:lineRule="auto"/>
        <w:rPr>
          <w:rFonts w:ascii="Times New Roman" w:hAnsi="Times New Roman" w:cs="Times New Roman"/>
        </w:rPr>
      </w:pPr>
      <w:r w:rsidRPr="007C4B7F">
        <w:rPr>
          <w:rFonts w:ascii="Times New Roman" w:hAnsi="Times New Roman" w:cs="Times New Roman"/>
          <w:noProof/>
        </w:rPr>
        <w:lastRenderedPageBreak/>
        <w:drawing>
          <wp:inline distT="0" distB="0" distL="0" distR="0" wp14:anchorId="667D736E" wp14:editId="5DDF2554">
            <wp:extent cx="5274310" cy="2637155"/>
            <wp:effectExtent l="0" t="0" r="2540" b="0"/>
            <wp:docPr id="781140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14018" name="图片 78114018"/>
                    <pic:cNvPicPr/>
                  </pic:nvPicPr>
                  <pic:blipFill>
                    <a:blip r:embed="rId7" cstate="print">
                      <a:extLst>
                        <a:ext uri="{28A0092B-C50C-407E-A947-70E740481C1C}">
                          <a14:useLocalDpi xmlns:a14="http://schemas.microsoft.com/office/drawing/2010/main" val="0"/>
                        </a:ext>
                      </a:extLst>
                    </a:blip>
                    <a:stretch>
                      <a:fillRect/>
                    </a:stretch>
                  </pic:blipFill>
                  <pic:spPr>
                    <a:xfrm>
                      <a:off x="0" y="0"/>
                      <a:ext cx="5274310" cy="2637155"/>
                    </a:xfrm>
                    <a:prstGeom prst="rect">
                      <a:avLst/>
                    </a:prstGeom>
                  </pic:spPr>
                </pic:pic>
              </a:graphicData>
            </a:graphic>
          </wp:inline>
        </w:drawing>
      </w:r>
    </w:p>
    <w:p w14:paraId="1B27D1DE" w14:textId="17DEB9C2" w:rsidR="002D6507" w:rsidRPr="007C4B7F" w:rsidRDefault="009B0525" w:rsidP="007C4B7F">
      <w:pPr>
        <w:spacing w:line="360" w:lineRule="auto"/>
        <w:rPr>
          <w:rFonts w:ascii="Times New Roman" w:hAnsi="Times New Roman" w:cs="Times New Roman"/>
        </w:rPr>
      </w:pPr>
      <w:r w:rsidRPr="007C4B7F">
        <w:rPr>
          <w:rFonts w:ascii="Times New Roman" w:hAnsi="Times New Roman" w:cs="Times New Roman"/>
          <w:b/>
          <w:bCs/>
        </w:rPr>
        <w:t xml:space="preserve">Figure 1. </w:t>
      </w:r>
      <w:r w:rsidRPr="007C4B7F">
        <w:rPr>
          <w:rFonts w:ascii="Times New Roman" w:hAnsi="Times New Roman" w:cs="Times New Roman"/>
        </w:rPr>
        <w:t xml:space="preserve">Annual </w:t>
      </w:r>
      <w:r w:rsidR="00534ECA" w:rsidRPr="007C4B7F">
        <w:rPr>
          <w:rFonts w:ascii="Times New Roman" w:hAnsi="Times New Roman" w:cs="Times New Roman"/>
        </w:rPr>
        <w:t>s</w:t>
      </w:r>
      <w:r w:rsidRPr="007C4B7F">
        <w:rPr>
          <w:rFonts w:ascii="Times New Roman" w:hAnsi="Times New Roman" w:cs="Times New Roman"/>
        </w:rPr>
        <w:t xml:space="preserve">cientific </w:t>
      </w:r>
      <w:r w:rsidR="00534ECA" w:rsidRPr="007C4B7F">
        <w:rPr>
          <w:rFonts w:ascii="Times New Roman" w:hAnsi="Times New Roman" w:cs="Times New Roman"/>
        </w:rPr>
        <w:t>p</w:t>
      </w:r>
      <w:r w:rsidRPr="007C4B7F">
        <w:rPr>
          <w:rFonts w:ascii="Times New Roman" w:hAnsi="Times New Roman" w:cs="Times New Roman"/>
        </w:rPr>
        <w:t xml:space="preserve">roduction during 1994-2025. Source: </w:t>
      </w:r>
      <w:r w:rsidR="002D6507" w:rsidRPr="007C4B7F">
        <w:rPr>
          <w:rFonts w:ascii="Times New Roman" w:hAnsi="Times New Roman" w:cs="Times New Roman"/>
        </w:rPr>
        <w:t xml:space="preserve">Extracted from </w:t>
      </w:r>
      <w:proofErr w:type="spellStart"/>
      <w:r w:rsidR="002D6507" w:rsidRPr="007C4B7F">
        <w:rPr>
          <w:rFonts w:ascii="Times New Roman" w:hAnsi="Times New Roman" w:cs="Times New Roman"/>
        </w:rPr>
        <w:t>Bibliometrix</w:t>
      </w:r>
      <w:proofErr w:type="spellEnd"/>
      <w:r w:rsidR="002D6507" w:rsidRPr="007C4B7F">
        <w:rPr>
          <w:rFonts w:ascii="Times New Roman" w:hAnsi="Times New Roman" w:cs="Times New Roman"/>
        </w:rPr>
        <w:t>.</w:t>
      </w:r>
    </w:p>
    <w:p w14:paraId="65624690" w14:textId="77777777" w:rsidR="00982C99" w:rsidRPr="007C4B7F" w:rsidRDefault="00982C99" w:rsidP="007C4B7F">
      <w:pPr>
        <w:spacing w:line="360" w:lineRule="auto"/>
        <w:rPr>
          <w:rFonts w:ascii="Times New Roman" w:hAnsi="Times New Roman" w:cs="Times New Roman"/>
        </w:rPr>
      </w:pPr>
    </w:p>
    <w:p w14:paraId="01E2C0B1" w14:textId="1E7B1BB3" w:rsidR="002108B1" w:rsidRPr="007C4B7F" w:rsidRDefault="00182E08" w:rsidP="007C4B7F">
      <w:pPr>
        <w:spacing w:line="360" w:lineRule="auto"/>
        <w:rPr>
          <w:rFonts w:ascii="Times New Roman" w:hAnsi="Times New Roman" w:cs="Times New Roman"/>
        </w:rPr>
      </w:pPr>
      <w:r w:rsidRPr="007C4B7F">
        <w:rPr>
          <w:rFonts w:ascii="Times New Roman" w:hAnsi="Times New Roman" w:cs="Times New Roman"/>
        </w:rPr>
        <w:t xml:space="preserve">As shown in Figure 2, </w:t>
      </w:r>
      <w:r w:rsidRPr="007C4B7F">
        <w:rPr>
          <w:rFonts w:ascii="Times New Roman" w:hAnsi="Times New Roman" w:cs="Times New Roman"/>
          <w:i/>
          <w:iCs/>
        </w:rPr>
        <w:t>Review of Accounting Studies</w:t>
      </w:r>
      <w:r w:rsidRPr="007C4B7F">
        <w:rPr>
          <w:rFonts w:ascii="Times New Roman" w:hAnsi="Times New Roman" w:cs="Times New Roman"/>
        </w:rPr>
        <w:t xml:space="preserve"> and </w:t>
      </w:r>
      <w:r w:rsidRPr="007C4B7F">
        <w:rPr>
          <w:rFonts w:ascii="Times New Roman" w:hAnsi="Times New Roman" w:cs="Times New Roman"/>
          <w:i/>
          <w:iCs/>
        </w:rPr>
        <w:t>Contemporary Accounting Research</w:t>
      </w:r>
      <w:r w:rsidRPr="007C4B7F">
        <w:rPr>
          <w:rFonts w:ascii="Times New Roman" w:hAnsi="Times New Roman" w:cs="Times New Roman"/>
        </w:rPr>
        <w:t xml:space="preserve">, two leading journals in the accounting field, rank among the most relevant sources on this topic, indicating </w:t>
      </w:r>
      <w:r w:rsidR="00F12775" w:rsidRPr="007C4B7F">
        <w:rPr>
          <w:rFonts w:ascii="Times New Roman" w:hAnsi="Times New Roman" w:cs="Times New Roman"/>
        </w:rPr>
        <w:t>strong</w:t>
      </w:r>
      <w:r w:rsidRPr="007C4B7F">
        <w:rPr>
          <w:rFonts w:ascii="Times New Roman" w:hAnsi="Times New Roman" w:cs="Times New Roman"/>
        </w:rPr>
        <w:t xml:space="preserve"> recognition </w:t>
      </w:r>
      <w:r w:rsidR="00F12775" w:rsidRPr="007C4B7F">
        <w:rPr>
          <w:rFonts w:ascii="Times New Roman" w:hAnsi="Times New Roman" w:cs="Times New Roman"/>
        </w:rPr>
        <w:t>by</w:t>
      </w:r>
      <w:r w:rsidRPr="007C4B7F">
        <w:rPr>
          <w:rFonts w:ascii="Times New Roman" w:hAnsi="Times New Roman" w:cs="Times New Roman"/>
        </w:rPr>
        <w:t xml:space="preserve"> highly regarded </w:t>
      </w:r>
      <w:r w:rsidR="00F12775" w:rsidRPr="007C4B7F">
        <w:rPr>
          <w:rFonts w:ascii="Times New Roman" w:hAnsi="Times New Roman" w:cs="Times New Roman"/>
        </w:rPr>
        <w:t>outlets</w:t>
      </w:r>
      <w:r w:rsidRPr="007C4B7F">
        <w:rPr>
          <w:rFonts w:ascii="Times New Roman" w:hAnsi="Times New Roman" w:cs="Times New Roman"/>
        </w:rPr>
        <w:t>.</w:t>
      </w:r>
    </w:p>
    <w:p w14:paraId="0ACD0B44" w14:textId="77777777" w:rsidR="00182E08" w:rsidRPr="007C4B7F" w:rsidRDefault="00182E08" w:rsidP="007C4B7F">
      <w:pPr>
        <w:spacing w:line="360" w:lineRule="auto"/>
        <w:rPr>
          <w:rFonts w:ascii="Times New Roman" w:hAnsi="Times New Roman" w:cs="Times New Roman"/>
        </w:rPr>
      </w:pPr>
    </w:p>
    <w:p w14:paraId="55BC7518" w14:textId="6782BC26" w:rsidR="005B4766" w:rsidRPr="007C4B7F" w:rsidRDefault="00C9580B" w:rsidP="007C4B7F">
      <w:pPr>
        <w:spacing w:line="360" w:lineRule="auto"/>
        <w:rPr>
          <w:rFonts w:ascii="Times New Roman" w:hAnsi="Times New Roman" w:cs="Times New Roman"/>
        </w:rPr>
      </w:pPr>
      <w:r w:rsidRPr="007C4B7F">
        <w:rPr>
          <w:rFonts w:ascii="Times New Roman" w:hAnsi="Times New Roman" w:cs="Times New Roman"/>
          <w:noProof/>
        </w:rPr>
        <w:drawing>
          <wp:inline distT="0" distB="0" distL="0" distR="0" wp14:anchorId="1D78EBF4" wp14:editId="447DD71A">
            <wp:extent cx="5274310" cy="2637155"/>
            <wp:effectExtent l="0" t="0" r="2540" b="0"/>
            <wp:docPr id="20784769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476963" name="图片 207847696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74310" cy="2637155"/>
                    </a:xfrm>
                    <a:prstGeom prst="rect">
                      <a:avLst/>
                    </a:prstGeom>
                  </pic:spPr>
                </pic:pic>
              </a:graphicData>
            </a:graphic>
          </wp:inline>
        </w:drawing>
      </w:r>
    </w:p>
    <w:p w14:paraId="1E9A2F8C" w14:textId="65A8DA01" w:rsidR="005B4766" w:rsidRPr="007C4B7F" w:rsidRDefault="002D6507" w:rsidP="007C4B7F">
      <w:pPr>
        <w:spacing w:line="360" w:lineRule="auto"/>
        <w:rPr>
          <w:rFonts w:ascii="Times New Roman" w:hAnsi="Times New Roman" w:cs="Times New Roman"/>
        </w:rPr>
      </w:pPr>
      <w:r w:rsidRPr="007C4B7F">
        <w:rPr>
          <w:rFonts w:ascii="Times New Roman" w:hAnsi="Times New Roman" w:cs="Times New Roman"/>
          <w:b/>
          <w:bCs/>
        </w:rPr>
        <w:t>Figure 2.</w:t>
      </w:r>
      <w:r w:rsidRPr="007C4B7F">
        <w:rPr>
          <w:rFonts w:ascii="Times New Roman" w:hAnsi="Times New Roman" w:cs="Times New Roman"/>
        </w:rPr>
        <w:t xml:space="preserve"> Most relevant sources. Source: Extracted from </w:t>
      </w:r>
      <w:proofErr w:type="spellStart"/>
      <w:r w:rsidRPr="007C4B7F">
        <w:rPr>
          <w:rFonts w:ascii="Times New Roman" w:hAnsi="Times New Roman" w:cs="Times New Roman"/>
        </w:rPr>
        <w:t>Bibliometrix</w:t>
      </w:r>
      <w:proofErr w:type="spellEnd"/>
      <w:r w:rsidRPr="007C4B7F">
        <w:rPr>
          <w:rFonts w:ascii="Times New Roman" w:hAnsi="Times New Roman" w:cs="Times New Roman"/>
        </w:rPr>
        <w:t>.</w:t>
      </w:r>
    </w:p>
    <w:p w14:paraId="0F1CB7A3" w14:textId="77777777" w:rsidR="002D6507" w:rsidRPr="007C4B7F" w:rsidRDefault="002D6507" w:rsidP="007C4B7F">
      <w:pPr>
        <w:spacing w:line="360" w:lineRule="auto"/>
        <w:rPr>
          <w:rFonts w:ascii="Times New Roman" w:hAnsi="Times New Roman" w:cs="Times New Roman"/>
        </w:rPr>
      </w:pPr>
    </w:p>
    <w:p w14:paraId="1AEC80C5" w14:textId="269DAB5E" w:rsidR="00075E16" w:rsidRPr="007C4B7F" w:rsidRDefault="00224C94" w:rsidP="007C4B7F">
      <w:pPr>
        <w:spacing w:line="360" w:lineRule="auto"/>
        <w:rPr>
          <w:rFonts w:ascii="Times New Roman" w:hAnsi="Times New Roman" w:cs="Times New Roman"/>
        </w:rPr>
      </w:pPr>
      <w:r w:rsidRPr="007C4B7F">
        <w:rPr>
          <w:rFonts w:ascii="Times New Roman" w:hAnsi="Times New Roman" w:cs="Times New Roman"/>
        </w:rPr>
        <w:t>Figure 3</w:t>
      </w:r>
      <w:r w:rsidR="00E14989" w:rsidRPr="007C4B7F">
        <w:rPr>
          <w:rFonts w:ascii="Times New Roman" w:hAnsi="Times New Roman" w:cs="Times New Roman"/>
        </w:rPr>
        <w:t xml:space="preserve"> further </w:t>
      </w:r>
      <w:r w:rsidR="00F12775" w:rsidRPr="007C4B7F">
        <w:rPr>
          <w:rFonts w:ascii="Times New Roman" w:hAnsi="Times New Roman" w:cs="Times New Roman"/>
        </w:rPr>
        <w:t>illustrate</w:t>
      </w:r>
      <w:r w:rsidR="00E14989" w:rsidRPr="007C4B7F">
        <w:rPr>
          <w:rFonts w:ascii="Times New Roman" w:hAnsi="Times New Roman" w:cs="Times New Roman"/>
        </w:rPr>
        <w:t xml:space="preserve">s </w:t>
      </w:r>
      <w:r w:rsidR="00182E08" w:rsidRPr="007C4B7F">
        <w:rPr>
          <w:rFonts w:ascii="Times New Roman" w:hAnsi="Times New Roman" w:cs="Times New Roman"/>
        </w:rPr>
        <w:t xml:space="preserve">a marked increase in publication output </w:t>
      </w:r>
      <w:r w:rsidR="00F12775" w:rsidRPr="007C4B7F">
        <w:rPr>
          <w:rFonts w:ascii="Times New Roman" w:hAnsi="Times New Roman" w:cs="Times New Roman"/>
        </w:rPr>
        <w:t xml:space="preserve">from these journals </w:t>
      </w:r>
      <w:r w:rsidR="00182E08" w:rsidRPr="007C4B7F">
        <w:rPr>
          <w:rFonts w:ascii="Times New Roman" w:hAnsi="Times New Roman" w:cs="Times New Roman"/>
        </w:rPr>
        <w:t>since 2020.</w:t>
      </w:r>
      <w:r w:rsidRPr="007C4B7F">
        <w:rPr>
          <w:rFonts w:ascii="Times New Roman" w:hAnsi="Times New Roman" w:cs="Times New Roman"/>
        </w:rPr>
        <w:t xml:space="preserve"> </w:t>
      </w:r>
      <w:r w:rsidR="00F12775" w:rsidRPr="007C4B7F">
        <w:rPr>
          <w:rFonts w:ascii="Times New Roman" w:hAnsi="Times New Roman" w:cs="Times New Roman"/>
        </w:rPr>
        <w:t>This trend</w:t>
      </w:r>
      <w:r w:rsidR="00182E08" w:rsidRPr="007C4B7F">
        <w:rPr>
          <w:rFonts w:ascii="Times New Roman" w:hAnsi="Times New Roman" w:cs="Times New Roman"/>
        </w:rPr>
        <w:t xml:space="preserve"> suggests that the rising popularity </w:t>
      </w:r>
      <w:r w:rsidR="00F12775" w:rsidRPr="007C4B7F">
        <w:rPr>
          <w:rFonts w:ascii="Times New Roman" w:hAnsi="Times New Roman" w:cs="Times New Roman"/>
        </w:rPr>
        <w:t xml:space="preserve">of this topic </w:t>
      </w:r>
      <w:r w:rsidR="00182E08" w:rsidRPr="007C4B7F">
        <w:rPr>
          <w:rFonts w:ascii="Times New Roman" w:hAnsi="Times New Roman" w:cs="Times New Roman"/>
        </w:rPr>
        <w:t xml:space="preserve">is not </w:t>
      </w:r>
      <w:r w:rsidR="00F12775" w:rsidRPr="007C4B7F">
        <w:rPr>
          <w:rFonts w:ascii="Times New Roman" w:hAnsi="Times New Roman" w:cs="Times New Roman"/>
        </w:rPr>
        <w:t xml:space="preserve">only </w:t>
      </w:r>
      <w:r w:rsidR="00182E08" w:rsidRPr="007C4B7F">
        <w:rPr>
          <w:rFonts w:ascii="Times New Roman" w:hAnsi="Times New Roman" w:cs="Times New Roman"/>
        </w:rPr>
        <w:t xml:space="preserve">driven by less influential outlets but </w:t>
      </w:r>
      <w:r w:rsidR="00F12775" w:rsidRPr="007C4B7F">
        <w:rPr>
          <w:rFonts w:ascii="Times New Roman" w:hAnsi="Times New Roman" w:cs="Times New Roman"/>
        </w:rPr>
        <w:t>is also su</w:t>
      </w:r>
      <w:r w:rsidR="00182E08" w:rsidRPr="007C4B7F">
        <w:rPr>
          <w:rFonts w:ascii="Times New Roman" w:hAnsi="Times New Roman" w:cs="Times New Roman"/>
        </w:rPr>
        <w:t>pport</w:t>
      </w:r>
      <w:r w:rsidR="00F12775" w:rsidRPr="007C4B7F">
        <w:rPr>
          <w:rFonts w:ascii="Times New Roman" w:hAnsi="Times New Roman" w:cs="Times New Roman"/>
        </w:rPr>
        <w:t xml:space="preserve">ed by </w:t>
      </w:r>
      <w:r w:rsidR="00182E08" w:rsidRPr="007C4B7F">
        <w:rPr>
          <w:rFonts w:ascii="Times New Roman" w:hAnsi="Times New Roman" w:cs="Times New Roman"/>
        </w:rPr>
        <w:t>top ones, reflecting robust growth powered by both academic attention and research quality.</w:t>
      </w:r>
    </w:p>
    <w:p w14:paraId="032330C7" w14:textId="77777777" w:rsidR="00182E08" w:rsidRPr="007C4B7F" w:rsidRDefault="00182E08" w:rsidP="007C4B7F">
      <w:pPr>
        <w:spacing w:line="360" w:lineRule="auto"/>
        <w:rPr>
          <w:rFonts w:ascii="Times New Roman" w:hAnsi="Times New Roman" w:cs="Times New Roman"/>
        </w:rPr>
      </w:pPr>
    </w:p>
    <w:p w14:paraId="65391766" w14:textId="1474260D" w:rsidR="005B4766" w:rsidRPr="007C4B7F" w:rsidRDefault="009716A9" w:rsidP="007C4B7F">
      <w:pPr>
        <w:spacing w:line="360" w:lineRule="auto"/>
        <w:rPr>
          <w:rFonts w:ascii="Times New Roman" w:hAnsi="Times New Roman" w:cs="Times New Roman"/>
        </w:rPr>
      </w:pPr>
      <w:r w:rsidRPr="007C4B7F">
        <w:rPr>
          <w:rFonts w:ascii="Times New Roman" w:hAnsi="Times New Roman" w:cs="Times New Roman"/>
          <w:noProof/>
        </w:rPr>
        <w:drawing>
          <wp:inline distT="0" distB="0" distL="0" distR="0" wp14:anchorId="46E473AC" wp14:editId="370F27E0">
            <wp:extent cx="5274310" cy="2637155"/>
            <wp:effectExtent l="0" t="0" r="2540" b="0"/>
            <wp:docPr id="65522268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222688" name="图片 655222688"/>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74310" cy="2637155"/>
                    </a:xfrm>
                    <a:prstGeom prst="rect">
                      <a:avLst/>
                    </a:prstGeom>
                  </pic:spPr>
                </pic:pic>
              </a:graphicData>
            </a:graphic>
          </wp:inline>
        </w:drawing>
      </w:r>
    </w:p>
    <w:p w14:paraId="6FD06BD8" w14:textId="628B77BB" w:rsidR="005B4766" w:rsidRPr="007C4B7F" w:rsidRDefault="002D6507" w:rsidP="007C4B7F">
      <w:pPr>
        <w:spacing w:line="360" w:lineRule="auto"/>
        <w:rPr>
          <w:rFonts w:ascii="Times New Roman" w:hAnsi="Times New Roman" w:cs="Times New Roman"/>
        </w:rPr>
      </w:pPr>
      <w:r w:rsidRPr="007C4B7F">
        <w:rPr>
          <w:rFonts w:ascii="Times New Roman" w:hAnsi="Times New Roman" w:cs="Times New Roman"/>
          <w:b/>
          <w:bCs/>
        </w:rPr>
        <w:t xml:space="preserve">Figure 3. </w:t>
      </w:r>
      <w:r w:rsidRPr="007C4B7F">
        <w:rPr>
          <w:rFonts w:ascii="Times New Roman" w:hAnsi="Times New Roman" w:cs="Times New Roman"/>
        </w:rPr>
        <w:t xml:space="preserve">Sources’ </w:t>
      </w:r>
      <w:r w:rsidR="00534ECA" w:rsidRPr="007C4B7F">
        <w:rPr>
          <w:rFonts w:ascii="Times New Roman" w:hAnsi="Times New Roman" w:cs="Times New Roman"/>
        </w:rPr>
        <w:t>p</w:t>
      </w:r>
      <w:r w:rsidRPr="007C4B7F">
        <w:rPr>
          <w:rFonts w:ascii="Times New Roman" w:hAnsi="Times New Roman" w:cs="Times New Roman"/>
        </w:rPr>
        <w:t xml:space="preserve">roduction over time. Source: Extracted from </w:t>
      </w:r>
      <w:proofErr w:type="spellStart"/>
      <w:r w:rsidRPr="007C4B7F">
        <w:rPr>
          <w:rFonts w:ascii="Times New Roman" w:hAnsi="Times New Roman" w:cs="Times New Roman"/>
        </w:rPr>
        <w:t>Bibliometrix</w:t>
      </w:r>
      <w:proofErr w:type="spellEnd"/>
      <w:r w:rsidRPr="007C4B7F">
        <w:rPr>
          <w:rFonts w:ascii="Times New Roman" w:hAnsi="Times New Roman" w:cs="Times New Roman"/>
        </w:rPr>
        <w:t>.</w:t>
      </w:r>
    </w:p>
    <w:p w14:paraId="3427AD71" w14:textId="77777777" w:rsidR="005B4766" w:rsidRPr="007C4B7F" w:rsidRDefault="005B4766" w:rsidP="007C4B7F">
      <w:pPr>
        <w:spacing w:line="360" w:lineRule="auto"/>
        <w:rPr>
          <w:rFonts w:ascii="Times New Roman" w:hAnsi="Times New Roman" w:cs="Times New Roman"/>
        </w:rPr>
      </w:pPr>
    </w:p>
    <w:p w14:paraId="34C74BE7" w14:textId="77777777" w:rsidR="004E769A" w:rsidRPr="007C4B7F" w:rsidRDefault="004E769A" w:rsidP="007C4B7F">
      <w:pPr>
        <w:spacing w:line="360" w:lineRule="auto"/>
        <w:rPr>
          <w:rFonts w:ascii="Times New Roman" w:hAnsi="Times New Roman" w:cs="Times New Roman"/>
        </w:rPr>
      </w:pPr>
    </w:p>
    <w:p w14:paraId="0A62B8A2" w14:textId="77777777" w:rsidR="00182E08" w:rsidRPr="007C4B7F" w:rsidRDefault="00182E08" w:rsidP="007C4B7F">
      <w:pPr>
        <w:spacing w:line="360" w:lineRule="auto"/>
        <w:rPr>
          <w:rFonts w:ascii="Times New Roman" w:hAnsi="Times New Roman" w:cs="Times New Roman"/>
        </w:rPr>
      </w:pPr>
    </w:p>
    <w:p w14:paraId="457A7823" w14:textId="77777777" w:rsidR="00182E08" w:rsidRPr="007C4B7F" w:rsidRDefault="00182E08" w:rsidP="007C4B7F">
      <w:pPr>
        <w:spacing w:line="360" w:lineRule="auto"/>
        <w:rPr>
          <w:rFonts w:ascii="Times New Roman" w:hAnsi="Times New Roman" w:cs="Times New Roman"/>
        </w:rPr>
      </w:pPr>
    </w:p>
    <w:p w14:paraId="1F9D8DEA" w14:textId="77777777" w:rsidR="00182E08" w:rsidRPr="007C4B7F" w:rsidRDefault="00182E08" w:rsidP="007C4B7F">
      <w:pPr>
        <w:spacing w:line="360" w:lineRule="auto"/>
        <w:rPr>
          <w:rFonts w:ascii="Times New Roman" w:hAnsi="Times New Roman" w:cs="Times New Roman"/>
        </w:rPr>
      </w:pPr>
    </w:p>
    <w:p w14:paraId="6E495712" w14:textId="77777777" w:rsidR="00182E08" w:rsidRPr="007C4B7F" w:rsidRDefault="00182E08" w:rsidP="007C4B7F">
      <w:pPr>
        <w:spacing w:line="360" w:lineRule="auto"/>
        <w:rPr>
          <w:rFonts w:ascii="Times New Roman" w:hAnsi="Times New Roman" w:cs="Times New Roman"/>
        </w:rPr>
      </w:pPr>
    </w:p>
    <w:p w14:paraId="69BD47E8" w14:textId="77777777" w:rsidR="00182E08" w:rsidRPr="007C4B7F" w:rsidRDefault="00182E08" w:rsidP="007C4B7F">
      <w:pPr>
        <w:spacing w:line="360" w:lineRule="auto"/>
        <w:rPr>
          <w:rFonts w:ascii="Times New Roman" w:hAnsi="Times New Roman" w:cs="Times New Roman"/>
        </w:rPr>
      </w:pPr>
    </w:p>
    <w:p w14:paraId="22E7E9E2" w14:textId="77777777" w:rsidR="00182E08" w:rsidRPr="007C4B7F" w:rsidRDefault="00182E08" w:rsidP="007C4B7F">
      <w:pPr>
        <w:spacing w:line="360" w:lineRule="auto"/>
        <w:rPr>
          <w:rFonts w:ascii="Times New Roman" w:hAnsi="Times New Roman" w:cs="Times New Roman"/>
        </w:rPr>
      </w:pPr>
    </w:p>
    <w:p w14:paraId="2C3BFCFA" w14:textId="3E99FBF1" w:rsidR="005B4766" w:rsidRPr="007C4B7F" w:rsidRDefault="00474830" w:rsidP="007C4B7F">
      <w:pPr>
        <w:pStyle w:val="31"/>
        <w:rPr>
          <w:rFonts w:eastAsiaTheme="minorEastAsia"/>
        </w:rPr>
      </w:pPr>
      <w:bookmarkStart w:id="4" w:name="_Toc198656552"/>
      <w:r w:rsidRPr="007C4B7F">
        <w:lastRenderedPageBreak/>
        <w:t xml:space="preserve">3.2 </w:t>
      </w:r>
      <w:r w:rsidR="005B4766" w:rsidRPr="007C4B7F">
        <w:t xml:space="preserve">RQ2. </w:t>
      </w:r>
      <w:r w:rsidR="003E6BD5" w:rsidRPr="007C4B7F">
        <w:rPr>
          <w:rFonts w:eastAsiaTheme="minorEastAsia"/>
        </w:rPr>
        <w:t>T</w:t>
      </w:r>
      <w:r w:rsidR="00291FBC" w:rsidRPr="007C4B7F">
        <w:t>he key authors in the literature of this topic</w:t>
      </w:r>
      <w:bookmarkEnd w:id="4"/>
    </w:p>
    <w:p w14:paraId="58002D3C" w14:textId="77777777" w:rsidR="005C1E1D" w:rsidRPr="007C4B7F" w:rsidRDefault="005C1E1D" w:rsidP="007C4B7F">
      <w:pPr>
        <w:spacing w:line="360" w:lineRule="auto"/>
        <w:rPr>
          <w:rFonts w:ascii="Times New Roman" w:hAnsi="Times New Roman" w:cs="Times New Roman"/>
          <w:b/>
          <w:bCs/>
          <w:i/>
          <w:iCs/>
          <w:sz w:val="24"/>
        </w:rPr>
      </w:pPr>
    </w:p>
    <w:p w14:paraId="17A5A0C5" w14:textId="36D6511E" w:rsidR="00DF7DB7" w:rsidRPr="007C4B7F" w:rsidRDefault="00CF4CE5" w:rsidP="007C4B7F">
      <w:pPr>
        <w:spacing w:line="360" w:lineRule="auto"/>
        <w:rPr>
          <w:rFonts w:ascii="Times New Roman" w:hAnsi="Times New Roman" w:cs="Times New Roman"/>
        </w:rPr>
      </w:pPr>
      <w:r w:rsidRPr="007C4B7F">
        <w:rPr>
          <w:rFonts w:ascii="Times New Roman" w:hAnsi="Times New Roman" w:cs="Times New Roman"/>
        </w:rPr>
        <w:t xml:space="preserve">Table 1 highlights three of the most </w:t>
      </w:r>
      <w:r w:rsidR="009C6776" w:rsidRPr="007C4B7F">
        <w:rPr>
          <w:rFonts w:ascii="Times New Roman" w:hAnsi="Times New Roman" w:cs="Times New Roman"/>
        </w:rPr>
        <w:t xml:space="preserve">frequently </w:t>
      </w:r>
      <w:r w:rsidRPr="007C4B7F">
        <w:rPr>
          <w:rFonts w:ascii="Times New Roman" w:hAnsi="Times New Roman" w:cs="Times New Roman"/>
        </w:rPr>
        <w:t xml:space="preserve">cited scholars: Graham, Harvey, and </w:t>
      </w:r>
      <w:proofErr w:type="spellStart"/>
      <w:r w:rsidRPr="007C4B7F">
        <w:rPr>
          <w:rFonts w:ascii="Times New Roman" w:hAnsi="Times New Roman" w:cs="Times New Roman"/>
        </w:rPr>
        <w:t>Rajgopal</w:t>
      </w:r>
      <w:proofErr w:type="spellEnd"/>
      <w:r w:rsidRPr="007C4B7F">
        <w:rPr>
          <w:rFonts w:ascii="Times New Roman" w:hAnsi="Times New Roman" w:cs="Times New Roman"/>
        </w:rPr>
        <w:t xml:space="preserve">. Their co-authored article, </w:t>
      </w:r>
      <w:r w:rsidRPr="007C4B7F">
        <w:rPr>
          <w:rFonts w:ascii="Times New Roman" w:hAnsi="Times New Roman" w:cs="Times New Roman"/>
          <w:i/>
          <w:iCs/>
        </w:rPr>
        <w:t>The Economic Implications of Corporate Financial Reporting</w:t>
      </w:r>
      <w:r w:rsidRPr="007C4B7F">
        <w:rPr>
          <w:rFonts w:ascii="Times New Roman" w:hAnsi="Times New Roman" w:cs="Times New Roman"/>
        </w:rPr>
        <w:t>,</w:t>
      </w:r>
      <w:r w:rsidR="009C6776" w:rsidRPr="007C4B7F">
        <w:rPr>
          <w:rFonts w:ascii="Times New Roman" w:hAnsi="Times New Roman" w:cs="Times New Roman"/>
        </w:rPr>
        <w:t xml:space="preserve"> investigat</w:t>
      </w:r>
      <w:r w:rsidRPr="007C4B7F">
        <w:rPr>
          <w:rFonts w:ascii="Times New Roman" w:hAnsi="Times New Roman" w:cs="Times New Roman"/>
        </w:rPr>
        <w:t>ed how managers adjust financial decisions to influence stock prices and market expectations, based on surveys with over 400 senior executives.</w:t>
      </w:r>
    </w:p>
    <w:p w14:paraId="36EF9F7E" w14:textId="77777777" w:rsidR="009C6776" w:rsidRPr="007C4B7F" w:rsidRDefault="009C6776" w:rsidP="007C4B7F">
      <w:pPr>
        <w:spacing w:line="360" w:lineRule="auto"/>
        <w:rPr>
          <w:rFonts w:ascii="Times New Roman" w:hAnsi="Times New Roman" w:cs="Times New Roman"/>
        </w:rPr>
      </w:pPr>
    </w:p>
    <w:p w14:paraId="69E880E4" w14:textId="3EA8924D" w:rsidR="00DF7DB7" w:rsidRPr="007C4B7F" w:rsidRDefault="00DF7DB7" w:rsidP="007C4B7F">
      <w:pPr>
        <w:spacing w:line="360" w:lineRule="auto"/>
        <w:rPr>
          <w:rFonts w:ascii="Times New Roman" w:hAnsi="Times New Roman" w:cs="Times New Roman"/>
        </w:rPr>
      </w:pPr>
      <w:r w:rsidRPr="007C4B7F">
        <w:rPr>
          <w:rFonts w:ascii="Times New Roman" w:hAnsi="Times New Roman" w:cs="Times New Roman"/>
        </w:rPr>
        <w:t xml:space="preserve">All three authors are highly influential in this field. Graham’s publications are widely </w:t>
      </w:r>
      <w:r w:rsidR="00CF4CE5" w:rsidRPr="007C4B7F">
        <w:rPr>
          <w:rFonts w:ascii="Times New Roman" w:hAnsi="Times New Roman" w:cs="Times New Roman"/>
        </w:rPr>
        <w:t>cited</w:t>
      </w:r>
      <w:r w:rsidRPr="007C4B7F">
        <w:rPr>
          <w:rFonts w:ascii="Times New Roman" w:hAnsi="Times New Roman" w:cs="Times New Roman"/>
        </w:rPr>
        <w:t xml:space="preserve">, with </w:t>
      </w:r>
      <w:r w:rsidR="00CF4CE5" w:rsidRPr="007C4B7F">
        <w:rPr>
          <w:rFonts w:ascii="Times New Roman" w:hAnsi="Times New Roman" w:cs="Times New Roman"/>
        </w:rPr>
        <w:t>m</w:t>
      </w:r>
      <w:r w:rsidR="009C6776" w:rsidRPr="007C4B7F">
        <w:rPr>
          <w:rFonts w:ascii="Times New Roman" w:hAnsi="Times New Roman" w:cs="Times New Roman"/>
        </w:rPr>
        <w:t>any</w:t>
      </w:r>
      <w:r w:rsidRPr="007C4B7F">
        <w:rPr>
          <w:rFonts w:ascii="Times New Roman" w:hAnsi="Times New Roman" w:cs="Times New Roman"/>
        </w:rPr>
        <w:t xml:space="preserve"> ranking in the </w:t>
      </w:r>
      <w:r w:rsidR="00CF4CE5" w:rsidRPr="007C4B7F">
        <w:rPr>
          <w:rFonts w:ascii="Times New Roman" w:hAnsi="Times New Roman" w:cs="Times New Roman"/>
        </w:rPr>
        <w:t xml:space="preserve">global </w:t>
      </w:r>
      <w:r w:rsidRPr="007C4B7F">
        <w:rPr>
          <w:rFonts w:ascii="Times New Roman" w:hAnsi="Times New Roman" w:cs="Times New Roman"/>
        </w:rPr>
        <w:t>top 25%</w:t>
      </w:r>
      <w:r w:rsidR="00DA3B89" w:rsidRPr="007C4B7F">
        <w:rPr>
          <w:rFonts w:ascii="Times New Roman" w:hAnsi="Times New Roman" w:cs="Times New Roman"/>
        </w:rPr>
        <w:t>.</w:t>
      </w:r>
      <w:r w:rsidRPr="007C4B7F">
        <w:rPr>
          <w:rFonts w:ascii="Times New Roman" w:hAnsi="Times New Roman" w:cs="Times New Roman"/>
        </w:rPr>
        <w:t xml:space="preserve"> Harvey is known for international collaboration and theor</w:t>
      </w:r>
      <w:r w:rsidR="00CF4CE5" w:rsidRPr="007C4B7F">
        <w:rPr>
          <w:rFonts w:ascii="Times New Roman" w:hAnsi="Times New Roman" w:cs="Times New Roman"/>
        </w:rPr>
        <w:t>y</w:t>
      </w:r>
      <w:r w:rsidRPr="007C4B7F">
        <w:rPr>
          <w:rFonts w:ascii="Times New Roman" w:hAnsi="Times New Roman" w:cs="Times New Roman"/>
        </w:rPr>
        <w:t xml:space="preserve"> development</w:t>
      </w:r>
      <w:r w:rsidR="00CF4CE5" w:rsidRPr="007C4B7F">
        <w:rPr>
          <w:rFonts w:ascii="Times New Roman" w:hAnsi="Times New Roman" w:cs="Times New Roman"/>
        </w:rPr>
        <w:t>,</w:t>
      </w:r>
      <w:r w:rsidRPr="007C4B7F">
        <w:rPr>
          <w:rFonts w:ascii="Times New Roman" w:hAnsi="Times New Roman" w:cs="Times New Roman"/>
        </w:rPr>
        <w:t xml:space="preserve"> </w:t>
      </w:r>
      <w:r w:rsidR="009C6776" w:rsidRPr="007C4B7F">
        <w:rPr>
          <w:rFonts w:ascii="Times New Roman" w:hAnsi="Times New Roman" w:cs="Times New Roman"/>
        </w:rPr>
        <w:t>while</w:t>
      </w:r>
      <w:r w:rsidRPr="007C4B7F">
        <w:rPr>
          <w:rFonts w:ascii="Times New Roman" w:hAnsi="Times New Roman" w:cs="Times New Roman"/>
        </w:rPr>
        <w:t xml:space="preserve"> </w:t>
      </w:r>
      <w:proofErr w:type="spellStart"/>
      <w:r w:rsidRPr="007C4B7F">
        <w:rPr>
          <w:rFonts w:ascii="Times New Roman" w:hAnsi="Times New Roman" w:cs="Times New Roman"/>
        </w:rPr>
        <w:t>Rajgopal</w:t>
      </w:r>
      <w:proofErr w:type="spellEnd"/>
      <w:r w:rsidRPr="007C4B7F">
        <w:rPr>
          <w:rFonts w:ascii="Times New Roman" w:hAnsi="Times New Roman" w:cs="Times New Roman"/>
        </w:rPr>
        <w:t xml:space="preserve"> focuses on accounting choices and governance. Th</w:t>
      </w:r>
      <w:r w:rsidR="00CF4CE5" w:rsidRPr="007C4B7F">
        <w:rPr>
          <w:rFonts w:ascii="Times New Roman" w:hAnsi="Times New Roman" w:cs="Times New Roman"/>
        </w:rPr>
        <w:t>eir</w:t>
      </w:r>
      <w:r w:rsidRPr="007C4B7F">
        <w:rPr>
          <w:rFonts w:ascii="Times New Roman" w:hAnsi="Times New Roman" w:cs="Times New Roman"/>
        </w:rPr>
        <w:t xml:space="preserve"> collaboration bri</w:t>
      </w:r>
      <w:r w:rsidR="00CF4CE5" w:rsidRPr="007C4B7F">
        <w:rPr>
          <w:rFonts w:ascii="Times New Roman" w:hAnsi="Times New Roman" w:cs="Times New Roman"/>
        </w:rPr>
        <w:t>dges</w:t>
      </w:r>
      <w:r w:rsidRPr="007C4B7F">
        <w:rPr>
          <w:rFonts w:ascii="Times New Roman" w:hAnsi="Times New Roman" w:cs="Times New Roman"/>
        </w:rPr>
        <w:t xml:space="preserve"> diverse </w:t>
      </w:r>
      <w:r w:rsidR="00CF4CE5" w:rsidRPr="007C4B7F">
        <w:rPr>
          <w:rFonts w:ascii="Times New Roman" w:hAnsi="Times New Roman" w:cs="Times New Roman"/>
        </w:rPr>
        <w:t>perspectives</w:t>
      </w:r>
      <w:r w:rsidRPr="007C4B7F">
        <w:rPr>
          <w:rFonts w:ascii="Times New Roman" w:hAnsi="Times New Roman" w:cs="Times New Roman"/>
        </w:rPr>
        <w:t xml:space="preserve"> </w:t>
      </w:r>
      <w:r w:rsidR="00CF4CE5" w:rsidRPr="007C4B7F">
        <w:rPr>
          <w:rFonts w:ascii="Times New Roman" w:hAnsi="Times New Roman" w:cs="Times New Roman"/>
        </w:rPr>
        <w:t>on e</w:t>
      </w:r>
      <w:r w:rsidRPr="007C4B7F">
        <w:rPr>
          <w:rFonts w:ascii="Times New Roman" w:hAnsi="Times New Roman" w:cs="Times New Roman"/>
        </w:rPr>
        <w:t xml:space="preserve">arnings </w:t>
      </w:r>
      <w:r w:rsidR="00CF4CE5" w:rsidRPr="007C4B7F">
        <w:rPr>
          <w:rFonts w:ascii="Times New Roman" w:hAnsi="Times New Roman" w:cs="Times New Roman"/>
        </w:rPr>
        <w:t>m</w:t>
      </w:r>
      <w:r w:rsidRPr="007C4B7F">
        <w:rPr>
          <w:rFonts w:ascii="Times New Roman" w:hAnsi="Times New Roman" w:cs="Times New Roman"/>
        </w:rPr>
        <w:t xml:space="preserve">anagement and </w:t>
      </w:r>
      <w:r w:rsidR="00CF4CE5" w:rsidRPr="007C4B7F">
        <w:rPr>
          <w:rFonts w:ascii="Times New Roman" w:hAnsi="Times New Roman" w:cs="Times New Roman"/>
        </w:rPr>
        <w:t>voluntary d</w:t>
      </w:r>
      <w:r w:rsidRPr="007C4B7F">
        <w:rPr>
          <w:rFonts w:ascii="Times New Roman" w:hAnsi="Times New Roman" w:cs="Times New Roman"/>
        </w:rPr>
        <w:t>isclosures.</w:t>
      </w:r>
    </w:p>
    <w:p w14:paraId="05700B2A" w14:textId="77777777" w:rsidR="002108B1" w:rsidRPr="007C4B7F" w:rsidRDefault="002108B1" w:rsidP="007C4B7F">
      <w:pPr>
        <w:spacing w:line="360" w:lineRule="auto"/>
        <w:rPr>
          <w:rFonts w:ascii="Times New Roman" w:hAnsi="Times New Roman" w:cs="Times New Roman"/>
        </w:rPr>
      </w:pPr>
    </w:p>
    <w:p w14:paraId="47D08D86" w14:textId="2CC7257E" w:rsidR="002108B1" w:rsidRPr="007C4B7F" w:rsidRDefault="002108B1" w:rsidP="007C4B7F">
      <w:pPr>
        <w:spacing w:line="360" w:lineRule="auto"/>
        <w:rPr>
          <w:rFonts w:ascii="Times New Roman" w:hAnsi="Times New Roman" w:cs="Times New Roman"/>
        </w:rPr>
      </w:pPr>
      <w:r w:rsidRPr="007C4B7F">
        <w:rPr>
          <w:rFonts w:ascii="Times New Roman" w:hAnsi="Times New Roman" w:cs="Times New Roman"/>
          <w:b/>
          <w:bCs/>
        </w:rPr>
        <w:t>Table 1.</w:t>
      </w:r>
      <w:r w:rsidRPr="007C4B7F">
        <w:rPr>
          <w:rFonts w:ascii="Times New Roman" w:hAnsi="Times New Roman" w:cs="Times New Roman"/>
        </w:rPr>
        <w:t xml:space="preserve"> Key authors by </w:t>
      </w:r>
      <w:r w:rsidR="00871F0E" w:rsidRPr="007C4B7F">
        <w:rPr>
          <w:rFonts w:ascii="Times New Roman" w:hAnsi="Times New Roman" w:cs="Times New Roman"/>
        </w:rPr>
        <w:t>TC</w:t>
      </w:r>
      <w:r w:rsidRPr="007C4B7F">
        <w:rPr>
          <w:rFonts w:ascii="Times New Roman" w:hAnsi="Times New Roman" w:cs="Times New Roman"/>
        </w:rPr>
        <w:t>.</w:t>
      </w:r>
    </w:p>
    <w:p w14:paraId="5848B584" w14:textId="77777777" w:rsidR="00C07E1C" w:rsidRPr="007C4B7F" w:rsidRDefault="00C07E1C" w:rsidP="007C4B7F">
      <w:pPr>
        <w:spacing w:line="360" w:lineRule="auto"/>
        <w:rPr>
          <w:rFonts w:ascii="Times New Roman" w:hAnsi="Times New Roman" w:cs="Times New Roman"/>
        </w:rPr>
      </w:pPr>
      <w:r w:rsidRPr="007C4B7F">
        <w:rPr>
          <w:rFonts w:ascii="Times New Roman" w:hAnsi="Times New Roman" w:cs="Times New Roman"/>
          <w:noProof/>
        </w:rPr>
        <w:drawing>
          <wp:inline distT="0" distB="0" distL="0" distR="0" wp14:anchorId="22A5F3C2" wp14:editId="71913C5B">
            <wp:extent cx="4279265" cy="1949450"/>
            <wp:effectExtent l="0" t="0" r="6985" b="0"/>
            <wp:docPr id="197953884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279265" cy="1949450"/>
                    </a:xfrm>
                    <a:prstGeom prst="rect">
                      <a:avLst/>
                    </a:prstGeom>
                    <a:noFill/>
                    <a:ln>
                      <a:noFill/>
                    </a:ln>
                  </pic:spPr>
                </pic:pic>
              </a:graphicData>
            </a:graphic>
          </wp:inline>
        </w:drawing>
      </w:r>
    </w:p>
    <w:p w14:paraId="550C0DE7" w14:textId="7F021C91" w:rsidR="002108B1" w:rsidRPr="007C4B7F" w:rsidRDefault="002108B1" w:rsidP="007C4B7F">
      <w:pPr>
        <w:spacing w:line="360" w:lineRule="auto"/>
        <w:rPr>
          <w:rFonts w:ascii="Times New Roman" w:hAnsi="Times New Roman" w:cs="Times New Roman"/>
        </w:rPr>
      </w:pPr>
      <w:r w:rsidRPr="007C4B7F">
        <w:rPr>
          <w:rFonts w:ascii="Times New Roman" w:hAnsi="Times New Roman" w:cs="Times New Roman"/>
        </w:rPr>
        <w:t xml:space="preserve">Source: Extracted from </w:t>
      </w:r>
      <w:proofErr w:type="spellStart"/>
      <w:r w:rsidRPr="007C4B7F">
        <w:rPr>
          <w:rFonts w:ascii="Times New Roman" w:hAnsi="Times New Roman" w:cs="Times New Roman"/>
        </w:rPr>
        <w:t>VOSviewer</w:t>
      </w:r>
      <w:proofErr w:type="spellEnd"/>
      <w:r w:rsidRPr="007C4B7F">
        <w:rPr>
          <w:rFonts w:ascii="Times New Roman" w:hAnsi="Times New Roman" w:cs="Times New Roman"/>
        </w:rPr>
        <w:t>.</w:t>
      </w:r>
    </w:p>
    <w:p w14:paraId="37ABEA46" w14:textId="4A7E35A1" w:rsidR="00DF7DB7" w:rsidRPr="007C4B7F" w:rsidRDefault="00DF7DB7" w:rsidP="007C4B7F">
      <w:pPr>
        <w:spacing w:line="360" w:lineRule="auto"/>
        <w:rPr>
          <w:rFonts w:ascii="Times New Roman" w:hAnsi="Times New Roman" w:cs="Times New Roman"/>
        </w:rPr>
      </w:pPr>
    </w:p>
    <w:p w14:paraId="212D4673" w14:textId="6401742E" w:rsidR="005828BA" w:rsidRPr="007C4B7F" w:rsidRDefault="005828BA" w:rsidP="007C4B7F">
      <w:pPr>
        <w:spacing w:line="360" w:lineRule="auto"/>
        <w:rPr>
          <w:rFonts w:ascii="Times New Roman" w:hAnsi="Times New Roman" w:cs="Times New Roman"/>
        </w:rPr>
      </w:pPr>
      <w:r w:rsidRPr="007C4B7F">
        <w:rPr>
          <w:rFonts w:ascii="Times New Roman" w:hAnsi="Times New Roman" w:cs="Times New Roman"/>
        </w:rPr>
        <w:t xml:space="preserve">Figure 4 reveals several stable co-authorship groups. Baginski and Hassell have frequently collaborated on </w:t>
      </w:r>
      <w:r w:rsidR="00376F80" w:rsidRPr="007C4B7F">
        <w:rPr>
          <w:rFonts w:ascii="Times New Roman" w:hAnsi="Times New Roman" w:cs="Times New Roman"/>
        </w:rPr>
        <w:t xml:space="preserve">studies of </w:t>
      </w:r>
      <w:r w:rsidRPr="007C4B7F">
        <w:rPr>
          <w:rFonts w:ascii="Times New Roman" w:hAnsi="Times New Roman" w:cs="Times New Roman"/>
        </w:rPr>
        <w:t xml:space="preserve">investor responses, with a representative </w:t>
      </w:r>
      <w:r w:rsidR="00376F80" w:rsidRPr="007C4B7F">
        <w:rPr>
          <w:rFonts w:ascii="Times New Roman" w:hAnsi="Times New Roman" w:cs="Times New Roman"/>
        </w:rPr>
        <w:t>work</w:t>
      </w:r>
      <w:r w:rsidRPr="007C4B7F">
        <w:rPr>
          <w:rFonts w:ascii="Times New Roman" w:hAnsi="Times New Roman" w:cs="Times New Roman"/>
        </w:rPr>
        <w:t xml:space="preserve"> examining how attribution types affect market reactions (Baginski et al., 2000). Another active group includes </w:t>
      </w:r>
      <w:r w:rsidRPr="007C4B7F">
        <w:rPr>
          <w:rFonts w:ascii="Times New Roman" w:hAnsi="Times New Roman" w:cs="Times New Roman"/>
        </w:rPr>
        <w:lastRenderedPageBreak/>
        <w:t>Tucker and Gao, whose recent work explored</w:t>
      </w:r>
      <w:r w:rsidR="00C7412A" w:rsidRPr="007C4B7F">
        <w:rPr>
          <w:rFonts w:ascii="Times New Roman" w:hAnsi="Times New Roman" w:cs="Times New Roman"/>
        </w:rPr>
        <w:t xml:space="preserve"> management earnings forecasts impact in </w:t>
      </w:r>
      <w:r w:rsidR="003E3FF8" w:rsidRPr="007C4B7F">
        <w:rPr>
          <w:rFonts w:ascii="Times New Roman" w:hAnsi="Times New Roman" w:cs="Times New Roman"/>
        </w:rPr>
        <w:t xml:space="preserve">the </w:t>
      </w:r>
      <w:r w:rsidR="00C7412A" w:rsidRPr="007C4B7F">
        <w:rPr>
          <w:rFonts w:ascii="Times New Roman" w:hAnsi="Times New Roman" w:cs="Times New Roman"/>
        </w:rPr>
        <w:t>private loan market (Gao et al., 2024)</w:t>
      </w:r>
      <w:r w:rsidRPr="007C4B7F">
        <w:rPr>
          <w:rFonts w:ascii="Times New Roman" w:hAnsi="Times New Roman" w:cs="Times New Roman"/>
        </w:rPr>
        <w:t xml:space="preserve">. These collaborations reflect a tightly connected network focused on how firms adjust disclosure strategies </w:t>
      </w:r>
      <w:r w:rsidR="00376F80" w:rsidRPr="007C4B7F">
        <w:rPr>
          <w:rFonts w:ascii="Times New Roman" w:hAnsi="Times New Roman" w:cs="Times New Roman"/>
        </w:rPr>
        <w:t>in response to</w:t>
      </w:r>
      <w:r w:rsidRPr="007C4B7F">
        <w:rPr>
          <w:rFonts w:ascii="Times New Roman" w:hAnsi="Times New Roman" w:cs="Times New Roman"/>
        </w:rPr>
        <w:t xml:space="preserve"> market expectations and competitive pressures.</w:t>
      </w:r>
    </w:p>
    <w:p w14:paraId="6F9A6297" w14:textId="77777777" w:rsidR="002108B1" w:rsidRPr="007C4B7F" w:rsidRDefault="002108B1" w:rsidP="007C4B7F">
      <w:pPr>
        <w:spacing w:line="360" w:lineRule="auto"/>
        <w:rPr>
          <w:rFonts w:ascii="Times New Roman" w:hAnsi="Times New Roman" w:cs="Times New Roman"/>
        </w:rPr>
      </w:pPr>
    </w:p>
    <w:p w14:paraId="43EE211E" w14:textId="10474F4B" w:rsidR="005B4766" w:rsidRPr="007C4B7F" w:rsidRDefault="00C07E1C" w:rsidP="007C4B7F">
      <w:pPr>
        <w:spacing w:line="360" w:lineRule="auto"/>
        <w:rPr>
          <w:rFonts w:ascii="Times New Roman" w:hAnsi="Times New Roman" w:cs="Times New Roman"/>
        </w:rPr>
      </w:pPr>
      <w:r w:rsidRPr="007C4B7F">
        <w:rPr>
          <w:rFonts w:ascii="Times New Roman" w:hAnsi="Times New Roman" w:cs="Times New Roman"/>
          <w:noProof/>
        </w:rPr>
        <w:drawing>
          <wp:inline distT="0" distB="0" distL="0" distR="0" wp14:anchorId="1AB9B568" wp14:editId="7FA65233">
            <wp:extent cx="5274310" cy="3126105"/>
            <wp:effectExtent l="0" t="0" r="2540" b="0"/>
            <wp:docPr id="111212928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129280" name="图片 111212928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74310" cy="3126105"/>
                    </a:xfrm>
                    <a:prstGeom prst="rect">
                      <a:avLst/>
                    </a:prstGeom>
                  </pic:spPr>
                </pic:pic>
              </a:graphicData>
            </a:graphic>
          </wp:inline>
        </w:drawing>
      </w:r>
    </w:p>
    <w:p w14:paraId="3DD32549" w14:textId="2AE5FF2E" w:rsidR="00C07E1C" w:rsidRPr="007C4B7F" w:rsidRDefault="00C07E1C" w:rsidP="007C4B7F">
      <w:pPr>
        <w:spacing w:line="360" w:lineRule="auto"/>
        <w:rPr>
          <w:rFonts w:ascii="Times New Roman" w:hAnsi="Times New Roman" w:cs="Times New Roman"/>
        </w:rPr>
      </w:pPr>
      <w:r w:rsidRPr="007C4B7F">
        <w:rPr>
          <w:rFonts w:ascii="Times New Roman" w:hAnsi="Times New Roman" w:cs="Times New Roman"/>
          <w:b/>
          <w:bCs/>
        </w:rPr>
        <w:t>Figure 4.</w:t>
      </w:r>
      <w:r w:rsidRPr="007C4B7F">
        <w:rPr>
          <w:rFonts w:ascii="Times New Roman" w:hAnsi="Times New Roman" w:cs="Times New Roman"/>
        </w:rPr>
        <w:t xml:space="preserve"> Collaboration </w:t>
      </w:r>
      <w:r w:rsidR="00534ECA" w:rsidRPr="007C4B7F">
        <w:rPr>
          <w:rFonts w:ascii="Times New Roman" w:hAnsi="Times New Roman" w:cs="Times New Roman"/>
        </w:rPr>
        <w:t>n</w:t>
      </w:r>
      <w:r w:rsidRPr="007C4B7F">
        <w:rPr>
          <w:rFonts w:ascii="Times New Roman" w:hAnsi="Times New Roman" w:cs="Times New Roman"/>
        </w:rPr>
        <w:t xml:space="preserve">etwork. Source: Extracted from </w:t>
      </w:r>
      <w:proofErr w:type="spellStart"/>
      <w:r w:rsidRPr="007C4B7F">
        <w:rPr>
          <w:rFonts w:ascii="Times New Roman" w:hAnsi="Times New Roman" w:cs="Times New Roman"/>
        </w:rPr>
        <w:t>Bibliometrix</w:t>
      </w:r>
      <w:proofErr w:type="spellEnd"/>
      <w:r w:rsidRPr="007C4B7F">
        <w:rPr>
          <w:rFonts w:ascii="Times New Roman" w:hAnsi="Times New Roman" w:cs="Times New Roman"/>
        </w:rPr>
        <w:t>.</w:t>
      </w:r>
    </w:p>
    <w:p w14:paraId="1DD5DD41" w14:textId="77777777" w:rsidR="005B4766" w:rsidRPr="007C4B7F" w:rsidRDefault="005B4766" w:rsidP="007C4B7F">
      <w:pPr>
        <w:spacing w:line="360" w:lineRule="auto"/>
        <w:rPr>
          <w:rFonts w:ascii="Times New Roman" w:hAnsi="Times New Roman" w:cs="Times New Roman"/>
        </w:rPr>
      </w:pPr>
    </w:p>
    <w:p w14:paraId="0E5E287D" w14:textId="2657F7E3" w:rsidR="004E769A" w:rsidRPr="007C4B7F" w:rsidRDefault="007F1A06" w:rsidP="007C4B7F">
      <w:pPr>
        <w:spacing w:line="360" w:lineRule="auto"/>
        <w:rPr>
          <w:rFonts w:ascii="Times New Roman" w:hAnsi="Times New Roman" w:cs="Times New Roman"/>
        </w:rPr>
      </w:pPr>
      <w:r w:rsidRPr="007C4B7F">
        <w:rPr>
          <w:rFonts w:ascii="Times New Roman" w:hAnsi="Times New Roman" w:cs="Times New Roman"/>
        </w:rPr>
        <w:t xml:space="preserve">Emerging scholars have attracted attention through </w:t>
      </w:r>
      <w:r w:rsidR="009E3332" w:rsidRPr="007C4B7F">
        <w:rPr>
          <w:rFonts w:ascii="Times New Roman" w:hAnsi="Times New Roman" w:cs="Times New Roman"/>
        </w:rPr>
        <w:t xml:space="preserve">their </w:t>
      </w:r>
      <w:r w:rsidRPr="007C4B7F">
        <w:rPr>
          <w:rFonts w:ascii="Times New Roman" w:hAnsi="Times New Roman" w:cs="Times New Roman"/>
        </w:rPr>
        <w:t>research on</w:t>
      </w:r>
      <w:r w:rsidR="00C004DD" w:rsidRPr="007C4B7F">
        <w:rPr>
          <w:rFonts w:ascii="Times New Roman" w:hAnsi="Times New Roman" w:cs="Times New Roman"/>
        </w:rPr>
        <w:t xml:space="preserve"> corporate governance reforms</w:t>
      </w:r>
      <w:r w:rsidRPr="007C4B7F">
        <w:rPr>
          <w:rFonts w:ascii="Times New Roman" w:hAnsi="Times New Roman" w:cs="Times New Roman"/>
        </w:rPr>
        <w:t xml:space="preserve"> (</w:t>
      </w:r>
      <w:r w:rsidR="00C004DD" w:rsidRPr="007C4B7F">
        <w:rPr>
          <w:rFonts w:ascii="Times New Roman" w:hAnsi="Times New Roman" w:cs="Times New Roman"/>
        </w:rPr>
        <w:t>Liao</w:t>
      </w:r>
      <w:r w:rsidRPr="007C4B7F">
        <w:rPr>
          <w:rFonts w:ascii="Times New Roman" w:hAnsi="Times New Roman" w:cs="Times New Roman"/>
        </w:rPr>
        <w:t xml:space="preserve"> et al., 202</w:t>
      </w:r>
      <w:r w:rsidR="00C004DD" w:rsidRPr="007C4B7F">
        <w:rPr>
          <w:rFonts w:ascii="Times New Roman" w:hAnsi="Times New Roman" w:cs="Times New Roman"/>
        </w:rPr>
        <w:t>4</w:t>
      </w:r>
      <w:r w:rsidRPr="007C4B7F">
        <w:rPr>
          <w:rFonts w:ascii="Times New Roman" w:hAnsi="Times New Roman" w:cs="Times New Roman"/>
        </w:rPr>
        <w:t xml:space="preserve">) and auditor changes (Jia &amp; Gao, 2024). They focus on governance mechanisms previously </w:t>
      </w:r>
      <w:r w:rsidR="00C0616C" w:rsidRPr="007C4B7F">
        <w:rPr>
          <w:rFonts w:ascii="Times New Roman" w:hAnsi="Times New Roman" w:cs="Times New Roman"/>
        </w:rPr>
        <w:t>underexplor</w:t>
      </w:r>
      <w:r w:rsidRPr="007C4B7F">
        <w:rPr>
          <w:rFonts w:ascii="Times New Roman" w:hAnsi="Times New Roman" w:cs="Times New Roman"/>
        </w:rPr>
        <w:t>ed, suggesting that future disclosure research may increasingly explore decision-making patterns shaped by governance incentives and external accountability.</w:t>
      </w:r>
    </w:p>
    <w:p w14:paraId="44D60374" w14:textId="77777777" w:rsidR="004E769A" w:rsidRPr="007C4B7F" w:rsidRDefault="004E769A" w:rsidP="007C4B7F">
      <w:pPr>
        <w:spacing w:line="360" w:lineRule="auto"/>
        <w:rPr>
          <w:rFonts w:ascii="Times New Roman" w:hAnsi="Times New Roman" w:cs="Times New Roman"/>
        </w:rPr>
      </w:pPr>
    </w:p>
    <w:p w14:paraId="491C7DFA" w14:textId="77777777" w:rsidR="004E769A" w:rsidRPr="007C4B7F" w:rsidRDefault="004E769A" w:rsidP="007C4B7F">
      <w:pPr>
        <w:spacing w:line="360" w:lineRule="auto"/>
        <w:rPr>
          <w:rFonts w:ascii="Times New Roman" w:hAnsi="Times New Roman" w:cs="Times New Roman"/>
        </w:rPr>
      </w:pPr>
    </w:p>
    <w:p w14:paraId="155E4CA4" w14:textId="77777777" w:rsidR="0088344C" w:rsidRPr="007C4B7F" w:rsidRDefault="0088344C" w:rsidP="007C4B7F">
      <w:pPr>
        <w:spacing w:line="360" w:lineRule="auto"/>
        <w:rPr>
          <w:rFonts w:ascii="Times New Roman" w:hAnsi="Times New Roman" w:cs="Times New Roman"/>
        </w:rPr>
      </w:pPr>
    </w:p>
    <w:p w14:paraId="1464D10C" w14:textId="303F456E" w:rsidR="005B4766" w:rsidRPr="007C4B7F" w:rsidRDefault="00474830" w:rsidP="007C4B7F">
      <w:pPr>
        <w:pStyle w:val="31"/>
        <w:rPr>
          <w:rFonts w:eastAsiaTheme="minorEastAsia"/>
        </w:rPr>
      </w:pPr>
      <w:bookmarkStart w:id="5" w:name="_Toc198656553"/>
      <w:r w:rsidRPr="007C4B7F">
        <w:lastRenderedPageBreak/>
        <w:t xml:space="preserve">3.3 </w:t>
      </w:r>
      <w:r w:rsidR="005B4766" w:rsidRPr="007C4B7F">
        <w:t xml:space="preserve">RQ3. </w:t>
      </w:r>
      <w:r w:rsidR="003E6BD5" w:rsidRPr="007C4B7F">
        <w:rPr>
          <w:rFonts w:eastAsiaTheme="minorEastAsia"/>
        </w:rPr>
        <w:t>T</w:t>
      </w:r>
      <w:r w:rsidR="00074D5A" w:rsidRPr="007C4B7F">
        <w:t>he most influential papers, journals, and leading institutions on this topic</w:t>
      </w:r>
      <w:bookmarkEnd w:id="5"/>
    </w:p>
    <w:p w14:paraId="2BFF7669" w14:textId="77777777" w:rsidR="00C436FC" w:rsidRPr="007C4B7F" w:rsidRDefault="00C436FC" w:rsidP="007C4B7F">
      <w:pPr>
        <w:spacing w:line="360" w:lineRule="auto"/>
        <w:rPr>
          <w:rFonts w:ascii="Times New Roman" w:hAnsi="Times New Roman" w:cs="Times New Roman"/>
          <w:sz w:val="24"/>
        </w:rPr>
      </w:pPr>
    </w:p>
    <w:p w14:paraId="6DDC9F0B" w14:textId="26D2EB3E" w:rsidR="009F6B18" w:rsidRPr="007C4B7F" w:rsidRDefault="00094E4E" w:rsidP="007C4B7F">
      <w:pPr>
        <w:spacing w:line="360" w:lineRule="auto"/>
        <w:rPr>
          <w:rFonts w:ascii="Times New Roman" w:hAnsi="Times New Roman" w:cs="Times New Roman"/>
        </w:rPr>
      </w:pPr>
      <w:bookmarkStart w:id="6" w:name="_Hlk197882536"/>
      <w:r w:rsidRPr="007C4B7F">
        <w:rPr>
          <w:rFonts w:ascii="Times New Roman" w:hAnsi="Times New Roman" w:cs="Times New Roman"/>
        </w:rPr>
        <w:t xml:space="preserve">As </w:t>
      </w:r>
      <w:r w:rsidR="006371AD" w:rsidRPr="007C4B7F">
        <w:rPr>
          <w:rFonts w:ascii="Times New Roman" w:hAnsi="Times New Roman" w:cs="Times New Roman"/>
        </w:rPr>
        <w:t>shown</w:t>
      </w:r>
      <w:r w:rsidRPr="007C4B7F">
        <w:rPr>
          <w:rFonts w:ascii="Times New Roman" w:hAnsi="Times New Roman" w:cs="Times New Roman"/>
        </w:rPr>
        <w:t xml:space="preserve"> in Figure</w:t>
      </w:r>
      <w:r w:rsidR="00DA3B89" w:rsidRPr="007C4B7F">
        <w:rPr>
          <w:rFonts w:ascii="Times New Roman" w:hAnsi="Times New Roman" w:cs="Times New Roman"/>
        </w:rPr>
        <w:t>s</w:t>
      </w:r>
      <w:r w:rsidRPr="007C4B7F">
        <w:rPr>
          <w:rFonts w:ascii="Times New Roman" w:hAnsi="Times New Roman" w:cs="Times New Roman"/>
        </w:rPr>
        <w:t xml:space="preserve"> 5 and 6, </w:t>
      </w:r>
      <w:r w:rsidR="00BD7BB1" w:rsidRPr="007C4B7F">
        <w:rPr>
          <w:rFonts w:ascii="Times New Roman" w:hAnsi="Times New Roman" w:cs="Times New Roman"/>
          <w:i/>
          <w:iCs/>
        </w:rPr>
        <w:t>T</w:t>
      </w:r>
      <w:r w:rsidRPr="007C4B7F">
        <w:rPr>
          <w:rFonts w:ascii="Times New Roman" w:hAnsi="Times New Roman" w:cs="Times New Roman"/>
          <w:i/>
          <w:iCs/>
        </w:rPr>
        <w:t>he</w:t>
      </w:r>
      <w:r w:rsidRPr="007C4B7F">
        <w:rPr>
          <w:rFonts w:ascii="Times New Roman" w:hAnsi="Times New Roman" w:cs="Times New Roman"/>
        </w:rPr>
        <w:t xml:space="preserve"> </w:t>
      </w:r>
      <w:r w:rsidRPr="007C4B7F">
        <w:rPr>
          <w:rFonts w:ascii="Times New Roman" w:hAnsi="Times New Roman" w:cs="Times New Roman"/>
          <w:i/>
          <w:iCs/>
        </w:rPr>
        <w:t>Economic Implications of Corporate Financial Reporting</w:t>
      </w:r>
      <w:r w:rsidR="005837E5" w:rsidRPr="007C4B7F">
        <w:rPr>
          <w:rFonts w:ascii="Times New Roman" w:hAnsi="Times New Roman" w:cs="Times New Roman"/>
          <w:i/>
          <w:iCs/>
        </w:rPr>
        <w:t xml:space="preserve"> </w:t>
      </w:r>
      <w:r w:rsidR="005837E5" w:rsidRPr="007C4B7F">
        <w:rPr>
          <w:rFonts w:ascii="Times New Roman" w:hAnsi="Times New Roman" w:cs="Times New Roman"/>
        </w:rPr>
        <w:t xml:space="preserve">(Graham et al., 2005) </w:t>
      </w:r>
      <w:r w:rsidRPr="007C4B7F">
        <w:rPr>
          <w:rFonts w:ascii="Times New Roman" w:hAnsi="Times New Roman" w:cs="Times New Roman"/>
        </w:rPr>
        <w:t xml:space="preserve">ranks first </w:t>
      </w:r>
      <w:r w:rsidR="005837E5" w:rsidRPr="007C4B7F">
        <w:rPr>
          <w:rFonts w:ascii="Times New Roman" w:hAnsi="Times New Roman" w:cs="Times New Roman"/>
        </w:rPr>
        <w:t>by</w:t>
      </w:r>
      <w:r w:rsidRPr="007C4B7F">
        <w:rPr>
          <w:rFonts w:ascii="Times New Roman" w:hAnsi="Times New Roman" w:cs="Times New Roman"/>
        </w:rPr>
        <w:t xml:space="preserve"> both TC and </w:t>
      </w:r>
      <w:proofErr w:type="spellStart"/>
      <w:r w:rsidRPr="007C4B7F">
        <w:rPr>
          <w:rFonts w:ascii="Times New Roman" w:hAnsi="Times New Roman" w:cs="Times New Roman"/>
        </w:rPr>
        <w:t>TCpY</w:t>
      </w:r>
      <w:proofErr w:type="spellEnd"/>
      <w:r w:rsidRPr="007C4B7F">
        <w:rPr>
          <w:rFonts w:ascii="Times New Roman" w:hAnsi="Times New Roman" w:cs="Times New Roman"/>
        </w:rPr>
        <w:t>,</w:t>
      </w:r>
      <w:r w:rsidR="006F269A" w:rsidRPr="007C4B7F">
        <w:rPr>
          <w:rFonts w:ascii="Times New Roman" w:hAnsi="Times New Roman" w:cs="Times New Roman"/>
        </w:rPr>
        <w:t xml:space="preserve"> with 3,913 citations,</w:t>
      </w:r>
      <w:r w:rsidRPr="007C4B7F">
        <w:rPr>
          <w:rFonts w:ascii="Times New Roman" w:hAnsi="Times New Roman" w:cs="Times New Roman"/>
        </w:rPr>
        <w:t xml:space="preserve"> </w:t>
      </w:r>
      <w:r w:rsidR="0012365A" w:rsidRPr="007C4B7F">
        <w:rPr>
          <w:rFonts w:ascii="Times New Roman" w:hAnsi="Times New Roman" w:cs="Times New Roman"/>
        </w:rPr>
        <w:t>demonstrat</w:t>
      </w:r>
      <w:r w:rsidRPr="007C4B7F">
        <w:rPr>
          <w:rFonts w:ascii="Times New Roman" w:hAnsi="Times New Roman" w:cs="Times New Roman"/>
        </w:rPr>
        <w:t>ing its exceptional academic impact</w:t>
      </w:r>
      <w:r w:rsidR="00785986" w:rsidRPr="007C4B7F">
        <w:rPr>
          <w:rFonts w:ascii="Times New Roman" w:hAnsi="Times New Roman" w:cs="Times New Roman"/>
        </w:rPr>
        <w:t xml:space="preserve"> on </w:t>
      </w:r>
      <w:r w:rsidR="00FD6CB3" w:rsidRPr="007C4B7F">
        <w:rPr>
          <w:rFonts w:ascii="Times New Roman" w:hAnsi="Times New Roman" w:cs="Times New Roman"/>
        </w:rPr>
        <w:t>e</w:t>
      </w:r>
      <w:r w:rsidR="00785986" w:rsidRPr="007C4B7F">
        <w:rPr>
          <w:rFonts w:ascii="Times New Roman" w:hAnsi="Times New Roman" w:cs="Times New Roman"/>
        </w:rPr>
        <w:t xml:space="preserve">arnings </w:t>
      </w:r>
      <w:r w:rsidR="00FD6CB3" w:rsidRPr="007C4B7F">
        <w:rPr>
          <w:rFonts w:ascii="Times New Roman" w:hAnsi="Times New Roman" w:cs="Times New Roman"/>
        </w:rPr>
        <w:t>m</w:t>
      </w:r>
      <w:r w:rsidR="00785986" w:rsidRPr="007C4B7F">
        <w:rPr>
          <w:rFonts w:ascii="Times New Roman" w:hAnsi="Times New Roman" w:cs="Times New Roman"/>
        </w:rPr>
        <w:t xml:space="preserve">anagement and </w:t>
      </w:r>
      <w:r w:rsidR="00FD6CB3" w:rsidRPr="007C4B7F">
        <w:rPr>
          <w:rFonts w:ascii="Times New Roman" w:hAnsi="Times New Roman" w:cs="Times New Roman"/>
        </w:rPr>
        <w:t>v</w:t>
      </w:r>
      <w:r w:rsidR="00785986" w:rsidRPr="007C4B7F">
        <w:rPr>
          <w:rFonts w:ascii="Times New Roman" w:hAnsi="Times New Roman" w:cs="Times New Roman"/>
        </w:rPr>
        <w:t xml:space="preserve">oluntary </w:t>
      </w:r>
      <w:r w:rsidR="00FD6CB3" w:rsidRPr="007C4B7F">
        <w:rPr>
          <w:rFonts w:ascii="Times New Roman" w:hAnsi="Times New Roman" w:cs="Times New Roman"/>
        </w:rPr>
        <w:t>d</w:t>
      </w:r>
      <w:r w:rsidR="00785986" w:rsidRPr="007C4B7F">
        <w:rPr>
          <w:rFonts w:ascii="Times New Roman" w:hAnsi="Times New Roman" w:cs="Times New Roman"/>
        </w:rPr>
        <w:t>isclosures</w:t>
      </w:r>
      <w:r w:rsidRPr="007C4B7F">
        <w:rPr>
          <w:rFonts w:ascii="Times New Roman" w:hAnsi="Times New Roman" w:cs="Times New Roman"/>
        </w:rPr>
        <w:t>.</w:t>
      </w:r>
    </w:p>
    <w:p w14:paraId="112D9386" w14:textId="77777777" w:rsidR="005D46CA" w:rsidRPr="007C4B7F" w:rsidRDefault="005D46CA" w:rsidP="007C4B7F">
      <w:pPr>
        <w:spacing w:line="360" w:lineRule="auto"/>
        <w:rPr>
          <w:rFonts w:ascii="Times New Roman" w:hAnsi="Times New Roman" w:cs="Times New Roman"/>
        </w:rPr>
      </w:pPr>
    </w:p>
    <w:p w14:paraId="68D7A2FA" w14:textId="67A222F1" w:rsidR="00AE2070" w:rsidRPr="007C4B7F" w:rsidRDefault="00785986" w:rsidP="007C4B7F">
      <w:pPr>
        <w:spacing w:line="360" w:lineRule="auto"/>
        <w:rPr>
          <w:rFonts w:ascii="Times New Roman" w:hAnsi="Times New Roman" w:cs="Times New Roman"/>
        </w:rPr>
      </w:pPr>
      <w:r w:rsidRPr="007C4B7F">
        <w:rPr>
          <w:rFonts w:ascii="Times New Roman" w:hAnsi="Times New Roman" w:cs="Times New Roman"/>
        </w:rPr>
        <w:t>Since it has</w:t>
      </w:r>
      <w:r w:rsidR="009F6B18" w:rsidRPr="007C4B7F">
        <w:rPr>
          <w:rFonts w:ascii="Times New Roman" w:hAnsi="Times New Roman" w:cs="Times New Roman"/>
        </w:rPr>
        <w:t xml:space="preserve"> </w:t>
      </w:r>
      <w:r w:rsidRPr="007C4B7F">
        <w:rPr>
          <w:rFonts w:ascii="Times New Roman" w:hAnsi="Times New Roman" w:cs="Times New Roman"/>
        </w:rPr>
        <w:t xml:space="preserve">been discussed in </w:t>
      </w:r>
      <w:r w:rsidR="00DA3B89" w:rsidRPr="007C4B7F">
        <w:rPr>
          <w:rFonts w:ascii="Times New Roman" w:hAnsi="Times New Roman" w:cs="Times New Roman"/>
        </w:rPr>
        <w:t xml:space="preserve">the </w:t>
      </w:r>
      <w:r w:rsidRPr="007C4B7F">
        <w:rPr>
          <w:rFonts w:ascii="Times New Roman" w:hAnsi="Times New Roman" w:cs="Times New Roman"/>
        </w:rPr>
        <w:t>previous section, th</w:t>
      </w:r>
      <w:r w:rsidR="009F6B18" w:rsidRPr="007C4B7F">
        <w:rPr>
          <w:rFonts w:ascii="Times New Roman" w:hAnsi="Times New Roman" w:cs="Times New Roman"/>
        </w:rPr>
        <w:t>is</w:t>
      </w:r>
      <w:r w:rsidRPr="007C4B7F">
        <w:rPr>
          <w:rFonts w:ascii="Times New Roman" w:hAnsi="Times New Roman" w:cs="Times New Roman"/>
        </w:rPr>
        <w:t xml:space="preserve"> part </w:t>
      </w:r>
      <w:r w:rsidR="009F6B18" w:rsidRPr="007C4B7F">
        <w:rPr>
          <w:rFonts w:ascii="Times New Roman" w:hAnsi="Times New Roman" w:cs="Times New Roman"/>
        </w:rPr>
        <w:t>will highlight</w:t>
      </w:r>
      <w:r w:rsidRPr="007C4B7F">
        <w:rPr>
          <w:rFonts w:ascii="Times New Roman" w:hAnsi="Times New Roman" w:cs="Times New Roman"/>
        </w:rPr>
        <w:t xml:space="preserve"> three other influential studies</w:t>
      </w:r>
      <w:r w:rsidR="009F6B18" w:rsidRPr="007C4B7F">
        <w:rPr>
          <w:rFonts w:ascii="Times New Roman" w:hAnsi="Times New Roman" w:cs="Times New Roman"/>
        </w:rPr>
        <w:t xml:space="preserve">. </w:t>
      </w:r>
      <w:proofErr w:type="spellStart"/>
      <w:r w:rsidR="00AE2070" w:rsidRPr="007C4B7F">
        <w:rPr>
          <w:rFonts w:ascii="Times New Roman" w:hAnsi="Times New Roman" w:cs="Times New Roman"/>
        </w:rPr>
        <w:t>Karamanou</w:t>
      </w:r>
      <w:proofErr w:type="spellEnd"/>
      <w:r w:rsidR="00AE2070" w:rsidRPr="007C4B7F">
        <w:rPr>
          <w:rFonts w:ascii="Times New Roman" w:hAnsi="Times New Roman" w:cs="Times New Roman"/>
        </w:rPr>
        <w:t xml:space="preserve"> and </w:t>
      </w:r>
      <w:proofErr w:type="spellStart"/>
      <w:r w:rsidR="00AE2070" w:rsidRPr="007C4B7F">
        <w:rPr>
          <w:rFonts w:ascii="Times New Roman" w:hAnsi="Times New Roman" w:cs="Times New Roman"/>
        </w:rPr>
        <w:t>Vafeas</w:t>
      </w:r>
      <w:proofErr w:type="spellEnd"/>
      <w:r w:rsidR="00AE2070" w:rsidRPr="007C4B7F">
        <w:rPr>
          <w:rFonts w:ascii="Times New Roman" w:hAnsi="Times New Roman" w:cs="Times New Roman"/>
        </w:rPr>
        <w:t xml:space="preserve"> (2005) </w:t>
      </w:r>
      <w:r w:rsidR="00BD7BB1" w:rsidRPr="007C4B7F">
        <w:rPr>
          <w:rFonts w:ascii="Times New Roman" w:hAnsi="Times New Roman" w:cs="Times New Roman"/>
        </w:rPr>
        <w:t>reveale</w:t>
      </w:r>
      <w:r w:rsidR="00AE2070" w:rsidRPr="007C4B7F">
        <w:rPr>
          <w:rFonts w:ascii="Times New Roman" w:hAnsi="Times New Roman" w:cs="Times New Roman"/>
        </w:rPr>
        <w:t xml:space="preserve">d that </w:t>
      </w:r>
      <w:r w:rsidR="009F6B18" w:rsidRPr="007C4B7F">
        <w:rPr>
          <w:rFonts w:ascii="Times New Roman" w:hAnsi="Times New Roman" w:cs="Times New Roman"/>
        </w:rPr>
        <w:t xml:space="preserve">firms with stronger governance structures </w:t>
      </w:r>
      <w:r w:rsidR="00BD7BB1" w:rsidRPr="007C4B7F">
        <w:rPr>
          <w:rFonts w:ascii="Times New Roman" w:hAnsi="Times New Roman" w:cs="Times New Roman"/>
        </w:rPr>
        <w:t>release</w:t>
      </w:r>
      <w:r w:rsidR="009F6B18" w:rsidRPr="007C4B7F">
        <w:rPr>
          <w:rFonts w:ascii="Times New Roman" w:hAnsi="Times New Roman" w:cs="Times New Roman"/>
        </w:rPr>
        <w:t xml:space="preserve"> more </w:t>
      </w:r>
      <w:r w:rsidR="00BD7BB1" w:rsidRPr="007C4B7F">
        <w:rPr>
          <w:rFonts w:ascii="Times New Roman" w:hAnsi="Times New Roman" w:cs="Times New Roman"/>
        </w:rPr>
        <w:t>regular and precise</w:t>
      </w:r>
      <w:r w:rsidR="009F6B18" w:rsidRPr="007C4B7F">
        <w:rPr>
          <w:rFonts w:ascii="Times New Roman" w:hAnsi="Times New Roman" w:cs="Times New Roman"/>
        </w:rPr>
        <w:t xml:space="preserve"> earnings forecasts.</w:t>
      </w:r>
      <w:r w:rsidR="00AE2070" w:rsidRPr="007C4B7F">
        <w:rPr>
          <w:rFonts w:ascii="Times New Roman" w:hAnsi="Times New Roman" w:cs="Times New Roman"/>
        </w:rPr>
        <w:t xml:space="preserve"> Bamber et al. (2010) </w:t>
      </w:r>
      <w:r w:rsidR="009F6B18" w:rsidRPr="007C4B7F">
        <w:rPr>
          <w:rFonts w:ascii="Times New Roman" w:hAnsi="Times New Roman" w:cs="Times New Roman"/>
        </w:rPr>
        <w:t>emphasized</w:t>
      </w:r>
      <w:r w:rsidR="00AE2070" w:rsidRPr="007C4B7F">
        <w:rPr>
          <w:rFonts w:ascii="Times New Roman" w:hAnsi="Times New Roman" w:cs="Times New Roman"/>
        </w:rPr>
        <w:t xml:space="preserve"> that executives</w:t>
      </w:r>
      <w:r w:rsidR="009F6B18" w:rsidRPr="007C4B7F">
        <w:rPr>
          <w:rFonts w:ascii="Times New Roman" w:hAnsi="Times New Roman" w:cs="Times New Roman"/>
        </w:rPr>
        <w:t>’</w:t>
      </w:r>
      <w:r w:rsidR="00AE2070" w:rsidRPr="007C4B7F">
        <w:rPr>
          <w:rFonts w:ascii="Times New Roman" w:hAnsi="Times New Roman" w:cs="Times New Roman"/>
        </w:rPr>
        <w:t xml:space="preserve"> </w:t>
      </w:r>
      <w:r w:rsidR="009F6B18" w:rsidRPr="007C4B7F">
        <w:rPr>
          <w:rFonts w:ascii="Times New Roman" w:hAnsi="Times New Roman" w:cs="Times New Roman"/>
        </w:rPr>
        <w:t>traits</w:t>
      </w:r>
      <w:r w:rsidR="00AE2070" w:rsidRPr="007C4B7F">
        <w:rPr>
          <w:rFonts w:ascii="Times New Roman" w:hAnsi="Times New Roman" w:cs="Times New Roman"/>
        </w:rPr>
        <w:t xml:space="preserve"> significantly </w:t>
      </w:r>
      <w:r w:rsidR="009F6B18" w:rsidRPr="007C4B7F">
        <w:rPr>
          <w:rFonts w:ascii="Times New Roman" w:hAnsi="Times New Roman" w:cs="Times New Roman"/>
        </w:rPr>
        <w:t>shape</w:t>
      </w:r>
      <w:r w:rsidR="00AE2070" w:rsidRPr="007C4B7F">
        <w:rPr>
          <w:rFonts w:ascii="Times New Roman" w:hAnsi="Times New Roman" w:cs="Times New Roman"/>
        </w:rPr>
        <w:t xml:space="preserve"> disclosure practices. Francis et al. (2008) further </w:t>
      </w:r>
      <w:r w:rsidR="009F6B18" w:rsidRPr="007C4B7F">
        <w:rPr>
          <w:rFonts w:ascii="Times New Roman" w:hAnsi="Times New Roman" w:cs="Times New Roman"/>
        </w:rPr>
        <w:t>discovered that greater voluntary disclosure</w:t>
      </w:r>
      <w:r w:rsidR="003E00B5" w:rsidRPr="007C4B7F">
        <w:rPr>
          <w:rFonts w:ascii="Times New Roman" w:hAnsi="Times New Roman" w:cs="Times New Roman"/>
        </w:rPr>
        <w:t>s</w:t>
      </w:r>
      <w:r w:rsidR="009F6B18" w:rsidRPr="007C4B7F">
        <w:rPr>
          <w:rFonts w:ascii="Times New Roman" w:hAnsi="Times New Roman" w:cs="Times New Roman"/>
        </w:rPr>
        <w:t xml:space="preserve">, when combined with high earnings quality, </w:t>
      </w:r>
      <w:r w:rsidR="0012365A" w:rsidRPr="007C4B7F">
        <w:rPr>
          <w:rFonts w:ascii="Times New Roman" w:hAnsi="Times New Roman" w:cs="Times New Roman"/>
        </w:rPr>
        <w:t>are</w:t>
      </w:r>
      <w:r w:rsidR="009F6B18" w:rsidRPr="007C4B7F">
        <w:rPr>
          <w:rFonts w:ascii="Times New Roman" w:hAnsi="Times New Roman" w:cs="Times New Roman"/>
        </w:rPr>
        <w:t xml:space="preserve"> </w:t>
      </w:r>
      <w:r w:rsidR="00BD7BB1" w:rsidRPr="007C4B7F">
        <w:rPr>
          <w:rFonts w:ascii="Times New Roman" w:hAnsi="Times New Roman" w:cs="Times New Roman"/>
        </w:rPr>
        <w:t>linked to lower capital</w:t>
      </w:r>
      <w:r w:rsidR="009F6B18" w:rsidRPr="007C4B7F">
        <w:rPr>
          <w:rFonts w:ascii="Times New Roman" w:hAnsi="Times New Roman" w:cs="Times New Roman"/>
        </w:rPr>
        <w:t xml:space="preserve"> cost.</w:t>
      </w:r>
    </w:p>
    <w:p w14:paraId="797D3FEF" w14:textId="77777777" w:rsidR="002108B1" w:rsidRPr="007C4B7F" w:rsidRDefault="002108B1" w:rsidP="007C4B7F">
      <w:pPr>
        <w:spacing w:line="360" w:lineRule="auto"/>
        <w:rPr>
          <w:rFonts w:ascii="Times New Roman" w:hAnsi="Times New Roman" w:cs="Times New Roman"/>
        </w:rPr>
      </w:pPr>
    </w:p>
    <w:bookmarkEnd w:id="6"/>
    <w:p w14:paraId="07E99DD9" w14:textId="7F830368" w:rsidR="001151AB" w:rsidRPr="007C4B7F" w:rsidRDefault="001151AB" w:rsidP="007C4B7F">
      <w:pPr>
        <w:spacing w:line="360" w:lineRule="auto"/>
        <w:rPr>
          <w:rFonts w:ascii="Times New Roman" w:hAnsi="Times New Roman" w:cs="Times New Roman"/>
        </w:rPr>
      </w:pPr>
      <w:r w:rsidRPr="007C4B7F">
        <w:rPr>
          <w:rFonts w:ascii="Times New Roman" w:hAnsi="Times New Roman" w:cs="Times New Roman"/>
          <w:noProof/>
        </w:rPr>
        <w:drawing>
          <wp:inline distT="0" distB="0" distL="0" distR="0" wp14:anchorId="6D29E6A2" wp14:editId="67D20726">
            <wp:extent cx="5274310" cy="2637155"/>
            <wp:effectExtent l="0" t="0" r="2540" b="0"/>
            <wp:docPr id="99547895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478959" name="图片 99547895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74310" cy="2637155"/>
                    </a:xfrm>
                    <a:prstGeom prst="rect">
                      <a:avLst/>
                    </a:prstGeom>
                  </pic:spPr>
                </pic:pic>
              </a:graphicData>
            </a:graphic>
          </wp:inline>
        </w:drawing>
      </w:r>
    </w:p>
    <w:p w14:paraId="6D1B5BA8" w14:textId="71BD838D" w:rsidR="00094E4E" w:rsidRPr="007C4B7F" w:rsidRDefault="001151AB" w:rsidP="007C4B7F">
      <w:pPr>
        <w:spacing w:line="360" w:lineRule="auto"/>
        <w:rPr>
          <w:rFonts w:ascii="Times New Roman" w:hAnsi="Times New Roman" w:cs="Times New Roman"/>
        </w:rPr>
      </w:pPr>
      <w:r w:rsidRPr="007C4B7F">
        <w:rPr>
          <w:rFonts w:ascii="Times New Roman" w:hAnsi="Times New Roman" w:cs="Times New Roman"/>
          <w:b/>
          <w:bCs/>
        </w:rPr>
        <w:t xml:space="preserve">Figure 5. </w:t>
      </w:r>
      <w:r w:rsidR="00094E4E" w:rsidRPr="007C4B7F">
        <w:rPr>
          <w:rFonts w:ascii="Times New Roman" w:hAnsi="Times New Roman" w:cs="Times New Roman"/>
        </w:rPr>
        <w:t xml:space="preserve">Top-cited papers by TC. Source: Extracted from </w:t>
      </w:r>
      <w:proofErr w:type="spellStart"/>
      <w:r w:rsidR="00094E4E" w:rsidRPr="007C4B7F">
        <w:rPr>
          <w:rFonts w:ascii="Times New Roman" w:hAnsi="Times New Roman" w:cs="Times New Roman"/>
        </w:rPr>
        <w:t>Bibliometrix</w:t>
      </w:r>
      <w:proofErr w:type="spellEnd"/>
      <w:r w:rsidR="00094E4E" w:rsidRPr="007C4B7F">
        <w:rPr>
          <w:rFonts w:ascii="Times New Roman" w:hAnsi="Times New Roman" w:cs="Times New Roman"/>
        </w:rPr>
        <w:t>.</w:t>
      </w:r>
    </w:p>
    <w:p w14:paraId="4E5A5E78" w14:textId="77777777" w:rsidR="00534ECA" w:rsidRPr="007C4B7F" w:rsidRDefault="00534ECA" w:rsidP="007C4B7F">
      <w:pPr>
        <w:spacing w:line="360" w:lineRule="auto"/>
        <w:rPr>
          <w:rFonts w:ascii="Times New Roman" w:hAnsi="Times New Roman" w:cs="Times New Roman"/>
        </w:rPr>
      </w:pPr>
    </w:p>
    <w:p w14:paraId="726D4EA1" w14:textId="3CCE0C43" w:rsidR="005B4766" w:rsidRPr="007C4B7F" w:rsidRDefault="001151AB" w:rsidP="007C4B7F">
      <w:pPr>
        <w:spacing w:line="360" w:lineRule="auto"/>
        <w:rPr>
          <w:rFonts w:ascii="Times New Roman" w:hAnsi="Times New Roman" w:cs="Times New Roman"/>
        </w:rPr>
      </w:pPr>
      <w:r w:rsidRPr="007C4B7F">
        <w:rPr>
          <w:rFonts w:ascii="Times New Roman" w:hAnsi="Times New Roman" w:cs="Times New Roman"/>
          <w:noProof/>
        </w:rPr>
        <w:lastRenderedPageBreak/>
        <w:drawing>
          <wp:inline distT="0" distB="0" distL="0" distR="0" wp14:anchorId="040E31AC" wp14:editId="7890D897">
            <wp:extent cx="5274310" cy="2637155"/>
            <wp:effectExtent l="0" t="0" r="2540" b="0"/>
            <wp:docPr id="45577611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776110" name="图片 45577611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274310" cy="2637155"/>
                    </a:xfrm>
                    <a:prstGeom prst="rect">
                      <a:avLst/>
                    </a:prstGeom>
                  </pic:spPr>
                </pic:pic>
              </a:graphicData>
            </a:graphic>
          </wp:inline>
        </w:drawing>
      </w:r>
    </w:p>
    <w:p w14:paraId="4D982FF2" w14:textId="24BBACA3" w:rsidR="00094E4E" w:rsidRPr="007C4B7F" w:rsidRDefault="00094E4E" w:rsidP="007C4B7F">
      <w:pPr>
        <w:spacing w:line="360" w:lineRule="auto"/>
        <w:rPr>
          <w:rFonts w:ascii="Times New Roman" w:hAnsi="Times New Roman" w:cs="Times New Roman"/>
        </w:rPr>
      </w:pPr>
      <w:r w:rsidRPr="007C4B7F">
        <w:rPr>
          <w:rFonts w:ascii="Times New Roman" w:hAnsi="Times New Roman" w:cs="Times New Roman"/>
          <w:b/>
          <w:bCs/>
        </w:rPr>
        <w:t xml:space="preserve">Figure 6. </w:t>
      </w:r>
      <w:r w:rsidRPr="007C4B7F">
        <w:rPr>
          <w:rFonts w:ascii="Times New Roman" w:hAnsi="Times New Roman" w:cs="Times New Roman"/>
        </w:rPr>
        <w:t xml:space="preserve">Top-cited papers </w:t>
      </w:r>
      <w:r w:rsidR="00BF05EC">
        <w:rPr>
          <w:rFonts w:ascii="Times New Roman" w:hAnsi="Times New Roman" w:cs="Times New Roman" w:hint="eastAsia"/>
        </w:rPr>
        <w:t xml:space="preserve">by </w:t>
      </w:r>
      <w:proofErr w:type="spellStart"/>
      <w:r w:rsidRPr="007C4B7F">
        <w:rPr>
          <w:rFonts w:ascii="Times New Roman" w:hAnsi="Times New Roman" w:cs="Times New Roman"/>
        </w:rPr>
        <w:t>TCpY</w:t>
      </w:r>
      <w:proofErr w:type="spellEnd"/>
      <w:r w:rsidRPr="007C4B7F">
        <w:rPr>
          <w:rFonts w:ascii="Times New Roman" w:hAnsi="Times New Roman" w:cs="Times New Roman"/>
        </w:rPr>
        <w:t xml:space="preserve">. Source: Extracted from </w:t>
      </w:r>
      <w:proofErr w:type="spellStart"/>
      <w:r w:rsidRPr="007C4B7F">
        <w:rPr>
          <w:rFonts w:ascii="Times New Roman" w:hAnsi="Times New Roman" w:cs="Times New Roman"/>
        </w:rPr>
        <w:t>Bibliometrix</w:t>
      </w:r>
      <w:proofErr w:type="spellEnd"/>
      <w:r w:rsidRPr="007C4B7F">
        <w:rPr>
          <w:rFonts w:ascii="Times New Roman" w:hAnsi="Times New Roman" w:cs="Times New Roman"/>
        </w:rPr>
        <w:t>.</w:t>
      </w:r>
    </w:p>
    <w:p w14:paraId="77414F07" w14:textId="627430C0" w:rsidR="00094E4E" w:rsidRPr="007C4B7F" w:rsidRDefault="00094E4E" w:rsidP="007C4B7F">
      <w:pPr>
        <w:spacing w:line="360" w:lineRule="auto"/>
        <w:rPr>
          <w:rFonts w:ascii="Times New Roman" w:hAnsi="Times New Roman" w:cs="Times New Roman"/>
        </w:rPr>
      </w:pPr>
    </w:p>
    <w:p w14:paraId="7E6AA558" w14:textId="522362D9" w:rsidR="002108B1" w:rsidRPr="007C4B7F" w:rsidRDefault="005C1E1D" w:rsidP="007C4B7F">
      <w:pPr>
        <w:spacing w:line="360" w:lineRule="auto"/>
        <w:rPr>
          <w:rFonts w:ascii="Times New Roman" w:hAnsi="Times New Roman" w:cs="Times New Roman"/>
        </w:rPr>
      </w:pPr>
      <w:r w:rsidRPr="007C4B7F">
        <w:rPr>
          <w:rFonts w:ascii="Times New Roman" w:hAnsi="Times New Roman" w:cs="Times New Roman"/>
        </w:rPr>
        <w:t xml:space="preserve">According to Table 2 and Figure 7, </w:t>
      </w:r>
      <w:r w:rsidRPr="007C4B7F">
        <w:rPr>
          <w:rFonts w:ascii="Times New Roman" w:hAnsi="Times New Roman" w:cs="Times New Roman"/>
          <w:i/>
          <w:iCs/>
        </w:rPr>
        <w:t>Journal of Accounting and Economics</w:t>
      </w:r>
      <w:r w:rsidRPr="007C4B7F">
        <w:rPr>
          <w:rFonts w:ascii="Times New Roman" w:hAnsi="Times New Roman" w:cs="Times New Roman"/>
        </w:rPr>
        <w:t xml:space="preserve"> </w:t>
      </w:r>
      <w:r w:rsidR="000C4899" w:rsidRPr="007C4B7F">
        <w:rPr>
          <w:rFonts w:ascii="Times New Roman" w:hAnsi="Times New Roman" w:cs="Times New Roman"/>
        </w:rPr>
        <w:t>and</w:t>
      </w:r>
      <w:r w:rsidR="000C4899" w:rsidRPr="007C4B7F">
        <w:rPr>
          <w:rFonts w:ascii="Times New Roman" w:hAnsi="Times New Roman" w:cs="Times New Roman"/>
          <w:i/>
          <w:iCs/>
        </w:rPr>
        <w:t xml:space="preserve"> Journal of Accounting Research</w:t>
      </w:r>
      <w:r w:rsidR="000C4899" w:rsidRPr="007C4B7F">
        <w:rPr>
          <w:rFonts w:ascii="Times New Roman" w:hAnsi="Times New Roman" w:cs="Times New Roman"/>
        </w:rPr>
        <w:t xml:space="preserve"> </w:t>
      </w:r>
      <w:r w:rsidR="006E3AA7" w:rsidRPr="007C4B7F">
        <w:rPr>
          <w:rFonts w:ascii="Times New Roman" w:hAnsi="Times New Roman" w:cs="Times New Roman"/>
        </w:rPr>
        <w:t>stand out</w:t>
      </w:r>
      <w:r w:rsidR="000C4899" w:rsidRPr="007C4B7F">
        <w:rPr>
          <w:rFonts w:ascii="Times New Roman" w:hAnsi="Times New Roman" w:cs="Times New Roman"/>
        </w:rPr>
        <w:t xml:space="preserve"> </w:t>
      </w:r>
      <w:r w:rsidR="007612D8" w:rsidRPr="007C4B7F">
        <w:rPr>
          <w:rFonts w:ascii="Times New Roman" w:hAnsi="Times New Roman" w:cs="Times New Roman"/>
        </w:rPr>
        <w:t xml:space="preserve">as </w:t>
      </w:r>
      <w:r w:rsidR="000C4899" w:rsidRPr="007C4B7F">
        <w:rPr>
          <w:rFonts w:ascii="Times New Roman" w:hAnsi="Times New Roman" w:cs="Times New Roman"/>
        </w:rPr>
        <w:t>the most influential journals, consistently publishing research that integrate</w:t>
      </w:r>
      <w:r w:rsidR="00DA3B89" w:rsidRPr="007C4B7F">
        <w:rPr>
          <w:rFonts w:ascii="Times New Roman" w:hAnsi="Times New Roman" w:cs="Times New Roman"/>
        </w:rPr>
        <w:t>s</w:t>
      </w:r>
      <w:r w:rsidR="000C4899" w:rsidRPr="007C4B7F">
        <w:rPr>
          <w:rFonts w:ascii="Times New Roman" w:hAnsi="Times New Roman" w:cs="Times New Roman"/>
        </w:rPr>
        <w:t xml:space="preserve"> accounting practices with market responses and corporate governance. These journals occupy central positions in the citation network, reflecting their </w:t>
      </w:r>
      <w:r w:rsidR="003E3FF8" w:rsidRPr="007C4B7F">
        <w:rPr>
          <w:rFonts w:ascii="Times New Roman" w:hAnsi="Times New Roman" w:cs="Times New Roman"/>
        </w:rPr>
        <w:t>enduring impact</w:t>
      </w:r>
      <w:r w:rsidR="000C4899" w:rsidRPr="007C4B7F">
        <w:rPr>
          <w:rFonts w:ascii="Times New Roman" w:hAnsi="Times New Roman" w:cs="Times New Roman"/>
        </w:rPr>
        <w:t xml:space="preserve"> in the field.</w:t>
      </w:r>
    </w:p>
    <w:p w14:paraId="7214A8B6" w14:textId="77777777" w:rsidR="000C4899" w:rsidRPr="007C4B7F" w:rsidRDefault="000C4899" w:rsidP="007C4B7F">
      <w:pPr>
        <w:spacing w:line="360" w:lineRule="auto"/>
        <w:rPr>
          <w:rFonts w:ascii="Times New Roman" w:hAnsi="Times New Roman" w:cs="Times New Roman"/>
        </w:rPr>
      </w:pPr>
    </w:p>
    <w:p w14:paraId="7BAF8997" w14:textId="39F86C6C" w:rsidR="002108B1" w:rsidRPr="007C4B7F" w:rsidRDefault="002108B1" w:rsidP="007C4B7F">
      <w:pPr>
        <w:spacing w:line="360" w:lineRule="auto"/>
        <w:rPr>
          <w:rFonts w:ascii="Times New Roman" w:hAnsi="Times New Roman" w:cs="Times New Roman"/>
        </w:rPr>
      </w:pPr>
      <w:r w:rsidRPr="007C4B7F">
        <w:rPr>
          <w:rFonts w:ascii="Times New Roman" w:hAnsi="Times New Roman" w:cs="Times New Roman"/>
          <w:b/>
          <w:bCs/>
        </w:rPr>
        <w:t xml:space="preserve">Table 2. </w:t>
      </w:r>
      <w:r w:rsidRPr="007C4B7F">
        <w:rPr>
          <w:rFonts w:ascii="Times New Roman" w:hAnsi="Times New Roman" w:cs="Times New Roman"/>
        </w:rPr>
        <w:t>Top 10 most cited Journals.</w:t>
      </w:r>
    </w:p>
    <w:p w14:paraId="36C0B691" w14:textId="55E2DFC6" w:rsidR="005B4766" w:rsidRPr="007C4B7F" w:rsidRDefault="001151AB" w:rsidP="007C4B7F">
      <w:pPr>
        <w:spacing w:line="360" w:lineRule="auto"/>
        <w:rPr>
          <w:rFonts w:ascii="Times New Roman" w:hAnsi="Times New Roman" w:cs="Times New Roman"/>
        </w:rPr>
      </w:pPr>
      <w:r w:rsidRPr="007C4B7F">
        <w:rPr>
          <w:rFonts w:ascii="Times New Roman" w:hAnsi="Times New Roman" w:cs="Times New Roman"/>
          <w:noProof/>
        </w:rPr>
        <w:drawing>
          <wp:inline distT="0" distB="0" distL="0" distR="0" wp14:anchorId="5F66F262" wp14:editId="0D2CFBF0">
            <wp:extent cx="5274310" cy="1399540"/>
            <wp:effectExtent l="0" t="0" r="2540" b="0"/>
            <wp:docPr id="42555196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74310" cy="1399540"/>
                    </a:xfrm>
                    <a:prstGeom prst="rect">
                      <a:avLst/>
                    </a:prstGeom>
                    <a:noFill/>
                    <a:ln>
                      <a:noFill/>
                    </a:ln>
                  </pic:spPr>
                </pic:pic>
              </a:graphicData>
            </a:graphic>
          </wp:inline>
        </w:drawing>
      </w:r>
    </w:p>
    <w:p w14:paraId="78C8D86C" w14:textId="0FA47EBA" w:rsidR="002108B1" w:rsidRPr="007C4B7F" w:rsidRDefault="002108B1" w:rsidP="007C4B7F">
      <w:pPr>
        <w:spacing w:line="360" w:lineRule="auto"/>
        <w:rPr>
          <w:rFonts w:ascii="Times New Roman" w:hAnsi="Times New Roman" w:cs="Times New Roman"/>
        </w:rPr>
      </w:pPr>
      <w:r w:rsidRPr="007C4B7F">
        <w:rPr>
          <w:rFonts w:ascii="Times New Roman" w:hAnsi="Times New Roman" w:cs="Times New Roman"/>
        </w:rPr>
        <w:t xml:space="preserve">Source: Extracted from </w:t>
      </w:r>
      <w:proofErr w:type="spellStart"/>
      <w:r w:rsidR="006969D0" w:rsidRPr="007C4B7F">
        <w:rPr>
          <w:rFonts w:ascii="Times New Roman" w:hAnsi="Times New Roman" w:cs="Times New Roman"/>
        </w:rPr>
        <w:t>Bibliometrix</w:t>
      </w:r>
      <w:proofErr w:type="spellEnd"/>
      <w:r w:rsidRPr="007C4B7F">
        <w:rPr>
          <w:rFonts w:ascii="Times New Roman" w:hAnsi="Times New Roman" w:cs="Times New Roman"/>
        </w:rPr>
        <w:t>.</w:t>
      </w:r>
    </w:p>
    <w:p w14:paraId="06E23E2C" w14:textId="77777777" w:rsidR="002108B1" w:rsidRPr="007C4B7F" w:rsidRDefault="002108B1" w:rsidP="007C4B7F">
      <w:pPr>
        <w:spacing w:line="360" w:lineRule="auto"/>
        <w:rPr>
          <w:rFonts w:ascii="Times New Roman" w:hAnsi="Times New Roman" w:cs="Times New Roman"/>
        </w:rPr>
      </w:pPr>
    </w:p>
    <w:p w14:paraId="62AA5062" w14:textId="05DB4344" w:rsidR="009B1F22" w:rsidRPr="007C4B7F" w:rsidRDefault="009B1F22" w:rsidP="007C4B7F">
      <w:pPr>
        <w:spacing w:line="360" w:lineRule="auto"/>
        <w:rPr>
          <w:rFonts w:ascii="Times New Roman" w:hAnsi="Times New Roman" w:cs="Times New Roman"/>
        </w:rPr>
      </w:pPr>
      <w:r w:rsidRPr="007C4B7F">
        <w:rPr>
          <w:rFonts w:ascii="Times New Roman" w:hAnsi="Times New Roman" w:cs="Times New Roman"/>
          <w:noProof/>
        </w:rPr>
        <w:lastRenderedPageBreak/>
        <w:drawing>
          <wp:inline distT="0" distB="0" distL="0" distR="0" wp14:anchorId="47B04AFD" wp14:editId="756A8259">
            <wp:extent cx="5274310" cy="3345180"/>
            <wp:effectExtent l="0" t="0" r="2540" b="7620"/>
            <wp:docPr id="8294009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40095" name="图片 8294009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274310" cy="3345180"/>
                    </a:xfrm>
                    <a:prstGeom prst="rect">
                      <a:avLst/>
                    </a:prstGeom>
                  </pic:spPr>
                </pic:pic>
              </a:graphicData>
            </a:graphic>
          </wp:inline>
        </w:drawing>
      </w:r>
    </w:p>
    <w:p w14:paraId="66AEF05B" w14:textId="74F7D642" w:rsidR="009B1F22" w:rsidRPr="007C4B7F" w:rsidRDefault="009B1F22" w:rsidP="007C4B7F">
      <w:pPr>
        <w:spacing w:line="360" w:lineRule="auto"/>
        <w:rPr>
          <w:rFonts w:ascii="Times New Roman" w:hAnsi="Times New Roman" w:cs="Times New Roman"/>
        </w:rPr>
      </w:pPr>
      <w:r w:rsidRPr="007C4B7F">
        <w:rPr>
          <w:rFonts w:ascii="Times New Roman" w:hAnsi="Times New Roman" w:cs="Times New Roman"/>
          <w:b/>
          <w:bCs/>
        </w:rPr>
        <w:t>Figure 7.</w:t>
      </w:r>
      <w:r w:rsidRPr="007C4B7F">
        <w:rPr>
          <w:rFonts w:ascii="Times New Roman" w:hAnsi="Times New Roman" w:cs="Times New Roman"/>
        </w:rPr>
        <w:t xml:space="preserve"> Top </w:t>
      </w:r>
      <w:r w:rsidR="00871F0E" w:rsidRPr="007C4B7F">
        <w:rPr>
          <w:rFonts w:ascii="Times New Roman" w:hAnsi="Times New Roman" w:cs="Times New Roman"/>
        </w:rPr>
        <w:t>J</w:t>
      </w:r>
      <w:r w:rsidRPr="007C4B7F">
        <w:rPr>
          <w:rFonts w:ascii="Times New Roman" w:hAnsi="Times New Roman" w:cs="Times New Roman"/>
        </w:rPr>
        <w:t xml:space="preserve">ournals. Source: Extracted from </w:t>
      </w:r>
      <w:proofErr w:type="spellStart"/>
      <w:r w:rsidRPr="007C4B7F">
        <w:rPr>
          <w:rFonts w:ascii="Times New Roman" w:hAnsi="Times New Roman" w:cs="Times New Roman"/>
        </w:rPr>
        <w:t>VOSviewer</w:t>
      </w:r>
      <w:proofErr w:type="spellEnd"/>
      <w:r w:rsidRPr="007C4B7F">
        <w:rPr>
          <w:rFonts w:ascii="Times New Roman" w:hAnsi="Times New Roman" w:cs="Times New Roman"/>
        </w:rPr>
        <w:t>.</w:t>
      </w:r>
    </w:p>
    <w:p w14:paraId="3CB1B7D5" w14:textId="77777777" w:rsidR="009B1F22" w:rsidRPr="007C4B7F" w:rsidRDefault="009B1F22" w:rsidP="007C4B7F">
      <w:pPr>
        <w:spacing w:line="360" w:lineRule="auto"/>
        <w:rPr>
          <w:rFonts w:ascii="Times New Roman" w:hAnsi="Times New Roman" w:cs="Times New Roman"/>
        </w:rPr>
      </w:pPr>
    </w:p>
    <w:p w14:paraId="447D7553" w14:textId="0198859A" w:rsidR="004E769A" w:rsidRPr="007C4B7F" w:rsidRDefault="000C4899" w:rsidP="007C4B7F">
      <w:pPr>
        <w:spacing w:line="360" w:lineRule="auto"/>
        <w:rPr>
          <w:rFonts w:ascii="Times New Roman" w:hAnsi="Times New Roman" w:cs="Times New Roman"/>
        </w:rPr>
      </w:pPr>
      <w:r w:rsidRPr="007C4B7F">
        <w:rPr>
          <w:rFonts w:ascii="Times New Roman" w:hAnsi="Times New Roman" w:cs="Times New Roman"/>
        </w:rPr>
        <w:t xml:space="preserve">In terms of institutions, the dominance of U.S. universities is evident, with Duke University and </w:t>
      </w:r>
      <w:r w:rsidR="004B7E34" w:rsidRPr="007C4B7F">
        <w:rPr>
          <w:rFonts w:ascii="Times New Roman" w:hAnsi="Times New Roman" w:cs="Times New Roman"/>
        </w:rPr>
        <w:t xml:space="preserve">the </w:t>
      </w:r>
      <w:r w:rsidRPr="007C4B7F">
        <w:rPr>
          <w:rFonts w:ascii="Times New Roman" w:hAnsi="Times New Roman" w:cs="Times New Roman"/>
        </w:rPr>
        <w:t>University of Washington leading in citations.</w:t>
      </w:r>
      <w:r w:rsidR="0036639D" w:rsidRPr="007C4B7F">
        <w:rPr>
          <w:rFonts w:ascii="Times New Roman" w:hAnsi="Times New Roman" w:cs="Times New Roman"/>
        </w:rPr>
        <w:t xml:space="preserve"> Meanwhile, the </w:t>
      </w:r>
      <w:r w:rsidRPr="007C4B7F">
        <w:rPr>
          <w:rFonts w:ascii="Times New Roman" w:hAnsi="Times New Roman" w:cs="Times New Roman"/>
        </w:rPr>
        <w:t>rising impact</w:t>
      </w:r>
      <w:r w:rsidR="0036639D" w:rsidRPr="007C4B7F">
        <w:rPr>
          <w:rFonts w:ascii="Times New Roman" w:hAnsi="Times New Roman" w:cs="Times New Roman"/>
        </w:rPr>
        <w:t xml:space="preserve"> of </w:t>
      </w:r>
      <w:r w:rsidRPr="007C4B7F">
        <w:rPr>
          <w:rFonts w:ascii="Times New Roman" w:hAnsi="Times New Roman" w:cs="Times New Roman"/>
        </w:rPr>
        <w:t>institutions from</w:t>
      </w:r>
      <w:r w:rsidR="0036639D" w:rsidRPr="007C4B7F">
        <w:rPr>
          <w:rFonts w:ascii="Times New Roman" w:hAnsi="Times New Roman" w:cs="Times New Roman"/>
        </w:rPr>
        <w:t xml:space="preserve"> Cyprus</w:t>
      </w:r>
      <w:r w:rsidRPr="007C4B7F">
        <w:rPr>
          <w:rFonts w:ascii="Times New Roman" w:hAnsi="Times New Roman" w:cs="Times New Roman"/>
        </w:rPr>
        <w:t xml:space="preserve"> and Singapore signals the</w:t>
      </w:r>
      <w:r w:rsidR="0036639D" w:rsidRPr="007C4B7F">
        <w:rPr>
          <w:rFonts w:ascii="Times New Roman" w:hAnsi="Times New Roman" w:cs="Times New Roman"/>
        </w:rPr>
        <w:t xml:space="preserve"> global expansion of research</w:t>
      </w:r>
      <w:r w:rsidRPr="007C4B7F">
        <w:rPr>
          <w:rFonts w:ascii="Times New Roman" w:hAnsi="Times New Roman" w:cs="Times New Roman"/>
        </w:rPr>
        <w:t xml:space="preserve"> in this </w:t>
      </w:r>
      <w:r w:rsidR="0036639D" w:rsidRPr="007C4B7F">
        <w:rPr>
          <w:rFonts w:ascii="Times New Roman" w:hAnsi="Times New Roman" w:cs="Times New Roman"/>
        </w:rPr>
        <w:t>field.</w:t>
      </w:r>
    </w:p>
    <w:p w14:paraId="470EA061" w14:textId="77777777" w:rsidR="002108B1" w:rsidRPr="007C4B7F" w:rsidRDefault="002108B1" w:rsidP="007C4B7F">
      <w:pPr>
        <w:spacing w:line="360" w:lineRule="auto"/>
        <w:rPr>
          <w:rFonts w:ascii="Times New Roman" w:hAnsi="Times New Roman" w:cs="Times New Roman"/>
        </w:rPr>
      </w:pPr>
    </w:p>
    <w:p w14:paraId="7B9564D5" w14:textId="6A678118" w:rsidR="002108B1" w:rsidRPr="007C4B7F" w:rsidRDefault="002108B1" w:rsidP="007C4B7F">
      <w:pPr>
        <w:spacing w:line="360" w:lineRule="auto"/>
        <w:rPr>
          <w:rFonts w:ascii="Times New Roman" w:hAnsi="Times New Roman" w:cs="Times New Roman"/>
        </w:rPr>
      </w:pPr>
      <w:r w:rsidRPr="007C4B7F">
        <w:rPr>
          <w:rFonts w:ascii="Times New Roman" w:hAnsi="Times New Roman" w:cs="Times New Roman"/>
          <w:b/>
          <w:bCs/>
        </w:rPr>
        <w:t xml:space="preserve">Table 3. </w:t>
      </w:r>
      <w:r w:rsidRPr="007C4B7F">
        <w:rPr>
          <w:rFonts w:ascii="Times New Roman" w:hAnsi="Times New Roman" w:cs="Times New Roman"/>
        </w:rPr>
        <w:t xml:space="preserve">Leading institutions by </w:t>
      </w:r>
      <w:r w:rsidR="00871F0E" w:rsidRPr="007C4B7F">
        <w:rPr>
          <w:rFonts w:ascii="Times New Roman" w:hAnsi="Times New Roman" w:cs="Times New Roman"/>
        </w:rPr>
        <w:t>TC</w:t>
      </w:r>
      <w:r w:rsidRPr="007C4B7F">
        <w:rPr>
          <w:rFonts w:ascii="Times New Roman" w:hAnsi="Times New Roman" w:cs="Times New Roman"/>
        </w:rPr>
        <w:t>.</w:t>
      </w:r>
    </w:p>
    <w:p w14:paraId="531F9E9C" w14:textId="30A0D8B2" w:rsidR="005B4766" w:rsidRPr="007C4B7F" w:rsidRDefault="00BA3A55" w:rsidP="007C4B7F">
      <w:pPr>
        <w:spacing w:line="360" w:lineRule="auto"/>
        <w:rPr>
          <w:rFonts w:ascii="Times New Roman" w:hAnsi="Times New Roman" w:cs="Times New Roman"/>
        </w:rPr>
      </w:pPr>
      <w:r w:rsidRPr="007C4B7F">
        <w:rPr>
          <w:rFonts w:ascii="Times New Roman" w:hAnsi="Times New Roman" w:cs="Times New Roman"/>
          <w:noProof/>
        </w:rPr>
        <w:drawing>
          <wp:inline distT="0" distB="0" distL="0" distR="0" wp14:anchorId="38C4DC64" wp14:editId="35559E26">
            <wp:extent cx="5218430" cy="1942465"/>
            <wp:effectExtent l="0" t="0" r="1270" b="635"/>
            <wp:docPr id="167595886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18430" cy="1942465"/>
                    </a:xfrm>
                    <a:prstGeom prst="rect">
                      <a:avLst/>
                    </a:prstGeom>
                    <a:noFill/>
                    <a:ln>
                      <a:noFill/>
                    </a:ln>
                  </pic:spPr>
                </pic:pic>
              </a:graphicData>
            </a:graphic>
          </wp:inline>
        </w:drawing>
      </w:r>
    </w:p>
    <w:p w14:paraId="57F69563" w14:textId="37C62F4B" w:rsidR="005B4766" w:rsidRPr="007C4B7F" w:rsidRDefault="002108B1" w:rsidP="007C4B7F">
      <w:pPr>
        <w:spacing w:line="360" w:lineRule="auto"/>
        <w:rPr>
          <w:rFonts w:ascii="Times New Roman" w:hAnsi="Times New Roman" w:cs="Times New Roman"/>
        </w:rPr>
      </w:pPr>
      <w:r w:rsidRPr="007C4B7F">
        <w:rPr>
          <w:rFonts w:ascii="Times New Roman" w:hAnsi="Times New Roman" w:cs="Times New Roman"/>
        </w:rPr>
        <w:t xml:space="preserve">Source: Extracted from </w:t>
      </w:r>
      <w:proofErr w:type="spellStart"/>
      <w:r w:rsidRPr="007C4B7F">
        <w:rPr>
          <w:rFonts w:ascii="Times New Roman" w:hAnsi="Times New Roman" w:cs="Times New Roman"/>
        </w:rPr>
        <w:t>VOSviewer</w:t>
      </w:r>
      <w:proofErr w:type="spellEnd"/>
      <w:r w:rsidRPr="007C4B7F">
        <w:rPr>
          <w:rFonts w:ascii="Times New Roman" w:hAnsi="Times New Roman" w:cs="Times New Roman"/>
        </w:rPr>
        <w:t>.</w:t>
      </w:r>
    </w:p>
    <w:p w14:paraId="6035692F" w14:textId="77777777" w:rsidR="002108B1" w:rsidRPr="007C4B7F" w:rsidRDefault="002108B1" w:rsidP="007C4B7F">
      <w:pPr>
        <w:spacing w:line="360" w:lineRule="auto"/>
        <w:rPr>
          <w:rFonts w:ascii="Times New Roman" w:hAnsi="Times New Roman" w:cs="Times New Roman"/>
        </w:rPr>
      </w:pPr>
    </w:p>
    <w:p w14:paraId="7B053373" w14:textId="51216532" w:rsidR="002108B1" w:rsidRPr="007C4B7F" w:rsidRDefault="002108B1" w:rsidP="007C4B7F">
      <w:pPr>
        <w:spacing w:line="360" w:lineRule="auto"/>
        <w:rPr>
          <w:rFonts w:ascii="Times New Roman" w:hAnsi="Times New Roman" w:cs="Times New Roman"/>
        </w:rPr>
      </w:pPr>
      <w:r w:rsidRPr="007C4B7F">
        <w:rPr>
          <w:rFonts w:ascii="Times New Roman" w:hAnsi="Times New Roman" w:cs="Times New Roman"/>
          <w:b/>
          <w:bCs/>
        </w:rPr>
        <w:t>Table 4.</w:t>
      </w:r>
      <w:r w:rsidRPr="007C4B7F">
        <w:rPr>
          <w:rFonts w:ascii="Times New Roman" w:hAnsi="Times New Roman" w:cs="Times New Roman"/>
        </w:rPr>
        <w:t xml:space="preserve"> Leading institutions by regions.</w:t>
      </w:r>
    </w:p>
    <w:p w14:paraId="58D2F4DE" w14:textId="138062C7" w:rsidR="005B4766" w:rsidRPr="007C4B7F" w:rsidRDefault="001E3ECB" w:rsidP="007C4B7F">
      <w:pPr>
        <w:spacing w:line="360" w:lineRule="auto"/>
        <w:rPr>
          <w:rFonts w:ascii="Times New Roman" w:hAnsi="Times New Roman" w:cs="Times New Roman"/>
        </w:rPr>
      </w:pPr>
      <w:r w:rsidRPr="007C4B7F">
        <w:rPr>
          <w:rFonts w:ascii="Times New Roman" w:hAnsi="Times New Roman" w:cs="Times New Roman"/>
          <w:noProof/>
        </w:rPr>
        <w:drawing>
          <wp:inline distT="0" distB="0" distL="0" distR="0" wp14:anchorId="696BCC4F" wp14:editId="7E223F62">
            <wp:extent cx="3765210" cy="4428000"/>
            <wp:effectExtent l="0" t="0" r="6985" b="0"/>
            <wp:docPr id="209924985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769411" cy="4432941"/>
                    </a:xfrm>
                    <a:prstGeom prst="rect">
                      <a:avLst/>
                    </a:prstGeom>
                    <a:noFill/>
                    <a:ln>
                      <a:noFill/>
                    </a:ln>
                  </pic:spPr>
                </pic:pic>
              </a:graphicData>
            </a:graphic>
          </wp:inline>
        </w:drawing>
      </w:r>
    </w:p>
    <w:p w14:paraId="281FCE9F" w14:textId="72125BEE" w:rsidR="001E3ECB" w:rsidRPr="007C4B7F" w:rsidRDefault="002108B1" w:rsidP="007C4B7F">
      <w:pPr>
        <w:spacing w:line="360" w:lineRule="auto"/>
        <w:rPr>
          <w:rFonts w:ascii="Times New Roman" w:hAnsi="Times New Roman" w:cs="Times New Roman"/>
        </w:rPr>
      </w:pPr>
      <w:bookmarkStart w:id="7" w:name="OLE_LINK1"/>
      <w:r w:rsidRPr="007C4B7F">
        <w:rPr>
          <w:rFonts w:ascii="Times New Roman" w:hAnsi="Times New Roman" w:cs="Times New Roman"/>
        </w:rPr>
        <w:t xml:space="preserve">Source: Extracted from </w:t>
      </w:r>
      <w:proofErr w:type="spellStart"/>
      <w:r w:rsidRPr="007C4B7F">
        <w:rPr>
          <w:rFonts w:ascii="Times New Roman" w:hAnsi="Times New Roman" w:cs="Times New Roman"/>
        </w:rPr>
        <w:t>VOSviewer</w:t>
      </w:r>
      <w:proofErr w:type="spellEnd"/>
      <w:r w:rsidRPr="007C4B7F">
        <w:rPr>
          <w:rFonts w:ascii="Times New Roman" w:hAnsi="Times New Roman" w:cs="Times New Roman"/>
        </w:rPr>
        <w:t>.</w:t>
      </w:r>
      <w:bookmarkEnd w:id="7"/>
    </w:p>
    <w:p w14:paraId="33A64EC0" w14:textId="77777777" w:rsidR="002108B1" w:rsidRPr="007C4B7F" w:rsidRDefault="002108B1" w:rsidP="007C4B7F">
      <w:pPr>
        <w:spacing w:line="360" w:lineRule="auto"/>
        <w:rPr>
          <w:rFonts w:ascii="Times New Roman" w:hAnsi="Times New Roman" w:cs="Times New Roman"/>
        </w:rPr>
      </w:pPr>
    </w:p>
    <w:p w14:paraId="5CF171DF" w14:textId="23F93A70" w:rsidR="005B4766" w:rsidRPr="007C4B7F" w:rsidRDefault="001E3ECB" w:rsidP="007C4B7F">
      <w:pPr>
        <w:spacing w:line="360" w:lineRule="auto"/>
        <w:rPr>
          <w:rFonts w:ascii="Times New Roman" w:hAnsi="Times New Roman" w:cs="Times New Roman"/>
        </w:rPr>
      </w:pPr>
      <w:r w:rsidRPr="007C4B7F">
        <w:rPr>
          <w:rFonts w:ascii="Times New Roman" w:hAnsi="Times New Roman" w:cs="Times New Roman"/>
          <w:noProof/>
        </w:rPr>
        <w:lastRenderedPageBreak/>
        <w:drawing>
          <wp:inline distT="0" distB="0" distL="0" distR="0" wp14:anchorId="2B439AFA" wp14:editId="6E417554">
            <wp:extent cx="5274310" cy="3742055"/>
            <wp:effectExtent l="0" t="0" r="2540" b="10795"/>
            <wp:docPr id="2072926016" name="图表 1">
              <a:extLst xmlns:a="http://schemas.openxmlformats.org/drawingml/2006/main">
                <a:ext uri="{FF2B5EF4-FFF2-40B4-BE49-F238E27FC236}">
                  <a16:creationId xmlns:a16="http://schemas.microsoft.com/office/drawing/2014/main" id="{A4AEFFF9-E355-C267-C076-226443F17B1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6435114B" w14:textId="0C4B48CF" w:rsidR="005B4766" w:rsidRPr="007C4B7F" w:rsidRDefault="001E3ECB" w:rsidP="007C4B7F">
      <w:pPr>
        <w:spacing w:line="360" w:lineRule="auto"/>
        <w:rPr>
          <w:rFonts w:ascii="Times New Roman" w:hAnsi="Times New Roman" w:cs="Times New Roman"/>
        </w:rPr>
      </w:pPr>
      <w:r w:rsidRPr="007C4B7F">
        <w:rPr>
          <w:rFonts w:ascii="Times New Roman" w:hAnsi="Times New Roman" w:cs="Times New Roman"/>
          <w:b/>
          <w:bCs/>
        </w:rPr>
        <w:t xml:space="preserve">Figure </w:t>
      </w:r>
      <w:r w:rsidR="009B1F22" w:rsidRPr="007C4B7F">
        <w:rPr>
          <w:rFonts w:ascii="Times New Roman" w:hAnsi="Times New Roman" w:cs="Times New Roman"/>
          <w:b/>
          <w:bCs/>
        </w:rPr>
        <w:t>8</w:t>
      </w:r>
      <w:r w:rsidRPr="007C4B7F">
        <w:rPr>
          <w:rFonts w:ascii="Times New Roman" w:hAnsi="Times New Roman" w:cs="Times New Roman"/>
          <w:b/>
          <w:bCs/>
        </w:rPr>
        <w:t>.</w:t>
      </w:r>
      <w:r w:rsidRPr="007C4B7F">
        <w:rPr>
          <w:rFonts w:ascii="Times New Roman" w:hAnsi="Times New Roman" w:cs="Times New Roman"/>
        </w:rPr>
        <w:t xml:space="preserve"> Leading institutions</w:t>
      </w:r>
      <w:r w:rsidR="008C5B17" w:rsidRPr="007C4B7F">
        <w:rPr>
          <w:rFonts w:ascii="Times New Roman" w:hAnsi="Times New Roman" w:cs="Times New Roman"/>
        </w:rPr>
        <w:t xml:space="preserve"> by </w:t>
      </w:r>
      <w:r w:rsidR="00871F0E" w:rsidRPr="007C4B7F">
        <w:rPr>
          <w:rFonts w:ascii="Times New Roman" w:hAnsi="Times New Roman" w:cs="Times New Roman"/>
        </w:rPr>
        <w:t>TC</w:t>
      </w:r>
      <w:r w:rsidRPr="007C4B7F">
        <w:rPr>
          <w:rFonts w:ascii="Times New Roman" w:hAnsi="Times New Roman" w:cs="Times New Roman"/>
        </w:rPr>
        <w:t xml:space="preserve">. Source: </w:t>
      </w:r>
      <w:r w:rsidR="002108B1" w:rsidRPr="007C4B7F">
        <w:rPr>
          <w:rFonts w:ascii="Times New Roman" w:hAnsi="Times New Roman" w:cs="Times New Roman"/>
        </w:rPr>
        <w:t xml:space="preserve">Extracted from </w:t>
      </w:r>
      <w:proofErr w:type="spellStart"/>
      <w:r w:rsidR="002108B1" w:rsidRPr="007C4B7F">
        <w:rPr>
          <w:rFonts w:ascii="Times New Roman" w:hAnsi="Times New Roman" w:cs="Times New Roman"/>
        </w:rPr>
        <w:t>VOSviewer</w:t>
      </w:r>
      <w:proofErr w:type="spellEnd"/>
      <w:r w:rsidR="002108B1" w:rsidRPr="007C4B7F">
        <w:rPr>
          <w:rFonts w:ascii="Times New Roman" w:hAnsi="Times New Roman" w:cs="Times New Roman"/>
        </w:rPr>
        <w:t>.</w:t>
      </w:r>
    </w:p>
    <w:p w14:paraId="7406D3AD" w14:textId="77777777" w:rsidR="002108B1" w:rsidRPr="007C4B7F" w:rsidRDefault="002108B1" w:rsidP="007C4B7F">
      <w:pPr>
        <w:spacing w:line="360" w:lineRule="auto"/>
        <w:rPr>
          <w:rFonts w:ascii="Times New Roman" w:hAnsi="Times New Roman" w:cs="Times New Roman"/>
        </w:rPr>
      </w:pPr>
    </w:p>
    <w:p w14:paraId="13C4AB63" w14:textId="6F24A0B6" w:rsidR="005B4766" w:rsidRPr="007C4B7F" w:rsidRDefault="001E3ECB" w:rsidP="007C4B7F">
      <w:pPr>
        <w:spacing w:line="360" w:lineRule="auto"/>
        <w:rPr>
          <w:rFonts w:ascii="Times New Roman" w:hAnsi="Times New Roman" w:cs="Times New Roman"/>
        </w:rPr>
      </w:pPr>
      <w:r w:rsidRPr="007C4B7F">
        <w:rPr>
          <w:rFonts w:ascii="Times New Roman" w:hAnsi="Times New Roman" w:cs="Times New Roman"/>
          <w:noProof/>
        </w:rPr>
        <w:drawing>
          <wp:inline distT="0" distB="0" distL="0" distR="0" wp14:anchorId="6B365649" wp14:editId="0C17485D">
            <wp:extent cx="5274310" cy="2637155"/>
            <wp:effectExtent l="0" t="0" r="2540" b="0"/>
            <wp:docPr id="132795291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952913" name="图片 132795291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274310" cy="2637155"/>
                    </a:xfrm>
                    <a:prstGeom prst="rect">
                      <a:avLst/>
                    </a:prstGeom>
                  </pic:spPr>
                </pic:pic>
              </a:graphicData>
            </a:graphic>
          </wp:inline>
        </w:drawing>
      </w:r>
    </w:p>
    <w:p w14:paraId="5F66CDBE" w14:textId="56846550" w:rsidR="001E3ECB" w:rsidRPr="007C4B7F" w:rsidRDefault="001E3ECB" w:rsidP="007C4B7F">
      <w:pPr>
        <w:spacing w:line="360" w:lineRule="auto"/>
        <w:rPr>
          <w:rFonts w:ascii="Times New Roman" w:hAnsi="Times New Roman" w:cs="Times New Roman"/>
        </w:rPr>
      </w:pPr>
      <w:r w:rsidRPr="007C4B7F">
        <w:rPr>
          <w:rFonts w:ascii="Times New Roman" w:hAnsi="Times New Roman" w:cs="Times New Roman"/>
          <w:b/>
          <w:bCs/>
        </w:rPr>
        <w:t xml:space="preserve">Figure </w:t>
      </w:r>
      <w:r w:rsidR="009B1F22" w:rsidRPr="007C4B7F">
        <w:rPr>
          <w:rFonts w:ascii="Times New Roman" w:hAnsi="Times New Roman" w:cs="Times New Roman"/>
          <w:b/>
          <w:bCs/>
        </w:rPr>
        <w:t>9</w:t>
      </w:r>
      <w:r w:rsidRPr="007C4B7F">
        <w:rPr>
          <w:rFonts w:ascii="Times New Roman" w:hAnsi="Times New Roman" w:cs="Times New Roman"/>
          <w:b/>
          <w:bCs/>
        </w:rPr>
        <w:t xml:space="preserve">. </w:t>
      </w:r>
      <w:r w:rsidRPr="007C4B7F">
        <w:rPr>
          <w:rFonts w:ascii="Times New Roman" w:hAnsi="Times New Roman" w:cs="Times New Roman"/>
        </w:rPr>
        <w:t>Countr</w:t>
      </w:r>
      <w:r w:rsidR="000C4899" w:rsidRPr="007C4B7F">
        <w:rPr>
          <w:rFonts w:ascii="Times New Roman" w:hAnsi="Times New Roman" w:cs="Times New Roman"/>
        </w:rPr>
        <w:t>y</w:t>
      </w:r>
      <w:r w:rsidRPr="007C4B7F">
        <w:rPr>
          <w:rFonts w:ascii="Times New Roman" w:hAnsi="Times New Roman" w:cs="Times New Roman"/>
        </w:rPr>
        <w:t xml:space="preserve"> </w:t>
      </w:r>
      <w:r w:rsidR="0053744E" w:rsidRPr="007C4B7F">
        <w:rPr>
          <w:rFonts w:ascii="Times New Roman" w:hAnsi="Times New Roman" w:cs="Times New Roman"/>
        </w:rPr>
        <w:t>c</w:t>
      </w:r>
      <w:r w:rsidRPr="007C4B7F">
        <w:rPr>
          <w:rFonts w:ascii="Times New Roman" w:hAnsi="Times New Roman" w:cs="Times New Roman"/>
        </w:rPr>
        <w:t xml:space="preserve">ollaboration </w:t>
      </w:r>
      <w:r w:rsidR="0053744E" w:rsidRPr="007C4B7F">
        <w:rPr>
          <w:rFonts w:ascii="Times New Roman" w:hAnsi="Times New Roman" w:cs="Times New Roman"/>
        </w:rPr>
        <w:t>m</w:t>
      </w:r>
      <w:r w:rsidRPr="007C4B7F">
        <w:rPr>
          <w:rFonts w:ascii="Times New Roman" w:hAnsi="Times New Roman" w:cs="Times New Roman"/>
        </w:rPr>
        <w:t xml:space="preserve">ap. Source: Extracted from </w:t>
      </w:r>
      <w:proofErr w:type="spellStart"/>
      <w:r w:rsidRPr="007C4B7F">
        <w:rPr>
          <w:rFonts w:ascii="Times New Roman" w:hAnsi="Times New Roman" w:cs="Times New Roman"/>
        </w:rPr>
        <w:t>Bibliometrix</w:t>
      </w:r>
      <w:proofErr w:type="spellEnd"/>
      <w:r w:rsidRPr="007C4B7F">
        <w:rPr>
          <w:rFonts w:ascii="Times New Roman" w:hAnsi="Times New Roman" w:cs="Times New Roman"/>
        </w:rPr>
        <w:t>.</w:t>
      </w:r>
    </w:p>
    <w:p w14:paraId="58377C0C" w14:textId="05EFCA85" w:rsidR="005B4766" w:rsidRPr="007C4B7F" w:rsidRDefault="005B4766" w:rsidP="007C4B7F">
      <w:pPr>
        <w:spacing w:line="360" w:lineRule="auto"/>
        <w:rPr>
          <w:rFonts w:ascii="Times New Roman" w:hAnsi="Times New Roman" w:cs="Times New Roman"/>
        </w:rPr>
      </w:pPr>
    </w:p>
    <w:p w14:paraId="5CCD81AD" w14:textId="77777777" w:rsidR="005B4766" w:rsidRPr="007C4B7F" w:rsidRDefault="005B4766" w:rsidP="007C4B7F">
      <w:pPr>
        <w:spacing w:line="360" w:lineRule="auto"/>
        <w:rPr>
          <w:rFonts w:ascii="Times New Roman" w:hAnsi="Times New Roman" w:cs="Times New Roman"/>
        </w:rPr>
      </w:pPr>
    </w:p>
    <w:p w14:paraId="7AB4851C" w14:textId="3E9F380F" w:rsidR="005B4766" w:rsidRPr="007C4B7F" w:rsidRDefault="00474830" w:rsidP="007C4B7F">
      <w:pPr>
        <w:pStyle w:val="31"/>
        <w:rPr>
          <w:rFonts w:eastAsiaTheme="minorEastAsia"/>
        </w:rPr>
      </w:pPr>
      <w:bookmarkStart w:id="8" w:name="_Toc198656554"/>
      <w:r w:rsidRPr="007C4B7F">
        <w:lastRenderedPageBreak/>
        <w:t xml:space="preserve">3.4 </w:t>
      </w:r>
      <w:r w:rsidR="005B4766" w:rsidRPr="007C4B7F">
        <w:t xml:space="preserve">RQ4. </w:t>
      </w:r>
      <w:r w:rsidR="003E6BD5" w:rsidRPr="007C4B7F">
        <w:rPr>
          <w:rFonts w:eastAsiaTheme="minorEastAsia"/>
        </w:rPr>
        <w:t>T</w:t>
      </w:r>
      <w:r w:rsidR="00A615CC" w:rsidRPr="007C4B7F">
        <w:t>he main schools or classifications in</w:t>
      </w:r>
      <w:r w:rsidR="003E6BD5" w:rsidRPr="007C4B7F">
        <w:rPr>
          <w:rFonts w:eastAsiaTheme="minorEastAsia"/>
        </w:rPr>
        <w:t xml:space="preserve"> this</w:t>
      </w:r>
      <w:r w:rsidR="00A615CC" w:rsidRPr="007C4B7F">
        <w:t xml:space="preserve"> topic</w:t>
      </w:r>
      <w:bookmarkEnd w:id="8"/>
    </w:p>
    <w:p w14:paraId="1E8218DA" w14:textId="77777777" w:rsidR="002108B1" w:rsidRPr="007C4B7F" w:rsidRDefault="002108B1" w:rsidP="007C4B7F">
      <w:pPr>
        <w:spacing w:line="360" w:lineRule="auto"/>
        <w:rPr>
          <w:rFonts w:ascii="Times New Roman" w:hAnsi="Times New Roman" w:cs="Times New Roman"/>
        </w:rPr>
      </w:pPr>
    </w:p>
    <w:p w14:paraId="7467A250" w14:textId="0199F96B" w:rsidR="00D71500" w:rsidRPr="007C4B7F" w:rsidRDefault="00D71500" w:rsidP="007C4B7F">
      <w:pPr>
        <w:spacing w:line="360" w:lineRule="auto"/>
        <w:rPr>
          <w:rFonts w:ascii="Times New Roman" w:hAnsi="Times New Roman" w:cs="Times New Roman"/>
        </w:rPr>
      </w:pPr>
      <w:r w:rsidRPr="007C4B7F">
        <w:rPr>
          <w:rFonts w:ascii="Times New Roman" w:hAnsi="Times New Roman" w:cs="Times New Roman"/>
          <w:b/>
          <w:bCs/>
        </w:rPr>
        <w:t>Table 5.</w:t>
      </w:r>
      <w:r w:rsidRPr="007C4B7F">
        <w:rPr>
          <w:rFonts w:ascii="Times New Roman" w:hAnsi="Times New Roman" w:cs="Times New Roman"/>
        </w:rPr>
        <w:t xml:space="preserve"> T</w:t>
      </w:r>
      <w:r w:rsidR="002108B1" w:rsidRPr="007C4B7F">
        <w:rPr>
          <w:rFonts w:ascii="Times New Roman" w:hAnsi="Times New Roman" w:cs="Times New Roman"/>
        </w:rPr>
        <w:t>op 10 most cited articles</w:t>
      </w:r>
      <w:r w:rsidRPr="007C4B7F">
        <w:rPr>
          <w:rFonts w:ascii="Times New Roman" w:hAnsi="Times New Roman" w:cs="Times New Roman"/>
        </w:rPr>
        <w:t>.</w:t>
      </w:r>
    </w:p>
    <w:p w14:paraId="7ED4FC75" w14:textId="4580AA70" w:rsidR="0068654C" w:rsidRPr="007C4B7F" w:rsidRDefault="005F510B" w:rsidP="007C4B7F">
      <w:pPr>
        <w:spacing w:line="360" w:lineRule="auto"/>
        <w:rPr>
          <w:rFonts w:ascii="Times New Roman" w:hAnsi="Times New Roman" w:cs="Times New Roman"/>
        </w:rPr>
      </w:pPr>
      <w:r w:rsidRPr="007C4B7F">
        <w:rPr>
          <w:rFonts w:ascii="Times New Roman" w:hAnsi="Times New Roman" w:cs="Times New Roman"/>
          <w:noProof/>
        </w:rPr>
        <w:drawing>
          <wp:inline distT="0" distB="0" distL="0" distR="0" wp14:anchorId="526760B7" wp14:editId="6D9EAFC3">
            <wp:extent cx="5274310" cy="1143000"/>
            <wp:effectExtent l="0" t="0" r="2540" b="0"/>
            <wp:docPr id="1415106168"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74310" cy="1143000"/>
                    </a:xfrm>
                    <a:prstGeom prst="rect">
                      <a:avLst/>
                    </a:prstGeom>
                    <a:noFill/>
                    <a:ln>
                      <a:noFill/>
                    </a:ln>
                  </pic:spPr>
                </pic:pic>
              </a:graphicData>
            </a:graphic>
          </wp:inline>
        </w:drawing>
      </w:r>
    </w:p>
    <w:p w14:paraId="16F58AEE" w14:textId="10DC564E" w:rsidR="0068654C" w:rsidRPr="007C4B7F" w:rsidRDefault="002108B1" w:rsidP="007C4B7F">
      <w:pPr>
        <w:spacing w:line="360" w:lineRule="auto"/>
        <w:rPr>
          <w:rFonts w:ascii="Times New Roman" w:hAnsi="Times New Roman" w:cs="Times New Roman"/>
        </w:rPr>
      </w:pPr>
      <w:r w:rsidRPr="007C4B7F">
        <w:rPr>
          <w:rFonts w:ascii="Times New Roman" w:hAnsi="Times New Roman" w:cs="Times New Roman"/>
        </w:rPr>
        <w:t xml:space="preserve">Source: Extracted from </w:t>
      </w:r>
      <w:proofErr w:type="spellStart"/>
      <w:r w:rsidRPr="007C4B7F">
        <w:rPr>
          <w:rFonts w:ascii="Times New Roman" w:hAnsi="Times New Roman" w:cs="Times New Roman"/>
        </w:rPr>
        <w:t>VOSviewer</w:t>
      </w:r>
      <w:proofErr w:type="spellEnd"/>
      <w:r w:rsidRPr="007C4B7F">
        <w:rPr>
          <w:rFonts w:ascii="Times New Roman" w:hAnsi="Times New Roman" w:cs="Times New Roman"/>
        </w:rPr>
        <w:t>.</w:t>
      </w:r>
    </w:p>
    <w:p w14:paraId="090E9E52" w14:textId="77777777" w:rsidR="002108B1" w:rsidRPr="007C4B7F" w:rsidRDefault="002108B1" w:rsidP="007C4B7F">
      <w:pPr>
        <w:spacing w:line="360" w:lineRule="auto"/>
        <w:rPr>
          <w:rFonts w:ascii="Times New Roman" w:hAnsi="Times New Roman" w:cs="Times New Roman"/>
        </w:rPr>
      </w:pPr>
    </w:p>
    <w:p w14:paraId="3005FF08" w14:textId="5A38738F" w:rsidR="00BE0D97" w:rsidRPr="007C4B7F" w:rsidRDefault="00BE0D97" w:rsidP="007C4B7F">
      <w:pPr>
        <w:spacing w:line="360" w:lineRule="auto"/>
        <w:rPr>
          <w:rFonts w:ascii="Times New Roman" w:hAnsi="Times New Roman" w:cs="Times New Roman"/>
        </w:rPr>
      </w:pPr>
      <w:r w:rsidRPr="007C4B7F">
        <w:rPr>
          <w:rFonts w:ascii="Times New Roman" w:hAnsi="Times New Roman" w:cs="Times New Roman"/>
        </w:rPr>
        <w:t xml:space="preserve">Table 5 presents the 10 most cited articles on earnings management and voluntary disclosures. Using </w:t>
      </w:r>
      <w:proofErr w:type="spellStart"/>
      <w:r w:rsidRPr="007C4B7F">
        <w:rPr>
          <w:rFonts w:ascii="Times New Roman" w:hAnsi="Times New Roman" w:cs="Times New Roman"/>
        </w:rPr>
        <w:t>VOSviewer</w:t>
      </w:r>
      <w:proofErr w:type="spellEnd"/>
      <w:r w:rsidRPr="007C4B7F">
        <w:rPr>
          <w:rFonts w:ascii="Times New Roman" w:hAnsi="Times New Roman" w:cs="Times New Roman"/>
        </w:rPr>
        <w:t xml:space="preserve"> under </w:t>
      </w:r>
      <w:r w:rsidR="00123F0D" w:rsidRPr="007C4B7F">
        <w:rPr>
          <w:rFonts w:ascii="Times New Roman" w:hAnsi="Times New Roman" w:cs="Times New Roman"/>
        </w:rPr>
        <w:t>the method of association strength</w:t>
      </w:r>
      <w:r w:rsidRPr="007C4B7F">
        <w:rPr>
          <w:rFonts w:ascii="Times New Roman" w:hAnsi="Times New Roman" w:cs="Times New Roman"/>
        </w:rPr>
        <w:t xml:space="preserve"> with a resolution of 1.00, I generated a network map (Figure 10), where the papers were grouped into three clusters based on co-citation patterns.</w:t>
      </w:r>
    </w:p>
    <w:p w14:paraId="543644C3" w14:textId="77777777" w:rsidR="00A0493F" w:rsidRPr="007C4B7F" w:rsidRDefault="00A0493F" w:rsidP="007C4B7F">
      <w:pPr>
        <w:spacing w:line="360" w:lineRule="auto"/>
        <w:rPr>
          <w:rFonts w:ascii="Times New Roman" w:hAnsi="Times New Roman" w:cs="Times New Roman"/>
        </w:rPr>
      </w:pPr>
    </w:p>
    <w:p w14:paraId="2914036A" w14:textId="1F2E89F5" w:rsidR="003559CF" w:rsidRPr="007C4B7F" w:rsidRDefault="00BE0D97" w:rsidP="007C4B7F">
      <w:pPr>
        <w:spacing w:line="360" w:lineRule="auto"/>
        <w:rPr>
          <w:rFonts w:ascii="Times New Roman" w:hAnsi="Times New Roman" w:cs="Times New Roman"/>
        </w:rPr>
      </w:pPr>
      <w:r w:rsidRPr="007C4B7F">
        <w:rPr>
          <w:rFonts w:ascii="Times New Roman" w:hAnsi="Times New Roman" w:cs="Times New Roman"/>
        </w:rPr>
        <w:t xml:space="preserve">Cluster 1 </w:t>
      </w:r>
      <w:r w:rsidR="003559CF" w:rsidRPr="007C4B7F">
        <w:rPr>
          <w:rFonts w:ascii="Times New Roman" w:hAnsi="Times New Roman" w:cs="Times New Roman"/>
        </w:rPr>
        <w:t xml:space="preserve">(red) </w:t>
      </w:r>
      <w:r w:rsidR="0074225E" w:rsidRPr="007C4B7F">
        <w:rPr>
          <w:rFonts w:ascii="Times New Roman" w:hAnsi="Times New Roman" w:cs="Times New Roman"/>
        </w:rPr>
        <w:t xml:space="preserve">explores </w:t>
      </w:r>
      <w:r w:rsidR="003559CF" w:rsidRPr="007C4B7F">
        <w:rPr>
          <w:rFonts w:ascii="Times New Roman" w:hAnsi="Times New Roman" w:cs="Times New Roman"/>
        </w:rPr>
        <w:t>internal governance and managerial</w:t>
      </w:r>
      <w:r w:rsidRPr="007C4B7F">
        <w:rPr>
          <w:rFonts w:ascii="Times New Roman" w:hAnsi="Times New Roman" w:cs="Times New Roman"/>
        </w:rPr>
        <w:t xml:space="preserve"> behavior</w:t>
      </w:r>
      <w:r w:rsidR="003559CF" w:rsidRPr="007C4B7F">
        <w:rPr>
          <w:rFonts w:ascii="Times New Roman" w:hAnsi="Times New Roman" w:cs="Times New Roman"/>
        </w:rPr>
        <w:t>s.</w:t>
      </w:r>
      <w:r w:rsidRPr="007C4B7F">
        <w:rPr>
          <w:rFonts w:ascii="Times New Roman" w:hAnsi="Times New Roman" w:cs="Times New Roman"/>
        </w:rPr>
        <w:t xml:space="preserve"> For instance,</w:t>
      </w:r>
      <w:r w:rsidR="003559CF" w:rsidRPr="007C4B7F">
        <w:rPr>
          <w:rFonts w:ascii="Times New Roman" w:hAnsi="Times New Roman" w:cs="Times New Roman"/>
        </w:rPr>
        <w:t xml:space="preserve"> Graham et al. (2005) </w:t>
      </w:r>
      <w:r w:rsidR="00CF4F1A" w:rsidRPr="007C4B7F">
        <w:rPr>
          <w:rFonts w:ascii="Times New Roman" w:hAnsi="Times New Roman" w:cs="Times New Roman"/>
        </w:rPr>
        <w:t>found</w:t>
      </w:r>
      <w:r w:rsidR="003559CF" w:rsidRPr="007C4B7F">
        <w:rPr>
          <w:rFonts w:ascii="Times New Roman" w:hAnsi="Times New Roman" w:cs="Times New Roman"/>
        </w:rPr>
        <w:t xml:space="preserve"> that managers m</w:t>
      </w:r>
      <w:r w:rsidR="006A3ECB" w:rsidRPr="007C4B7F">
        <w:rPr>
          <w:rFonts w:ascii="Times New Roman" w:hAnsi="Times New Roman" w:cs="Times New Roman"/>
        </w:rPr>
        <w:t>ight compromise</w:t>
      </w:r>
      <w:r w:rsidR="003559CF" w:rsidRPr="007C4B7F">
        <w:rPr>
          <w:rFonts w:ascii="Times New Roman" w:hAnsi="Times New Roman" w:cs="Times New Roman"/>
        </w:rPr>
        <w:t xml:space="preserve"> </w:t>
      </w:r>
      <w:r w:rsidR="006A3ECB" w:rsidRPr="007C4B7F">
        <w:rPr>
          <w:rFonts w:ascii="Times New Roman" w:hAnsi="Times New Roman" w:cs="Times New Roman"/>
        </w:rPr>
        <w:t>long-term</w:t>
      </w:r>
      <w:r w:rsidR="003559CF" w:rsidRPr="007C4B7F">
        <w:rPr>
          <w:rFonts w:ascii="Times New Roman" w:hAnsi="Times New Roman" w:cs="Times New Roman"/>
        </w:rPr>
        <w:t xml:space="preserve"> value to </w:t>
      </w:r>
      <w:r w:rsidR="006A3ECB" w:rsidRPr="007C4B7F">
        <w:rPr>
          <w:rFonts w:ascii="Times New Roman" w:hAnsi="Times New Roman" w:cs="Times New Roman"/>
        </w:rPr>
        <w:t xml:space="preserve">stabilize reported </w:t>
      </w:r>
      <w:r w:rsidR="003559CF" w:rsidRPr="007C4B7F">
        <w:rPr>
          <w:rFonts w:ascii="Times New Roman" w:hAnsi="Times New Roman" w:cs="Times New Roman"/>
        </w:rPr>
        <w:t xml:space="preserve">earnings, </w:t>
      </w:r>
      <w:r w:rsidR="00ED63BB" w:rsidRPr="007C4B7F">
        <w:rPr>
          <w:rFonts w:ascii="Times New Roman" w:hAnsi="Times New Roman" w:cs="Times New Roman"/>
        </w:rPr>
        <w:t xml:space="preserve">while Aboody and </w:t>
      </w:r>
      <w:proofErr w:type="spellStart"/>
      <w:r w:rsidR="00ED63BB" w:rsidRPr="007C4B7F">
        <w:rPr>
          <w:rFonts w:ascii="Times New Roman" w:hAnsi="Times New Roman" w:cs="Times New Roman"/>
        </w:rPr>
        <w:t>Kasznik</w:t>
      </w:r>
      <w:proofErr w:type="spellEnd"/>
      <w:r w:rsidR="00ED63BB" w:rsidRPr="007C4B7F">
        <w:rPr>
          <w:rFonts w:ascii="Times New Roman" w:hAnsi="Times New Roman" w:cs="Times New Roman"/>
        </w:rPr>
        <w:t xml:space="preserve"> (2000) </w:t>
      </w:r>
      <w:r w:rsidR="006A3ECB" w:rsidRPr="007C4B7F">
        <w:rPr>
          <w:rFonts w:ascii="Times New Roman" w:hAnsi="Times New Roman" w:cs="Times New Roman"/>
        </w:rPr>
        <w:t>report</w:t>
      </w:r>
      <w:r w:rsidR="00ED63BB" w:rsidRPr="007C4B7F">
        <w:rPr>
          <w:rFonts w:ascii="Times New Roman" w:hAnsi="Times New Roman" w:cs="Times New Roman"/>
        </w:rPr>
        <w:t xml:space="preserve">ed that disclosure timing </w:t>
      </w:r>
      <w:r w:rsidR="001775CD" w:rsidRPr="007C4B7F">
        <w:rPr>
          <w:rFonts w:ascii="Times New Roman" w:hAnsi="Times New Roman" w:cs="Times New Roman"/>
        </w:rPr>
        <w:t xml:space="preserve">was adjusted considering </w:t>
      </w:r>
      <w:r w:rsidR="00ED63BB" w:rsidRPr="007C4B7F">
        <w:rPr>
          <w:rFonts w:ascii="Times New Roman" w:hAnsi="Times New Roman" w:cs="Times New Roman"/>
        </w:rPr>
        <w:t>stock-based compensation.</w:t>
      </w:r>
      <w:r w:rsidR="006F3EDE" w:rsidRPr="007C4B7F">
        <w:rPr>
          <w:rFonts w:ascii="Times New Roman" w:hAnsi="Times New Roman" w:cs="Times New Roman"/>
        </w:rPr>
        <w:t xml:space="preserve"> </w:t>
      </w:r>
      <w:proofErr w:type="spellStart"/>
      <w:r w:rsidR="003559CF" w:rsidRPr="007C4B7F">
        <w:rPr>
          <w:rFonts w:ascii="Times New Roman" w:hAnsi="Times New Roman" w:cs="Times New Roman"/>
        </w:rPr>
        <w:t>Karamanou</w:t>
      </w:r>
      <w:proofErr w:type="spellEnd"/>
      <w:r w:rsidR="003559CF" w:rsidRPr="007C4B7F">
        <w:rPr>
          <w:rFonts w:ascii="Times New Roman" w:hAnsi="Times New Roman" w:cs="Times New Roman"/>
        </w:rPr>
        <w:t xml:space="preserve"> and </w:t>
      </w:r>
      <w:proofErr w:type="spellStart"/>
      <w:r w:rsidR="003559CF" w:rsidRPr="007C4B7F">
        <w:rPr>
          <w:rFonts w:ascii="Times New Roman" w:hAnsi="Times New Roman" w:cs="Times New Roman"/>
        </w:rPr>
        <w:t>Vafeas</w:t>
      </w:r>
      <w:proofErr w:type="spellEnd"/>
      <w:r w:rsidR="003559CF" w:rsidRPr="007C4B7F">
        <w:rPr>
          <w:rFonts w:ascii="Times New Roman" w:hAnsi="Times New Roman" w:cs="Times New Roman"/>
        </w:rPr>
        <w:t xml:space="preserve"> (2005) </w:t>
      </w:r>
      <w:r w:rsidR="00ED63BB" w:rsidRPr="007C4B7F">
        <w:rPr>
          <w:rFonts w:ascii="Times New Roman" w:hAnsi="Times New Roman" w:cs="Times New Roman"/>
        </w:rPr>
        <w:t>further pointed</w:t>
      </w:r>
      <w:r w:rsidR="003559CF" w:rsidRPr="007C4B7F">
        <w:rPr>
          <w:rFonts w:ascii="Times New Roman" w:hAnsi="Times New Roman" w:cs="Times New Roman"/>
        </w:rPr>
        <w:t xml:space="preserve"> </w:t>
      </w:r>
      <w:r w:rsidR="00ED63BB" w:rsidRPr="007C4B7F">
        <w:rPr>
          <w:rFonts w:ascii="Times New Roman" w:hAnsi="Times New Roman" w:cs="Times New Roman"/>
        </w:rPr>
        <w:t xml:space="preserve">out the role of </w:t>
      </w:r>
      <w:r w:rsidR="009777F8" w:rsidRPr="007C4B7F">
        <w:rPr>
          <w:rFonts w:ascii="Times New Roman" w:hAnsi="Times New Roman" w:cs="Times New Roman"/>
        </w:rPr>
        <w:t xml:space="preserve">the </w:t>
      </w:r>
      <w:r w:rsidR="00ED63BB" w:rsidRPr="007C4B7F">
        <w:rPr>
          <w:rFonts w:ascii="Times New Roman" w:hAnsi="Times New Roman" w:cs="Times New Roman"/>
        </w:rPr>
        <w:t>board in improving forecast quality.</w:t>
      </w:r>
      <w:r w:rsidR="003559CF" w:rsidRPr="007C4B7F">
        <w:rPr>
          <w:rFonts w:ascii="Times New Roman" w:hAnsi="Times New Roman" w:cs="Times New Roman"/>
        </w:rPr>
        <w:t xml:space="preserve"> Chen et al. (2008) </w:t>
      </w:r>
      <w:r w:rsidR="00ED63BB" w:rsidRPr="007C4B7F">
        <w:rPr>
          <w:rFonts w:ascii="Times New Roman" w:hAnsi="Times New Roman" w:cs="Times New Roman"/>
        </w:rPr>
        <w:t>extended</w:t>
      </w:r>
      <w:r w:rsidR="003559CF" w:rsidRPr="007C4B7F">
        <w:rPr>
          <w:rFonts w:ascii="Times New Roman" w:hAnsi="Times New Roman" w:cs="Times New Roman"/>
        </w:rPr>
        <w:t xml:space="preserve"> </w:t>
      </w:r>
      <w:r w:rsidR="00ED63BB" w:rsidRPr="007C4B7F">
        <w:rPr>
          <w:rFonts w:ascii="Times New Roman" w:hAnsi="Times New Roman" w:cs="Times New Roman"/>
        </w:rPr>
        <w:t>the discussion to family firms, which tend to issue warnings due to stronger reputational sensitivity.</w:t>
      </w:r>
    </w:p>
    <w:p w14:paraId="608E6711" w14:textId="77777777" w:rsidR="009777F8" w:rsidRPr="007C4B7F" w:rsidRDefault="009777F8" w:rsidP="007C4B7F">
      <w:pPr>
        <w:spacing w:line="360" w:lineRule="auto"/>
        <w:rPr>
          <w:rFonts w:ascii="Times New Roman" w:hAnsi="Times New Roman" w:cs="Times New Roman"/>
        </w:rPr>
      </w:pPr>
    </w:p>
    <w:p w14:paraId="7C658EBE" w14:textId="7258A8E9" w:rsidR="003559CF" w:rsidRPr="007C4B7F" w:rsidRDefault="001775CD" w:rsidP="007C4B7F">
      <w:pPr>
        <w:spacing w:line="360" w:lineRule="auto"/>
        <w:rPr>
          <w:rFonts w:ascii="Times New Roman" w:hAnsi="Times New Roman" w:cs="Times New Roman"/>
        </w:rPr>
      </w:pPr>
      <w:r w:rsidRPr="007C4B7F">
        <w:rPr>
          <w:rFonts w:ascii="Times New Roman" w:hAnsi="Times New Roman" w:cs="Times New Roman"/>
        </w:rPr>
        <w:t>Cluster 2</w:t>
      </w:r>
      <w:r w:rsidR="003559CF" w:rsidRPr="007C4B7F">
        <w:rPr>
          <w:rFonts w:ascii="Times New Roman" w:hAnsi="Times New Roman" w:cs="Times New Roman"/>
        </w:rPr>
        <w:t xml:space="preserve"> (green) emphasizes external institutional and environmental </w:t>
      </w:r>
      <w:r w:rsidRPr="007C4B7F">
        <w:rPr>
          <w:rFonts w:ascii="Times New Roman" w:hAnsi="Times New Roman" w:cs="Times New Roman"/>
        </w:rPr>
        <w:t>factor</w:t>
      </w:r>
      <w:r w:rsidR="003559CF" w:rsidRPr="007C4B7F">
        <w:rPr>
          <w:rFonts w:ascii="Times New Roman" w:hAnsi="Times New Roman" w:cs="Times New Roman"/>
        </w:rPr>
        <w:t>s. Bamber et al. (2010) link</w:t>
      </w:r>
      <w:r w:rsidR="0059271B" w:rsidRPr="007C4B7F">
        <w:rPr>
          <w:rFonts w:ascii="Times New Roman" w:hAnsi="Times New Roman" w:cs="Times New Roman"/>
        </w:rPr>
        <w:t>ed</w:t>
      </w:r>
      <w:r w:rsidR="003559CF" w:rsidRPr="007C4B7F">
        <w:rPr>
          <w:rFonts w:ascii="Times New Roman" w:hAnsi="Times New Roman" w:cs="Times New Roman"/>
        </w:rPr>
        <w:t xml:space="preserve"> executive </w:t>
      </w:r>
      <w:r w:rsidR="004758E3" w:rsidRPr="007C4B7F">
        <w:rPr>
          <w:rFonts w:ascii="Times New Roman" w:hAnsi="Times New Roman" w:cs="Times New Roman"/>
        </w:rPr>
        <w:t>style with society, institutions</w:t>
      </w:r>
      <w:r w:rsidR="00DA3B89" w:rsidRPr="007C4B7F">
        <w:rPr>
          <w:rFonts w:ascii="Times New Roman" w:hAnsi="Times New Roman" w:cs="Times New Roman"/>
        </w:rPr>
        <w:t>,</w:t>
      </w:r>
      <w:r w:rsidR="004758E3" w:rsidRPr="007C4B7F">
        <w:rPr>
          <w:rFonts w:ascii="Times New Roman" w:hAnsi="Times New Roman" w:cs="Times New Roman"/>
        </w:rPr>
        <w:t xml:space="preserve"> and industries</w:t>
      </w:r>
      <w:r w:rsidR="003559CF" w:rsidRPr="007C4B7F">
        <w:rPr>
          <w:rFonts w:ascii="Times New Roman" w:hAnsi="Times New Roman" w:cs="Times New Roman"/>
        </w:rPr>
        <w:t xml:space="preserve">, while Boone and White (2015) </w:t>
      </w:r>
      <w:r w:rsidR="006A3ECB" w:rsidRPr="007C4B7F">
        <w:rPr>
          <w:rFonts w:ascii="Times New Roman" w:hAnsi="Times New Roman" w:cs="Times New Roman"/>
        </w:rPr>
        <w:t>argu</w:t>
      </w:r>
      <w:r w:rsidR="0059271B" w:rsidRPr="007C4B7F">
        <w:rPr>
          <w:rFonts w:ascii="Times New Roman" w:hAnsi="Times New Roman" w:cs="Times New Roman"/>
        </w:rPr>
        <w:t>ed</w:t>
      </w:r>
      <w:r w:rsidR="003559CF" w:rsidRPr="007C4B7F">
        <w:rPr>
          <w:rFonts w:ascii="Times New Roman" w:hAnsi="Times New Roman" w:cs="Times New Roman"/>
        </w:rPr>
        <w:t xml:space="preserve"> that institutional </w:t>
      </w:r>
      <w:r w:rsidR="006A3ECB" w:rsidRPr="007C4B7F">
        <w:rPr>
          <w:rFonts w:ascii="Times New Roman" w:hAnsi="Times New Roman" w:cs="Times New Roman"/>
        </w:rPr>
        <w:t>shareholding</w:t>
      </w:r>
      <w:r w:rsidR="003559CF" w:rsidRPr="007C4B7F">
        <w:rPr>
          <w:rFonts w:ascii="Times New Roman" w:hAnsi="Times New Roman" w:cs="Times New Roman"/>
        </w:rPr>
        <w:t xml:space="preserve"> </w:t>
      </w:r>
      <w:r w:rsidR="006A3ECB" w:rsidRPr="007C4B7F">
        <w:rPr>
          <w:rFonts w:ascii="Times New Roman" w:hAnsi="Times New Roman" w:cs="Times New Roman"/>
        </w:rPr>
        <w:t xml:space="preserve">can enhance </w:t>
      </w:r>
      <w:r w:rsidR="003559CF" w:rsidRPr="007C4B7F">
        <w:rPr>
          <w:rFonts w:ascii="Times New Roman" w:hAnsi="Times New Roman" w:cs="Times New Roman"/>
        </w:rPr>
        <w:t xml:space="preserve">transparency. </w:t>
      </w:r>
      <w:r w:rsidR="0059271B" w:rsidRPr="007C4B7F">
        <w:rPr>
          <w:rFonts w:ascii="Times New Roman" w:hAnsi="Times New Roman" w:cs="Times New Roman"/>
        </w:rPr>
        <w:t>In t</w:t>
      </w:r>
      <w:r w:rsidRPr="007C4B7F">
        <w:rPr>
          <w:rFonts w:ascii="Times New Roman" w:hAnsi="Times New Roman" w:cs="Times New Roman"/>
        </w:rPr>
        <w:t>erms</w:t>
      </w:r>
      <w:r w:rsidR="0059271B" w:rsidRPr="007C4B7F">
        <w:rPr>
          <w:rFonts w:ascii="Times New Roman" w:hAnsi="Times New Roman" w:cs="Times New Roman"/>
        </w:rPr>
        <w:t xml:space="preserve"> of increased uncertainty, </w:t>
      </w:r>
      <w:r w:rsidR="003559CF" w:rsidRPr="007C4B7F">
        <w:rPr>
          <w:rFonts w:ascii="Times New Roman" w:hAnsi="Times New Roman" w:cs="Times New Roman"/>
        </w:rPr>
        <w:t>Nagar et al. (2019) a</w:t>
      </w:r>
      <w:r w:rsidRPr="007C4B7F">
        <w:rPr>
          <w:rFonts w:ascii="Times New Roman" w:hAnsi="Times New Roman" w:cs="Times New Roman"/>
        </w:rPr>
        <w:t xml:space="preserve">ssessed the impact of unstable </w:t>
      </w:r>
      <w:r w:rsidR="003559CF" w:rsidRPr="007C4B7F">
        <w:rPr>
          <w:rFonts w:ascii="Times New Roman" w:hAnsi="Times New Roman" w:cs="Times New Roman"/>
        </w:rPr>
        <w:t>polic</w:t>
      </w:r>
      <w:r w:rsidR="006A3ECB" w:rsidRPr="007C4B7F">
        <w:rPr>
          <w:rFonts w:ascii="Times New Roman" w:hAnsi="Times New Roman" w:cs="Times New Roman"/>
        </w:rPr>
        <w:t>ies</w:t>
      </w:r>
      <w:r w:rsidR="003559CF" w:rsidRPr="007C4B7F">
        <w:rPr>
          <w:rFonts w:ascii="Times New Roman" w:hAnsi="Times New Roman" w:cs="Times New Roman"/>
        </w:rPr>
        <w:t xml:space="preserve"> on information asymmetry. </w:t>
      </w:r>
      <w:r w:rsidR="00445480" w:rsidRPr="007C4B7F">
        <w:rPr>
          <w:rFonts w:ascii="Times New Roman" w:hAnsi="Times New Roman" w:cs="Times New Roman"/>
        </w:rPr>
        <w:t>Similarly,</w:t>
      </w:r>
      <w:r w:rsidR="0059271B" w:rsidRPr="007C4B7F">
        <w:rPr>
          <w:rFonts w:ascii="Times New Roman" w:hAnsi="Times New Roman" w:cs="Times New Roman"/>
        </w:rPr>
        <w:t xml:space="preserve"> </w:t>
      </w:r>
      <w:r w:rsidR="003559CF" w:rsidRPr="007C4B7F">
        <w:rPr>
          <w:rFonts w:ascii="Times New Roman" w:hAnsi="Times New Roman" w:cs="Times New Roman"/>
        </w:rPr>
        <w:t>Guay et al. (2016) examine</w:t>
      </w:r>
      <w:r w:rsidR="00445480" w:rsidRPr="007C4B7F">
        <w:rPr>
          <w:rFonts w:ascii="Times New Roman" w:hAnsi="Times New Roman" w:cs="Times New Roman"/>
        </w:rPr>
        <w:t>d</w:t>
      </w:r>
      <w:r w:rsidRPr="007C4B7F">
        <w:rPr>
          <w:rFonts w:ascii="Times New Roman" w:hAnsi="Times New Roman" w:cs="Times New Roman"/>
        </w:rPr>
        <w:t xml:space="preserve"> </w:t>
      </w:r>
      <w:r w:rsidR="003559CF" w:rsidRPr="007C4B7F">
        <w:rPr>
          <w:rFonts w:ascii="Times New Roman" w:hAnsi="Times New Roman" w:cs="Times New Roman"/>
        </w:rPr>
        <w:t>managers</w:t>
      </w:r>
      <w:r w:rsidRPr="007C4B7F">
        <w:rPr>
          <w:rFonts w:ascii="Times New Roman" w:hAnsi="Times New Roman" w:cs="Times New Roman"/>
        </w:rPr>
        <w:t xml:space="preserve">‘ responses </w:t>
      </w:r>
      <w:r w:rsidR="003559CF" w:rsidRPr="007C4B7F">
        <w:rPr>
          <w:rFonts w:ascii="Times New Roman" w:hAnsi="Times New Roman" w:cs="Times New Roman"/>
        </w:rPr>
        <w:t xml:space="preserve">to reporting </w:t>
      </w:r>
      <w:r w:rsidR="003559CF" w:rsidRPr="007C4B7F">
        <w:rPr>
          <w:rFonts w:ascii="Times New Roman" w:hAnsi="Times New Roman" w:cs="Times New Roman"/>
        </w:rPr>
        <w:lastRenderedPageBreak/>
        <w:t xml:space="preserve">complexity under </w:t>
      </w:r>
      <w:r w:rsidR="009777F8" w:rsidRPr="007C4B7F">
        <w:rPr>
          <w:rFonts w:ascii="Times New Roman" w:hAnsi="Times New Roman" w:cs="Times New Roman"/>
        </w:rPr>
        <w:t xml:space="preserve">regulatory </w:t>
      </w:r>
      <w:r w:rsidR="00445480" w:rsidRPr="007C4B7F">
        <w:rPr>
          <w:rFonts w:ascii="Times New Roman" w:hAnsi="Times New Roman" w:cs="Times New Roman"/>
        </w:rPr>
        <w:t>oversight</w:t>
      </w:r>
      <w:r w:rsidR="003559CF" w:rsidRPr="007C4B7F">
        <w:rPr>
          <w:rFonts w:ascii="Times New Roman" w:hAnsi="Times New Roman" w:cs="Times New Roman"/>
        </w:rPr>
        <w:t>.</w:t>
      </w:r>
    </w:p>
    <w:p w14:paraId="08240445" w14:textId="77777777" w:rsidR="009777F8" w:rsidRPr="007C4B7F" w:rsidRDefault="009777F8" w:rsidP="007C4B7F">
      <w:pPr>
        <w:spacing w:line="360" w:lineRule="auto"/>
        <w:rPr>
          <w:rFonts w:ascii="Times New Roman" w:hAnsi="Times New Roman" w:cs="Times New Roman"/>
        </w:rPr>
      </w:pPr>
    </w:p>
    <w:p w14:paraId="698EEB0C" w14:textId="207B7C8F" w:rsidR="000B1EAB" w:rsidRPr="007C4B7F" w:rsidRDefault="001775CD" w:rsidP="007C4B7F">
      <w:pPr>
        <w:spacing w:line="360" w:lineRule="auto"/>
        <w:rPr>
          <w:rFonts w:ascii="Times New Roman" w:hAnsi="Times New Roman" w:cs="Times New Roman"/>
        </w:rPr>
      </w:pPr>
      <w:r w:rsidRPr="007C4B7F">
        <w:rPr>
          <w:rFonts w:ascii="Times New Roman" w:hAnsi="Times New Roman" w:cs="Times New Roman"/>
        </w:rPr>
        <w:t>Cluster 3</w:t>
      </w:r>
      <w:r w:rsidR="003559CF" w:rsidRPr="007C4B7F">
        <w:rPr>
          <w:rFonts w:ascii="Times New Roman" w:hAnsi="Times New Roman" w:cs="Times New Roman"/>
        </w:rPr>
        <w:t xml:space="preserve"> (blue) </w:t>
      </w:r>
      <w:r w:rsidR="006A3ECB" w:rsidRPr="007C4B7F">
        <w:rPr>
          <w:rFonts w:ascii="Times New Roman" w:hAnsi="Times New Roman" w:cs="Times New Roman"/>
        </w:rPr>
        <w:t>examines</w:t>
      </w:r>
      <w:r w:rsidR="003559CF" w:rsidRPr="007C4B7F">
        <w:rPr>
          <w:rFonts w:ascii="Times New Roman" w:hAnsi="Times New Roman" w:cs="Times New Roman"/>
        </w:rPr>
        <w:t xml:space="preserve"> the </w:t>
      </w:r>
      <w:r w:rsidR="00575087" w:rsidRPr="007C4B7F">
        <w:rPr>
          <w:rFonts w:ascii="Times New Roman" w:hAnsi="Times New Roman" w:cs="Times New Roman"/>
        </w:rPr>
        <w:t>market</w:t>
      </w:r>
      <w:r w:rsidR="006A3ECB" w:rsidRPr="007C4B7F">
        <w:rPr>
          <w:rFonts w:ascii="Times New Roman" w:hAnsi="Times New Roman" w:cs="Times New Roman"/>
        </w:rPr>
        <w:t xml:space="preserve"> consequence</w:t>
      </w:r>
      <w:r w:rsidR="003559CF" w:rsidRPr="007C4B7F">
        <w:rPr>
          <w:rFonts w:ascii="Times New Roman" w:hAnsi="Times New Roman" w:cs="Times New Roman"/>
        </w:rPr>
        <w:t>s of voluntary disclosure</w:t>
      </w:r>
      <w:r w:rsidR="00575087" w:rsidRPr="007C4B7F">
        <w:rPr>
          <w:rFonts w:ascii="Times New Roman" w:hAnsi="Times New Roman" w:cs="Times New Roman"/>
        </w:rPr>
        <w:t>s</w:t>
      </w:r>
      <w:r w:rsidR="003559CF" w:rsidRPr="007C4B7F">
        <w:rPr>
          <w:rFonts w:ascii="Times New Roman" w:hAnsi="Times New Roman" w:cs="Times New Roman"/>
        </w:rPr>
        <w:t xml:space="preserve">. </w:t>
      </w:r>
      <w:r w:rsidRPr="007C4B7F">
        <w:rPr>
          <w:rFonts w:ascii="Times New Roman" w:hAnsi="Times New Roman" w:cs="Times New Roman"/>
        </w:rPr>
        <w:t xml:space="preserve">For example, </w:t>
      </w:r>
      <w:r w:rsidR="003559CF" w:rsidRPr="007C4B7F">
        <w:rPr>
          <w:rFonts w:ascii="Times New Roman" w:hAnsi="Times New Roman" w:cs="Times New Roman"/>
        </w:rPr>
        <w:t xml:space="preserve">Francis et al. (2008) </w:t>
      </w:r>
      <w:r w:rsidR="009777F8" w:rsidRPr="007C4B7F">
        <w:rPr>
          <w:rFonts w:ascii="Times New Roman" w:hAnsi="Times New Roman" w:cs="Times New Roman"/>
        </w:rPr>
        <w:t>foun</w:t>
      </w:r>
      <w:r w:rsidR="00575087" w:rsidRPr="007C4B7F">
        <w:rPr>
          <w:rFonts w:ascii="Times New Roman" w:hAnsi="Times New Roman" w:cs="Times New Roman"/>
        </w:rPr>
        <w:t>d that improved transparency can help lower the cost of capital</w:t>
      </w:r>
      <w:r w:rsidR="003559CF" w:rsidRPr="007C4B7F">
        <w:rPr>
          <w:rFonts w:ascii="Times New Roman" w:hAnsi="Times New Roman" w:cs="Times New Roman"/>
        </w:rPr>
        <w:t xml:space="preserve">. </w:t>
      </w:r>
      <w:r w:rsidR="00575087" w:rsidRPr="007C4B7F">
        <w:rPr>
          <w:rFonts w:ascii="Times New Roman" w:hAnsi="Times New Roman" w:cs="Times New Roman"/>
        </w:rPr>
        <w:t xml:space="preserve">From a managerial perspective, </w:t>
      </w:r>
      <w:proofErr w:type="spellStart"/>
      <w:r w:rsidR="003559CF" w:rsidRPr="007C4B7F">
        <w:rPr>
          <w:rFonts w:ascii="Times New Roman" w:hAnsi="Times New Roman" w:cs="Times New Roman"/>
        </w:rPr>
        <w:t>Kasznik</w:t>
      </w:r>
      <w:proofErr w:type="spellEnd"/>
      <w:r w:rsidR="003559CF" w:rsidRPr="007C4B7F">
        <w:rPr>
          <w:rFonts w:ascii="Times New Roman" w:hAnsi="Times New Roman" w:cs="Times New Roman"/>
        </w:rPr>
        <w:t xml:space="preserve"> (1999) investigate</w:t>
      </w:r>
      <w:r w:rsidR="000B1EAB" w:rsidRPr="007C4B7F">
        <w:rPr>
          <w:rFonts w:ascii="Times New Roman" w:hAnsi="Times New Roman" w:cs="Times New Roman"/>
        </w:rPr>
        <w:t xml:space="preserve">d </w:t>
      </w:r>
      <w:r w:rsidR="00046284" w:rsidRPr="007C4B7F">
        <w:rPr>
          <w:rFonts w:ascii="Times New Roman" w:hAnsi="Times New Roman" w:cs="Times New Roman"/>
        </w:rPr>
        <w:t>the use of earnings management as a strategy to mitigate potential legal liabilities and reputational harm caused by inaccurate forecasts.</w:t>
      </w:r>
    </w:p>
    <w:p w14:paraId="2176129F" w14:textId="77777777" w:rsidR="00B73641" w:rsidRPr="007C4B7F" w:rsidRDefault="00B73641" w:rsidP="007C4B7F">
      <w:pPr>
        <w:spacing w:line="360" w:lineRule="auto"/>
        <w:rPr>
          <w:rFonts w:ascii="Times New Roman" w:hAnsi="Times New Roman" w:cs="Times New Roman"/>
        </w:rPr>
      </w:pPr>
    </w:p>
    <w:p w14:paraId="19AD2381" w14:textId="1DBFC091" w:rsidR="00624F19" w:rsidRPr="007C4B7F" w:rsidRDefault="00756676" w:rsidP="007C4B7F">
      <w:pPr>
        <w:spacing w:line="360" w:lineRule="auto"/>
        <w:rPr>
          <w:rFonts w:ascii="Times New Roman" w:hAnsi="Times New Roman" w:cs="Times New Roman"/>
        </w:rPr>
      </w:pPr>
      <w:r w:rsidRPr="007C4B7F">
        <w:rPr>
          <w:rFonts w:ascii="Times New Roman" w:hAnsi="Times New Roman" w:cs="Times New Roman"/>
        </w:rPr>
        <w:t xml:space="preserve">Cluster 1 and Cluster 2 represent two core </w:t>
      </w:r>
      <w:r w:rsidR="001775CD" w:rsidRPr="007C4B7F">
        <w:rPr>
          <w:rFonts w:ascii="Times New Roman" w:hAnsi="Times New Roman" w:cs="Times New Roman"/>
        </w:rPr>
        <w:t>perspectives</w:t>
      </w:r>
      <w:r w:rsidRPr="007C4B7F">
        <w:rPr>
          <w:rFonts w:ascii="Times New Roman" w:hAnsi="Times New Roman" w:cs="Times New Roman"/>
        </w:rPr>
        <w:t xml:space="preserve">: managerial structures and external constraints. While conceptually distinct, they </w:t>
      </w:r>
      <w:r w:rsidR="001775CD" w:rsidRPr="007C4B7F">
        <w:rPr>
          <w:rFonts w:ascii="Times New Roman" w:hAnsi="Times New Roman" w:cs="Times New Roman"/>
        </w:rPr>
        <w:t xml:space="preserve">jointly shape companies’ financial performances </w:t>
      </w:r>
      <w:r w:rsidR="00DA3B89" w:rsidRPr="007C4B7F">
        <w:rPr>
          <w:rFonts w:ascii="Times New Roman" w:hAnsi="Times New Roman" w:cs="Times New Roman"/>
        </w:rPr>
        <w:t>regarding</w:t>
      </w:r>
      <w:r w:rsidR="001775CD" w:rsidRPr="007C4B7F">
        <w:rPr>
          <w:rFonts w:ascii="Times New Roman" w:hAnsi="Times New Roman" w:cs="Times New Roman"/>
        </w:rPr>
        <w:t xml:space="preserve"> </w:t>
      </w:r>
      <w:r w:rsidRPr="007C4B7F">
        <w:rPr>
          <w:rFonts w:ascii="Times New Roman" w:hAnsi="Times New Roman" w:cs="Times New Roman"/>
        </w:rPr>
        <w:t xml:space="preserve">earnings management and voluntary disclosures. </w:t>
      </w:r>
      <w:r w:rsidR="00943390" w:rsidRPr="007C4B7F">
        <w:rPr>
          <w:rFonts w:ascii="Times New Roman" w:hAnsi="Times New Roman" w:cs="Times New Roman"/>
        </w:rPr>
        <w:t xml:space="preserve">These considerations were ultimately integrated in Cluster 3, which </w:t>
      </w:r>
      <w:r w:rsidR="009777F8" w:rsidRPr="007C4B7F">
        <w:rPr>
          <w:rFonts w:ascii="Times New Roman" w:hAnsi="Times New Roman" w:cs="Times New Roman"/>
        </w:rPr>
        <w:t>illustrate</w:t>
      </w:r>
      <w:r w:rsidR="00DA3B89" w:rsidRPr="007C4B7F">
        <w:rPr>
          <w:rFonts w:ascii="Times New Roman" w:hAnsi="Times New Roman" w:cs="Times New Roman"/>
        </w:rPr>
        <w:t>s</w:t>
      </w:r>
      <w:r w:rsidR="00943390" w:rsidRPr="007C4B7F">
        <w:rPr>
          <w:rFonts w:ascii="Times New Roman" w:hAnsi="Times New Roman" w:cs="Times New Roman"/>
        </w:rPr>
        <w:t xml:space="preserve"> how enterprises respon</w:t>
      </w:r>
      <w:r w:rsidR="003E3FF8" w:rsidRPr="007C4B7F">
        <w:rPr>
          <w:rFonts w:ascii="Times New Roman" w:hAnsi="Times New Roman" w:cs="Times New Roman"/>
        </w:rPr>
        <w:t>d</w:t>
      </w:r>
      <w:r w:rsidR="00943390" w:rsidRPr="007C4B7F">
        <w:rPr>
          <w:rFonts w:ascii="Times New Roman" w:hAnsi="Times New Roman" w:cs="Times New Roman"/>
        </w:rPr>
        <w:t xml:space="preserve"> to both organizational and environmental pressures</w:t>
      </w:r>
      <w:r w:rsidR="009777F8" w:rsidRPr="007C4B7F">
        <w:rPr>
          <w:rFonts w:ascii="Times New Roman" w:hAnsi="Times New Roman" w:cs="Times New Roman"/>
        </w:rPr>
        <w:t xml:space="preserve"> in the capital market</w:t>
      </w:r>
      <w:r w:rsidR="00943390" w:rsidRPr="007C4B7F">
        <w:rPr>
          <w:rFonts w:ascii="Times New Roman" w:hAnsi="Times New Roman" w:cs="Times New Roman"/>
        </w:rPr>
        <w:t>.</w:t>
      </w:r>
    </w:p>
    <w:p w14:paraId="3A84F678" w14:textId="40E1DE73" w:rsidR="00943390" w:rsidRPr="007C4B7F" w:rsidRDefault="00943390" w:rsidP="007C4B7F">
      <w:pPr>
        <w:spacing w:line="360" w:lineRule="auto"/>
        <w:rPr>
          <w:rFonts w:ascii="Times New Roman" w:hAnsi="Times New Roman" w:cs="Times New Roman"/>
        </w:rPr>
      </w:pPr>
    </w:p>
    <w:p w14:paraId="085D5960" w14:textId="7CDA5934" w:rsidR="005B4766" w:rsidRPr="007C4B7F" w:rsidRDefault="00987DDE" w:rsidP="007C4B7F">
      <w:pPr>
        <w:spacing w:line="360" w:lineRule="auto"/>
        <w:rPr>
          <w:rFonts w:ascii="Times New Roman" w:hAnsi="Times New Roman" w:cs="Times New Roman"/>
        </w:rPr>
      </w:pPr>
      <w:r w:rsidRPr="007C4B7F">
        <w:rPr>
          <w:rFonts w:ascii="Times New Roman" w:hAnsi="Times New Roman" w:cs="Times New Roman"/>
          <w:noProof/>
        </w:rPr>
        <mc:AlternateContent>
          <mc:Choice Requires="wps">
            <w:drawing>
              <wp:anchor distT="0" distB="0" distL="114300" distR="114300" simplePos="0" relativeHeight="251662336" behindDoc="0" locked="0" layoutInCell="1" allowOverlap="1" wp14:anchorId="5F9D13CE" wp14:editId="58560437">
                <wp:simplePos x="0" y="0"/>
                <wp:positionH relativeFrom="column">
                  <wp:posOffset>2824087</wp:posOffset>
                </wp:positionH>
                <wp:positionV relativeFrom="paragraph">
                  <wp:posOffset>2024671</wp:posOffset>
                </wp:positionV>
                <wp:extent cx="1636311" cy="460252"/>
                <wp:effectExtent l="0" t="133350" r="0" b="130810"/>
                <wp:wrapNone/>
                <wp:docPr id="445416253" name="椭圆 11"/>
                <wp:cNvGraphicFramePr/>
                <a:graphic xmlns:a="http://schemas.openxmlformats.org/drawingml/2006/main">
                  <a:graphicData uri="http://schemas.microsoft.com/office/word/2010/wordprocessingShape">
                    <wps:wsp>
                      <wps:cNvSpPr/>
                      <wps:spPr>
                        <a:xfrm rot="1151822">
                          <a:off x="0" y="0"/>
                          <a:ext cx="1636311" cy="460252"/>
                        </a:xfrm>
                        <a:prstGeom prst="ellipse">
                          <a:avLst/>
                        </a:prstGeom>
                        <a:noFill/>
                        <a:ln>
                          <a:solidFill>
                            <a:srgbClr val="00B0F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05E711C" id="椭圆 11" o:spid="_x0000_s1026" style="position:absolute;margin-left:222.35pt;margin-top:159.4pt;width:128.85pt;height:36.25pt;rotation:1258097fd;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" filled="f" strokecolor="#00b0f0" strokeweight="1pt">
                <v:stroke joinstyle="miter"/>
              </v:oval>
            </w:pict>
          </mc:Fallback>
        </mc:AlternateContent>
      </w:r>
      <w:r w:rsidRPr="007C4B7F">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72FBD32C" wp14:editId="270BC7B7">
                <wp:simplePos x="0" y="0"/>
                <wp:positionH relativeFrom="column">
                  <wp:posOffset>853163</wp:posOffset>
                </wp:positionH>
                <wp:positionV relativeFrom="paragraph">
                  <wp:posOffset>954743</wp:posOffset>
                </wp:positionV>
                <wp:extent cx="1052472" cy="1748675"/>
                <wp:effectExtent l="0" t="0" r="14605" b="23495"/>
                <wp:wrapNone/>
                <wp:docPr id="402044147" name="任意多边形: 形状 10"/>
                <wp:cNvGraphicFramePr/>
                <a:graphic xmlns:a="http://schemas.openxmlformats.org/drawingml/2006/main">
                  <a:graphicData uri="http://schemas.microsoft.com/office/word/2010/wordprocessingShape">
                    <wps:wsp>
                      <wps:cNvSpPr/>
                      <wps:spPr>
                        <a:xfrm>
                          <a:off x="0" y="0"/>
                          <a:ext cx="1052472" cy="1748675"/>
                        </a:xfrm>
                        <a:custGeom>
                          <a:avLst/>
                          <a:gdLst>
                            <a:gd name="connsiteX0" fmla="*/ 971277 w 1052472"/>
                            <a:gd name="connsiteY0" fmla="*/ 427045 h 1748675"/>
                            <a:gd name="connsiteX1" fmla="*/ 874106 w 1052472"/>
                            <a:gd name="connsiteY1" fmla="*/ 83210 h 1748675"/>
                            <a:gd name="connsiteX2" fmla="*/ 617476 w 1052472"/>
                            <a:gd name="connsiteY2" fmla="*/ 3481 h 1748675"/>
                            <a:gd name="connsiteX3" fmla="*/ 440576 w 1052472"/>
                            <a:gd name="connsiteY3" fmla="*/ 160448 h 1748675"/>
                            <a:gd name="connsiteX4" fmla="*/ 477949 w 1052472"/>
                            <a:gd name="connsiteY4" fmla="*/ 427045 h 1748675"/>
                            <a:gd name="connsiteX5" fmla="*/ 612493 w 1052472"/>
                            <a:gd name="connsiteY5" fmla="*/ 750947 h 1748675"/>
                            <a:gd name="connsiteX6" fmla="*/ 542730 w 1052472"/>
                            <a:gd name="connsiteY6" fmla="*/ 1089798 h 1748675"/>
                            <a:gd name="connsiteX7" fmla="*/ 156539 w 1052472"/>
                            <a:gd name="connsiteY7" fmla="*/ 1416191 h 1748675"/>
                            <a:gd name="connsiteX8" fmla="*/ 12029 w 1052472"/>
                            <a:gd name="connsiteY8" fmla="*/ 1605549 h 1748675"/>
                            <a:gd name="connsiteX9" fmla="*/ 49402 w 1052472"/>
                            <a:gd name="connsiteY9" fmla="*/ 1740093 h 1748675"/>
                            <a:gd name="connsiteX10" fmla="*/ 375796 w 1052472"/>
                            <a:gd name="connsiteY10" fmla="*/ 1700228 h 1748675"/>
                            <a:gd name="connsiteX11" fmla="*/ 846699 w 1052472"/>
                            <a:gd name="connsiteY11" fmla="*/ 1418683 h 1748675"/>
                            <a:gd name="connsiteX12" fmla="*/ 1048515 w 1052472"/>
                            <a:gd name="connsiteY12" fmla="*/ 1010068 h 1748675"/>
                            <a:gd name="connsiteX13" fmla="*/ 971277 w 1052472"/>
                            <a:gd name="connsiteY13" fmla="*/ 427045 h 17486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Lst>
                          <a:rect l="l" t="t" r="r" b="b"/>
                          <a:pathLst>
                            <a:path w="1052472" h="1748675">
                              <a:moveTo>
                                <a:pt x="971277" y="427045"/>
                              </a:moveTo>
                              <a:cubicBezTo>
                                <a:pt x="942209" y="272569"/>
                                <a:pt x="933073" y="153804"/>
                                <a:pt x="874106" y="83210"/>
                              </a:cubicBezTo>
                              <a:cubicBezTo>
                                <a:pt x="815139" y="12616"/>
                                <a:pt x="689731" y="-9392"/>
                                <a:pt x="617476" y="3481"/>
                              </a:cubicBezTo>
                              <a:cubicBezTo>
                                <a:pt x="545221" y="16354"/>
                                <a:pt x="463830" y="89854"/>
                                <a:pt x="440576" y="160448"/>
                              </a:cubicBezTo>
                              <a:cubicBezTo>
                                <a:pt x="417321" y="231042"/>
                                <a:pt x="449296" y="328629"/>
                                <a:pt x="477949" y="427045"/>
                              </a:cubicBezTo>
                              <a:cubicBezTo>
                                <a:pt x="506602" y="525461"/>
                                <a:pt x="601696" y="640488"/>
                                <a:pt x="612493" y="750947"/>
                              </a:cubicBezTo>
                              <a:cubicBezTo>
                                <a:pt x="623290" y="861406"/>
                                <a:pt x="618722" y="978924"/>
                                <a:pt x="542730" y="1089798"/>
                              </a:cubicBezTo>
                              <a:cubicBezTo>
                                <a:pt x="466738" y="1200672"/>
                                <a:pt x="244989" y="1330233"/>
                                <a:pt x="156539" y="1416191"/>
                              </a:cubicBezTo>
                              <a:cubicBezTo>
                                <a:pt x="68089" y="1502149"/>
                                <a:pt x="29885" y="1551565"/>
                                <a:pt x="12029" y="1605549"/>
                              </a:cubicBezTo>
                              <a:cubicBezTo>
                                <a:pt x="-5827" y="1659533"/>
                                <a:pt x="-11226" y="1724313"/>
                                <a:pt x="49402" y="1740093"/>
                              </a:cubicBezTo>
                              <a:cubicBezTo>
                                <a:pt x="110030" y="1755873"/>
                                <a:pt x="242913" y="1753796"/>
                                <a:pt x="375796" y="1700228"/>
                              </a:cubicBezTo>
                              <a:cubicBezTo>
                                <a:pt x="508679" y="1646660"/>
                                <a:pt x="734579" y="1533710"/>
                                <a:pt x="846699" y="1418683"/>
                              </a:cubicBezTo>
                              <a:cubicBezTo>
                                <a:pt x="958819" y="1303656"/>
                                <a:pt x="1027337" y="1176587"/>
                                <a:pt x="1048515" y="1010068"/>
                              </a:cubicBezTo>
                              <a:cubicBezTo>
                                <a:pt x="1069693" y="843549"/>
                                <a:pt x="1000345" y="581521"/>
                                <a:pt x="971277" y="427045"/>
                              </a:cubicBezTo>
                              <a:close/>
                            </a:path>
                          </a:pathLst>
                        </a:cu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2D92D69" id="任意多边形: 形状 10" o:spid="_x0000_s1026" style="position:absolute;margin-left:67.2pt;margin-top:75.2pt;width:82.85pt;height:137.7pt;z-index:251661312;visibility:visible;mso-wrap-style:square;mso-wrap-distance-left:9pt;mso-wrap-distance-top:0;mso-wrap-distance-right:9pt;mso-wrap-distance-bottom:0;mso-position-horizontal:absolute;mso-position-horizontal-relative:text;mso-position-vertical:absolute;mso-position-vertical-relative:text;v-text-anchor:middle" coordsize="1052472,17486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" path="m971277,427045c942209,272569,933073,153804,874106,83210,815139,12616,689731,-9392,617476,3481,545221,16354,463830,89854,440576,160448v-23255,70594,8720,168181,37373,266597c506602,525461,601696,640488,612493,750947v10797,110459,6229,227977,-69763,338851c466738,1200672,244989,1330233,156539,1416191,68089,1502149,29885,1551565,12029,1605549v-17856,53984,-23255,118764,37373,134544c110030,1755873,242913,1753796,375796,1700228v132883,-53568,358783,-166518,470903,-281545c958819,1303656,1027337,1176587,1048515,1010068,1069693,843549,1000345,581521,971277,427045xe" filled="f" strokecolor="red" strokeweight="1pt">
                <v:stroke joinstyle="miter"/>
                <v:path arrowok="t" o:connecttype="custom" o:connectlocs="971277,427045;874106,83210;617476,3481;440576,160448;477949,427045;612493,750947;542730,1089798;156539,1416191;12029,1605549;49402,1740093;375796,1700228;846699,1418683;1048515,1010068;971277,427045" o:connectangles="0,0,0,0,0,0,0,0,0,0,0,0,0,0"/>
              </v:shape>
            </w:pict>
          </mc:Fallback>
        </mc:AlternateContent>
      </w:r>
      <w:r w:rsidRPr="007C4B7F">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135D68B8" wp14:editId="423DF705">
                <wp:simplePos x="0" y="0"/>
                <wp:positionH relativeFrom="column">
                  <wp:posOffset>1123350</wp:posOffset>
                </wp:positionH>
                <wp:positionV relativeFrom="paragraph">
                  <wp:posOffset>387043</wp:posOffset>
                </wp:positionV>
                <wp:extent cx="1589967" cy="1608660"/>
                <wp:effectExtent l="0" t="0" r="10795" b="10795"/>
                <wp:wrapNone/>
                <wp:docPr id="729866601" name="任意多边形: 形状 4"/>
                <wp:cNvGraphicFramePr/>
                <a:graphic xmlns:a="http://schemas.openxmlformats.org/drawingml/2006/main">
                  <a:graphicData uri="http://schemas.microsoft.com/office/word/2010/wordprocessingShape">
                    <wps:wsp>
                      <wps:cNvSpPr/>
                      <wps:spPr>
                        <a:xfrm>
                          <a:off x="0" y="0"/>
                          <a:ext cx="1589967" cy="1608660"/>
                        </a:xfrm>
                        <a:custGeom>
                          <a:avLst/>
                          <a:gdLst>
                            <a:gd name="connsiteX0" fmla="*/ 40112 w 1589967"/>
                            <a:gd name="connsiteY0" fmla="*/ 1564854 h 1608660"/>
                            <a:gd name="connsiteX1" fmla="*/ 147248 w 1589967"/>
                            <a:gd name="connsiteY1" fmla="*/ 1604719 h 1608660"/>
                            <a:gd name="connsiteX2" fmla="*/ 448726 w 1589967"/>
                            <a:gd name="connsiteY2" fmla="*/ 1492599 h 1608660"/>
                            <a:gd name="connsiteX3" fmla="*/ 1238549 w 1589967"/>
                            <a:gd name="connsiteY3" fmla="*/ 884660 h 1608660"/>
                            <a:gd name="connsiteX4" fmla="*/ 1589858 w 1589967"/>
                            <a:gd name="connsiteY4" fmla="*/ 214432 h 1608660"/>
                            <a:gd name="connsiteX5" fmla="*/ 1208650 w 1589967"/>
                            <a:gd name="connsiteY5" fmla="*/ 158 h 1608660"/>
                            <a:gd name="connsiteX6" fmla="*/ 1016800 w 1589967"/>
                            <a:gd name="connsiteY6" fmla="*/ 189516 h 1608660"/>
                            <a:gd name="connsiteX7" fmla="*/ 897206 w 1589967"/>
                            <a:gd name="connsiteY7" fmla="*/ 695302 h 1608660"/>
                            <a:gd name="connsiteX8" fmla="*/ 493574 w 1589967"/>
                            <a:gd name="connsiteY8" fmla="*/ 1171188 h 1608660"/>
                            <a:gd name="connsiteX9" fmla="*/ 37620 w 1589967"/>
                            <a:gd name="connsiteY9" fmla="*/ 1390445 h 1608660"/>
                            <a:gd name="connsiteX10" fmla="*/ 40112 w 1589967"/>
                            <a:gd name="connsiteY10" fmla="*/ 1564854 h 160866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1589967" h="1608660">
                              <a:moveTo>
                                <a:pt x="40112" y="1564854"/>
                              </a:moveTo>
                              <a:cubicBezTo>
                                <a:pt x="58383" y="1600566"/>
                                <a:pt x="79146" y="1616762"/>
                                <a:pt x="147248" y="1604719"/>
                              </a:cubicBezTo>
                              <a:cubicBezTo>
                                <a:pt x="215350" y="1592677"/>
                                <a:pt x="266843" y="1612609"/>
                                <a:pt x="448726" y="1492599"/>
                              </a:cubicBezTo>
                              <a:cubicBezTo>
                                <a:pt x="630609" y="1372589"/>
                                <a:pt x="1048360" y="1097688"/>
                                <a:pt x="1238549" y="884660"/>
                              </a:cubicBezTo>
                              <a:cubicBezTo>
                                <a:pt x="1428738" y="671632"/>
                                <a:pt x="1594841" y="361849"/>
                                <a:pt x="1589858" y="214432"/>
                              </a:cubicBezTo>
                              <a:cubicBezTo>
                                <a:pt x="1584875" y="67015"/>
                                <a:pt x="1304160" y="4311"/>
                                <a:pt x="1208650" y="158"/>
                              </a:cubicBezTo>
                              <a:cubicBezTo>
                                <a:pt x="1113140" y="-3995"/>
                                <a:pt x="1068707" y="73659"/>
                                <a:pt x="1016800" y="189516"/>
                              </a:cubicBezTo>
                              <a:cubicBezTo>
                                <a:pt x="964893" y="305373"/>
                                <a:pt x="984410" y="531690"/>
                                <a:pt x="897206" y="695302"/>
                              </a:cubicBezTo>
                              <a:cubicBezTo>
                                <a:pt x="810002" y="858914"/>
                                <a:pt x="636838" y="1055331"/>
                                <a:pt x="493574" y="1171188"/>
                              </a:cubicBezTo>
                              <a:cubicBezTo>
                                <a:pt x="350310" y="1287045"/>
                                <a:pt x="114028" y="1321927"/>
                                <a:pt x="37620" y="1390445"/>
                              </a:cubicBezTo>
                              <a:cubicBezTo>
                                <a:pt x="-38788" y="1458963"/>
                                <a:pt x="21841" y="1529142"/>
                                <a:pt x="40112" y="1564854"/>
                              </a:cubicBezTo>
                              <a:close/>
                            </a:path>
                          </a:pathLst>
                        </a:custGeom>
                        <a:no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6BD30EB" id="任意多边形: 形状 4" o:spid="_x0000_s1026" style="position:absolute;margin-left:88.45pt;margin-top:30.5pt;width:125.2pt;height:126.65pt;z-index:251659264;visibility:visible;mso-wrap-style:square;mso-wrap-distance-left:9pt;mso-wrap-distance-top:0;mso-wrap-distance-right:9pt;mso-wrap-distance-bottom:0;mso-position-horizontal:absolute;mso-position-horizontal-relative:text;mso-position-vertical:absolute;mso-position-vertical-relative:text;v-text-anchor:middle" coordsize="1589967,1608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" path="m40112,1564854v18271,35712,39034,51908,107136,39865c215350,1592677,266843,1612609,448726,1492599v181883,-120010,599634,-394911,789823,-607939c1428738,671632,1594841,361849,1589858,214432,1584875,67015,1304160,4311,1208650,158v-95510,-4153,-139943,73501,-191850,189358c964893,305373,984410,531690,897206,695302,810002,858914,636838,1055331,493574,1171188,350310,1287045,114028,1321927,37620,1390445v-76408,68518,-15779,138697,2492,174409xe" filled="f" strokecolor="#00b050" strokeweight="1pt">
                <v:stroke joinstyle="miter"/>
                <v:path arrowok="t" o:connecttype="custom" o:connectlocs="40112,1564854;147248,1604719;448726,1492599;1238549,884660;1589858,214432;1208650,158;1016800,189516;897206,695302;493574,1171188;37620,1390445;40112,1564854" o:connectangles="0,0,0,0,0,0,0,0,0,0,0"/>
              </v:shape>
            </w:pict>
          </mc:Fallback>
        </mc:AlternateContent>
      </w:r>
      <w:r w:rsidR="00B837AA" w:rsidRPr="007C4B7F">
        <w:rPr>
          <w:rFonts w:ascii="Times New Roman" w:hAnsi="Times New Roman" w:cs="Times New Roman"/>
          <w:noProof/>
        </w:rPr>
        <w:drawing>
          <wp:inline distT="0" distB="0" distL="0" distR="0" wp14:anchorId="5CE579D7" wp14:editId="68AEDFCF">
            <wp:extent cx="5274310" cy="3345180"/>
            <wp:effectExtent l="0" t="0" r="2540" b="7620"/>
            <wp:docPr id="41086595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865958" name="图片 41086595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274310" cy="3345180"/>
                    </a:xfrm>
                    <a:prstGeom prst="rect">
                      <a:avLst/>
                    </a:prstGeom>
                  </pic:spPr>
                </pic:pic>
              </a:graphicData>
            </a:graphic>
          </wp:inline>
        </w:drawing>
      </w:r>
    </w:p>
    <w:p w14:paraId="4A46D997" w14:textId="6B4D71D4" w:rsidR="0051167E" w:rsidRPr="007C4B7F" w:rsidRDefault="00B837AA" w:rsidP="007C4B7F">
      <w:pPr>
        <w:spacing w:line="360" w:lineRule="auto"/>
        <w:rPr>
          <w:rFonts w:ascii="Times New Roman" w:hAnsi="Times New Roman" w:cs="Times New Roman"/>
        </w:rPr>
      </w:pPr>
      <w:r w:rsidRPr="007C4B7F">
        <w:rPr>
          <w:rFonts w:ascii="Times New Roman" w:hAnsi="Times New Roman" w:cs="Times New Roman"/>
          <w:b/>
          <w:bCs/>
        </w:rPr>
        <w:t xml:space="preserve">Figure </w:t>
      </w:r>
      <w:r w:rsidR="00C436FC" w:rsidRPr="007C4B7F">
        <w:rPr>
          <w:rFonts w:ascii="Times New Roman" w:hAnsi="Times New Roman" w:cs="Times New Roman"/>
          <w:b/>
          <w:bCs/>
        </w:rPr>
        <w:t>10.</w:t>
      </w:r>
      <w:r w:rsidR="00C436FC" w:rsidRPr="007C4B7F">
        <w:rPr>
          <w:rFonts w:ascii="Times New Roman" w:hAnsi="Times New Roman" w:cs="Times New Roman"/>
        </w:rPr>
        <w:t xml:space="preserve"> </w:t>
      </w:r>
      <w:r w:rsidR="00B73641" w:rsidRPr="007C4B7F">
        <w:rPr>
          <w:rFonts w:ascii="Times New Roman" w:hAnsi="Times New Roman" w:cs="Times New Roman"/>
        </w:rPr>
        <w:t xml:space="preserve">Network visualization. Source: Extracted from </w:t>
      </w:r>
      <w:proofErr w:type="spellStart"/>
      <w:r w:rsidR="00B73641" w:rsidRPr="007C4B7F">
        <w:rPr>
          <w:rFonts w:ascii="Times New Roman" w:hAnsi="Times New Roman" w:cs="Times New Roman"/>
        </w:rPr>
        <w:t>VOSviewer</w:t>
      </w:r>
      <w:proofErr w:type="spellEnd"/>
      <w:r w:rsidR="00B73641" w:rsidRPr="007C4B7F">
        <w:rPr>
          <w:rFonts w:ascii="Times New Roman" w:hAnsi="Times New Roman" w:cs="Times New Roman"/>
        </w:rPr>
        <w:t>.</w:t>
      </w:r>
    </w:p>
    <w:p w14:paraId="40024819" w14:textId="77777777" w:rsidR="0051167E" w:rsidRPr="007C4B7F" w:rsidRDefault="0051167E" w:rsidP="007C4B7F">
      <w:pPr>
        <w:spacing w:line="360" w:lineRule="auto"/>
        <w:rPr>
          <w:rFonts w:ascii="Times New Roman" w:hAnsi="Times New Roman" w:cs="Times New Roman"/>
        </w:rPr>
      </w:pPr>
    </w:p>
    <w:p w14:paraId="605B520C" w14:textId="0B168BB0" w:rsidR="00303C4E" w:rsidRPr="007C4B7F" w:rsidRDefault="00320E5B" w:rsidP="007C4B7F">
      <w:pPr>
        <w:spacing w:line="360" w:lineRule="auto"/>
        <w:rPr>
          <w:rFonts w:ascii="Times New Roman" w:hAnsi="Times New Roman" w:cs="Times New Roman"/>
        </w:rPr>
      </w:pPr>
      <w:r w:rsidRPr="007C4B7F">
        <w:rPr>
          <w:rFonts w:ascii="Times New Roman" w:hAnsi="Times New Roman" w:cs="Times New Roman"/>
        </w:rPr>
        <w:t xml:space="preserve">To facilitate comparison, I have manually marked my proposed classification on Figure 10. </w:t>
      </w:r>
      <w:r w:rsidR="00624F19" w:rsidRPr="007C4B7F">
        <w:rPr>
          <w:rFonts w:ascii="Times New Roman" w:hAnsi="Times New Roman" w:cs="Times New Roman"/>
        </w:rPr>
        <w:t xml:space="preserve">Although my classification </w:t>
      </w:r>
      <w:r w:rsidR="000F3931" w:rsidRPr="007C4B7F">
        <w:rPr>
          <w:rFonts w:ascii="Times New Roman" w:hAnsi="Times New Roman" w:cs="Times New Roman"/>
        </w:rPr>
        <w:t xml:space="preserve">aligns with </w:t>
      </w:r>
      <w:r w:rsidR="00624F19" w:rsidRPr="007C4B7F">
        <w:rPr>
          <w:rFonts w:ascii="Times New Roman" w:hAnsi="Times New Roman" w:cs="Times New Roman"/>
        </w:rPr>
        <w:t>the three c</w:t>
      </w:r>
      <w:r w:rsidR="00E91662" w:rsidRPr="007C4B7F">
        <w:rPr>
          <w:rFonts w:ascii="Times New Roman" w:hAnsi="Times New Roman" w:cs="Times New Roman"/>
        </w:rPr>
        <w:t>luster</w:t>
      </w:r>
      <w:r w:rsidR="00624F19" w:rsidRPr="007C4B7F">
        <w:rPr>
          <w:rFonts w:ascii="Times New Roman" w:hAnsi="Times New Roman" w:cs="Times New Roman"/>
        </w:rPr>
        <w:t>s</w:t>
      </w:r>
      <w:r w:rsidR="000F3931" w:rsidRPr="007C4B7F">
        <w:rPr>
          <w:rFonts w:ascii="Times New Roman" w:hAnsi="Times New Roman" w:cs="Times New Roman"/>
        </w:rPr>
        <w:t xml:space="preserve"> identified by </w:t>
      </w:r>
      <w:proofErr w:type="spellStart"/>
      <w:r w:rsidR="000F3931" w:rsidRPr="007C4B7F">
        <w:rPr>
          <w:rFonts w:ascii="Times New Roman" w:hAnsi="Times New Roman" w:cs="Times New Roman"/>
        </w:rPr>
        <w:t>VOSviewer</w:t>
      </w:r>
      <w:proofErr w:type="spellEnd"/>
      <w:r w:rsidR="00624F19" w:rsidRPr="007C4B7F">
        <w:rPr>
          <w:rFonts w:ascii="Times New Roman" w:hAnsi="Times New Roman" w:cs="Times New Roman"/>
        </w:rPr>
        <w:t xml:space="preserve">, the </w:t>
      </w:r>
      <w:r w:rsidR="000F3931" w:rsidRPr="007C4B7F">
        <w:rPr>
          <w:rFonts w:ascii="Times New Roman" w:hAnsi="Times New Roman" w:cs="Times New Roman"/>
        </w:rPr>
        <w:t>grouping</w:t>
      </w:r>
      <w:r w:rsidR="00624F19" w:rsidRPr="007C4B7F">
        <w:rPr>
          <w:rFonts w:ascii="Times New Roman" w:hAnsi="Times New Roman" w:cs="Times New Roman"/>
        </w:rPr>
        <w:t xml:space="preserve"> of </w:t>
      </w:r>
      <w:r w:rsidR="000F3931" w:rsidRPr="007C4B7F">
        <w:rPr>
          <w:rFonts w:ascii="Times New Roman" w:hAnsi="Times New Roman" w:cs="Times New Roman"/>
        </w:rPr>
        <w:t>some</w:t>
      </w:r>
      <w:r w:rsidR="00624F19" w:rsidRPr="007C4B7F">
        <w:rPr>
          <w:rFonts w:ascii="Times New Roman" w:hAnsi="Times New Roman" w:cs="Times New Roman"/>
        </w:rPr>
        <w:t xml:space="preserve"> papers remains debatable.</w:t>
      </w:r>
      <w:r w:rsidR="00E91662" w:rsidRPr="007C4B7F">
        <w:rPr>
          <w:rFonts w:ascii="Times New Roman" w:hAnsi="Times New Roman" w:cs="Times New Roman"/>
        </w:rPr>
        <w:t xml:space="preserve"> For instance, </w:t>
      </w:r>
      <w:r w:rsidR="004D715B" w:rsidRPr="007C4B7F">
        <w:rPr>
          <w:rFonts w:ascii="Times New Roman" w:hAnsi="Times New Roman" w:cs="Times New Roman"/>
        </w:rPr>
        <w:t xml:space="preserve">the article </w:t>
      </w:r>
      <w:r w:rsidR="00C248AA" w:rsidRPr="007C4B7F">
        <w:rPr>
          <w:rFonts w:ascii="Times New Roman" w:hAnsi="Times New Roman" w:cs="Times New Roman"/>
        </w:rPr>
        <w:t>by</w:t>
      </w:r>
      <w:r w:rsidR="004D715B" w:rsidRPr="007C4B7F">
        <w:rPr>
          <w:rFonts w:ascii="Times New Roman" w:hAnsi="Times New Roman" w:cs="Times New Roman"/>
        </w:rPr>
        <w:t xml:space="preserve"> </w:t>
      </w:r>
      <w:r w:rsidR="00FA1BC3" w:rsidRPr="007C4B7F">
        <w:rPr>
          <w:rFonts w:ascii="Times New Roman" w:hAnsi="Times New Roman" w:cs="Times New Roman"/>
        </w:rPr>
        <w:t>Chen et al. (2008) was classified into Cluster 1</w:t>
      </w:r>
      <w:r w:rsidR="00E91662" w:rsidRPr="007C4B7F">
        <w:rPr>
          <w:rFonts w:ascii="Times New Roman" w:hAnsi="Times New Roman" w:cs="Times New Roman"/>
        </w:rPr>
        <w:t xml:space="preserve">, likely due to its focus on </w:t>
      </w:r>
      <w:r w:rsidR="00FA1BC3" w:rsidRPr="007C4B7F">
        <w:rPr>
          <w:rFonts w:ascii="Times New Roman" w:hAnsi="Times New Roman" w:cs="Times New Roman"/>
        </w:rPr>
        <w:t>litigation risks, reputational pressure, and institutional oversight</w:t>
      </w:r>
      <w:r w:rsidR="00E91662" w:rsidRPr="007C4B7F">
        <w:rPr>
          <w:rFonts w:ascii="Times New Roman" w:hAnsi="Times New Roman" w:cs="Times New Roman"/>
        </w:rPr>
        <w:t xml:space="preserve">. However, </w:t>
      </w:r>
      <w:r w:rsidR="00530EEF" w:rsidRPr="007C4B7F">
        <w:rPr>
          <w:rFonts w:ascii="Times New Roman" w:hAnsi="Times New Roman" w:cs="Times New Roman"/>
        </w:rPr>
        <w:t>from</w:t>
      </w:r>
      <w:r w:rsidR="00F30E78" w:rsidRPr="007C4B7F">
        <w:rPr>
          <w:rFonts w:ascii="Times New Roman" w:hAnsi="Times New Roman" w:cs="Times New Roman"/>
        </w:rPr>
        <w:t xml:space="preserve"> my perspective, </w:t>
      </w:r>
      <w:r w:rsidR="00530EEF" w:rsidRPr="007C4B7F">
        <w:rPr>
          <w:rFonts w:ascii="Times New Roman" w:hAnsi="Times New Roman" w:cs="Times New Roman"/>
        </w:rPr>
        <w:t>the study primarily illustrate</w:t>
      </w:r>
      <w:r w:rsidR="002D583C" w:rsidRPr="007C4B7F">
        <w:rPr>
          <w:rFonts w:ascii="Times New Roman" w:hAnsi="Times New Roman" w:cs="Times New Roman"/>
        </w:rPr>
        <w:t>d</w:t>
      </w:r>
      <w:r w:rsidR="00530EEF" w:rsidRPr="007C4B7F">
        <w:rPr>
          <w:rFonts w:ascii="Times New Roman" w:hAnsi="Times New Roman" w:cs="Times New Roman"/>
        </w:rPr>
        <w:t xml:space="preserve"> how managers </w:t>
      </w:r>
      <w:r w:rsidR="00FA1BC3" w:rsidRPr="007C4B7F">
        <w:rPr>
          <w:rFonts w:ascii="Times New Roman" w:hAnsi="Times New Roman" w:cs="Times New Roman"/>
        </w:rPr>
        <w:t>influence the disclosure practices under such circumstance</w:t>
      </w:r>
      <w:r w:rsidR="00C248AA" w:rsidRPr="007C4B7F">
        <w:rPr>
          <w:rFonts w:ascii="Times New Roman" w:hAnsi="Times New Roman" w:cs="Times New Roman"/>
        </w:rPr>
        <w:t>s</w:t>
      </w:r>
      <w:r w:rsidR="00ED4717" w:rsidRPr="007C4B7F">
        <w:rPr>
          <w:rFonts w:ascii="Times New Roman" w:hAnsi="Times New Roman" w:cs="Times New Roman"/>
        </w:rPr>
        <w:t>, which align</w:t>
      </w:r>
      <w:r w:rsidR="002C5558" w:rsidRPr="007C4B7F">
        <w:rPr>
          <w:rFonts w:ascii="Times New Roman" w:hAnsi="Times New Roman" w:cs="Times New Roman"/>
        </w:rPr>
        <w:t>ed</w:t>
      </w:r>
      <w:r w:rsidR="00ED4717" w:rsidRPr="007C4B7F">
        <w:rPr>
          <w:rFonts w:ascii="Times New Roman" w:hAnsi="Times New Roman" w:cs="Times New Roman"/>
        </w:rPr>
        <w:t xml:space="preserve"> more closely with the </w:t>
      </w:r>
      <w:r w:rsidR="00FA1BC3" w:rsidRPr="007C4B7F">
        <w:rPr>
          <w:rFonts w:ascii="Times New Roman" w:hAnsi="Times New Roman" w:cs="Times New Roman"/>
        </w:rPr>
        <w:t>external factors of Cluster 2</w:t>
      </w:r>
      <w:r w:rsidR="00ED4717" w:rsidRPr="007C4B7F">
        <w:rPr>
          <w:rFonts w:ascii="Times New Roman" w:hAnsi="Times New Roman" w:cs="Times New Roman"/>
        </w:rPr>
        <w:t>.</w:t>
      </w:r>
    </w:p>
    <w:p w14:paraId="545B93B4" w14:textId="77777777" w:rsidR="00C248AA" w:rsidRPr="007C4B7F" w:rsidRDefault="00C248AA" w:rsidP="007C4B7F">
      <w:pPr>
        <w:spacing w:line="360" w:lineRule="auto"/>
        <w:rPr>
          <w:rFonts w:ascii="Times New Roman" w:hAnsi="Times New Roman" w:cs="Times New Roman"/>
        </w:rPr>
      </w:pPr>
    </w:p>
    <w:p w14:paraId="5DB93BE8" w14:textId="57A1D4C3" w:rsidR="005B4766" w:rsidRPr="007C4B7F" w:rsidRDefault="00E37937" w:rsidP="007C4B7F">
      <w:pPr>
        <w:spacing w:line="360" w:lineRule="auto"/>
        <w:rPr>
          <w:rFonts w:ascii="Times New Roman" w:hAnsi="Times New Roman" w:cs="Times New Roman"/>
        </w:rPr>
      </w:pPr>
      <w:r w:rsidRPr="007C4B7F">
        <w:rPr>
          <w:rFonts w:ascii="Times New Roman" w:hAnsi="Times New Roman" w:cs="Times New Roman"/>
        </w:rPr>
        <w:t>Conversely</w:t>
      </w:r>
      <w:r w:rsidR="002B0A17" w:rsidRPr="007C4B7F">
        <w:rPr>
          <w:rFonts w:ascii="Times New Roman" w:hAnsi="Times New Roman" w:cs="Times New Roman"/>
        </w:rPr>
        <w:t xml:space="preserve">, the study </w:t>
      </w:r>
      <w:r w:rsidR="00C248AA" w:rsidRPr="007C4B7F">
        <w:rPr>
          <w:rFonts w:ascii="Times New Roman" w:hAnsi="Times New Roman" w:cs="Times New Roman"/>
        </w:rPr>
        <w:t>by</w:t>
      </w:r>
      <w:r w:rsidR="002B0A17" w:rsidRPr="007C4B7F">
        <w:rPr>
          <w:rFonts w:ascii="Times New Roman" w:hAnsi="Times New Roman" w:cs="Times New Roman"/>
        </w:rPr>
        <w:t xml:space="preserve"> </w:t>
      </w:r>
      <w:r w:rsidRPr="007C4B7F">
        <w:rPr>
          <w:rFonts w:ascii="Times New Roman" w:hAnsi="Times New Roman" w:cs="Times New Roman"/>
        </w:rPr>
        <w:t>Bamber et al. (2010)</w:t>
      </w:r>
      <w:r w:rsidR="002B0A17" w:rsidRPr="007C4B7F">
        <w:rPr>
          <w:rFonts w:ascii="Times New Roman" w:hAnsi="Times New Roman" w:cs="Times New Roman"/>
        </w:rPr>
        <w:t xml:space="preserve"> was assigned to </w:t>
      </w:r>
      <w:r w:rsidRPr="007C4B7F">
        <w:rPr>
          <w:rFonts w:ascii="Times New Roman" w:hAnsi="Times New Roman" w:cs="Times New Roman"/>
        </w:rPr>
        <w:t>Cluster 2</w:t>
      </w:r>
      <w:r w:rsidR="002B0A17" w:rsidRPr="007C4B7F">
        <w:rPr>
          <w:rFonts w:ascii="Times New Roman" w:hAnsi="Times New Roman" w:cs="Times New Roman"/>
        </w:rPr>
        <w:t xml:space="preserve">, possibly because </w:t>
      </w:r>
      <w:r w:rsidR="00C05C10" w:rsidRPr="007C4B7F">
        <w:rPr>
          <w:rFonts w:ascii="Times New Roman" w:hAnsi="Times New Roman" w:cs="Times New Roman"/>
        </w:rPr>
        <w:t xml:space="preserve">of </w:t>
      </w:r>
      <w:r w:rsidRPr="007C4B7F">
        <w:rPr>
          <w:rFonts w:ascii="Times New Roman" w:hAnsi="Times New Roman" w:cs="Times New Roman"/>
        </w:rPr>
        <w:t>some references to legal and industry backgrounds</w:t>
      </w:r>
      <w:r w:rsidR="002B0A17" w:rsidRPr="007C4B7F">
        <w:rPr>
          <w:rFonts w:ascii="Times New Roman" w:hAnsi="Times New Roman" w:cs="Times New Roman"/>
        </w:rPr>
        <w:t xml:space="preserve">. However, I would argue that </w:t>
      </w:r>
      <w:r w:rsidR="00876A0E" w:rsidRPr="007C4B7F">
        <w:rPr>
          <w:rFonts w:ascii="Times New Roman" w:hAnsi="Times New Roman" w:cs="Times New Roman"/>
        </w:rPr>
        <w:t xml:space="preserve">the central theme of the study </w:t>
      </w:r>
      <w:r w:rsidR="002C5558" w:rsidRPr="007C4B7F">
        <w:rPr>
          <w:rFonts w:ascii="Times New Roman" w:hAnsi="Times New Roman" w:cs="Times New Roman"/>
        </w:rPr>
        <w:t>was</w:t>
      </w:r>
      <w:r w:rsidR="00876A0E" w:rsidRPr="007C4B7F">
        <w:rPr>
          <w:rFonts w:ascii="Times New Roman" w:hAnsi="Times New Roman" w:cs="Times New Roman"/>
        </w:rPr>
        <w:t xml:space="preserve"> how executives’ traits systematically shape </w:t>
      </w:r>
      <w:r w:rsidR="00520FCC" w:rsidRPr="007C4B7F">
        <w:rPr>
          <w:rFonts w:ascii="Times New Roman" w:hAnsi="Times New Roman" w:cs="Times New Roman"/>
        </w:rPr>
        <w:t>financial choice</w:t>
      </w:r>
      <w:r w:rsidR="00876A0E" w:rsidRPr="007C4B7F">
        <w:rPr>
          <w:rFonts w:ascii="Times New Roman" w:hAnsi="Times New Roman" w:cs="Times New Roman"/>
        </w:rPr>
        <w:t xml:space="preserve">s. External </w:t>
      </w:r>
      <w:r w:rsidR="00520FCC" w:rsidRPr="007C4B7F">
        <w:rPr>
          <w:rFonts w:ascii="Times New Roman" w:hAnsi="Times New Roman" w:cs="Times New Roman"/>
        </w:rPr>
        <w:t>driver</w:t>
      </w:r>
      <w:r w:rsidR="00876A0E" w:rsidRPr="007C4B7F">
        <w:rPr>
          <w:rFonts w:ascii="Times New Roman" w:hAnsi="Times New Roman" w:cs="Times New Roman"/>
        </w:rPr>
        <w:t>s serve</w:t>
      </w:r>
      <w:r w:rsidR="002C5558" w:rsidRPr="007C4B7F">
        <w:rPr>
          <w:rFonts w:ascii="Times New Roman" w:hAnsi="Times New Roman" w:cs="Times New Roman"/>
        </w:rPr>
        <w:t>d</w:t>
      </w:r>
      <w:r w:rsidR="00876A0E" w:rsidRPr="007C4B7F">
        <w:rPr>
          <w:rFonts w:ascii="Times New Roman" w:hAnsi="Times New Roman" w:cs="Times New Roman"/>
        </w:rPr>
        <w:t xml:space="preserve"> merely to explain individual differences, while the theoretical focus remain</w:t>
      </w:r>
      <w:r w:rsidR="002C5558" w:rsidRPr="007C4B7F">
        <w:rPr>
          <w:rFonts w:ascii="Times New Roman" w:hAnsi="Times New Roman" w:cs="Times New Roman"/>
        </w:rPr>
        <w:t>ed</w:t>
      </w:r>
      <w:r w:rsidR="00876A0E" w:rsidRPr="007C4B7F">
        <w:rPr>
          <w:rFonts w:ascii="Times New Roman" w:hAnsi="Times New Roman" w:cs="Times New Roman"/>
        </w:rPr>
        <w:t xml:space="preserve"> on internal mechanisms of Cluster 1.</w:t>
      </w:r>
    </w:p>
    <w:p w14:paraId="50F5F82E" w14:textId="77777777" w:rsidR="00A0493F" w:rsidRPr="007C4B7F" w:rsidRDefault="00A0493F" w:rsidP="007C4B7F">
      <w:pPr>
        <w:spacing w:line="360" w:lineRule="auto"/>
        <w:rPr>
          <w:rFonts w:ascii="Times New Roman" w:hAnsi="Times New Roman" w:cs="Times New Roman"/>
        </w:rPr>
      </w:pPr>
    </w:p>
    <w:p w14:paraId="6B9BFE1E" w14:textId="78F3E909" w:rsidR="005B4766" w:rsidRPr="007C4B7F" w:rsidRDefault="00000BAE" w:rsidP="007C4B7F">
      <w:pPr>
        <w:spacing w:line="360" w:lineRule="auto"/>
        <w:rPr>
          <w:rFonts w:ascii="Times New Roman" w:hAnsi="Times New Roman" w:cs="Times New Roman"/>
        </w:rPr>
      </w:pPr>
      <w:r w:rsidRPr="007C4B7F">
        <w:rPr>
          <w:rFonts w:ascii="Times New Roman" w:hAnsi="Times New Roman" w:cs="Times New Roman"/>
        </w:rPr>
        <w:t xml:space="preserve">Overall, these differences </w:t>
      </w:r>
      <w:r w:rsidR="00ED77B1" w:rsidRPr="007C4B7F">
        <w:rPr>
          <w:rFonts w:ascii="Times New Roman" w:hAnsi="Times New Roman" w:cs="Times New Roman"/>
        </w:rPr>
        <w:t>reveal</w:t>
      </w:r>
      <w:r w:rsidR="002C5558" w:rsidRPr="007C4B7F">
        <w:rPr>
          <w:rFonts w:ascii="Times New Roman" w:hAnsi="Times New Roman" w:cs="Times New Roman"/>
        </w:rPr>
        <w:t xml:space="preserve"> some limitations of purely algorithmic clustering. </w:t>
      </w:r>
      <w:proofErr w:type="spellStart"/>
      <w:r w:rsidR="002C5558" w:rsidRPr="007C4B7F">
        <w:rPr>
          <w:rFonts w:ascii="Times New Roman" w:hAnsi="Times New Roman" w:cs="Times New Roman"/>
        </w:rPr>
        <w:t>VO</w:t>
      </w:r>
      <w:r w:rsidRPr="007C4B7F">
        <w:rPr>
          <w:rFonts w:ascii="Times New Roman" w:hAnsi="Times New Roman" w:cs="Times New Roman"/>
        </w:rPr>
        <w:t>Sviewe</w:t>
      </w:r>
      <w:r w:rsidR="00C05C10" w:rsidRPr="007C4B7F">
        <w:rPr>
          <w:rFonts w:ascii="Times New Roman" w:hAnsi="Times New Roman" w:cs="Times New Roman"/>
        </w:rPr>
        <w:t>r</w:t>
      </w:r>
      <w:r w:rsidR="002C5558" w:rsidRPr="007C4B7F">
        <w:rPr>
          <w:rFonts w:ascii="Times New Roman" w:hAnsi="Times New Roman" w:cs="Times New Roman"/>
        </w:rPr>
        <w:t>’s</w:t>
      </w:r>
      <w:proofErr w:type="spellEnd"/>
      <w:r w:rsidR="002C5558" w:rsidRPr="007C4B7F">
        <w:rPr>
          <w:rFonts w:ascii="Times New Roman" w:hAnsi="Times New Roman" w:cs="Times New Roman"/>
        </w:rPr>
        <w:t xml:space="preserve"> method</w:t>
      </w:r>
      <w:r w:rsidRPr="007C4B7F">
        <w:rPr>
          <w:rFonts w:ascii="Times New Roman" w:hAnsi="Times New Roman" w:cs="Times New Roman"/>
        </w:rPr>
        <w:t xml:space="preserve"> is generally based on co-citation </w:t>
      </w:r>
      <w:r w:rsidR="002C5558" w:rsidRPr="007C4B7F">
        <w:rPr>
          <w:rFonts w:ascii="Times New Roman" w:hAnsi="Times New Roman" w:cs="Times New Roman"/>
        </w:rPr>
        <w:t>network</w:t>
      </w:r>
      <w:r w:rsidRPr="007C4B7F">
        <w:rPr>
          <w:rFonts w:ascii="Times New Roman" w:hAnsi="Times New Roman" w:cs="Times New Roman"/>
        </w:rPr>
        <w:t>s, which reflect structural</w:t>
      </w:r>
      <w:r w:rsidR="002C5558" w:rsidRPr="007C4B7F">
        <w:rPr>
          <w:rFonts w:ascii="Times New Roman" w:hAnsi="Times New Roman" w:cs="Times New Roman"/>
        </w:rPr>
        <w:t xml:space="preserve"> topic </w:t>
      </w:r>
      <w:r w:rsidRPr="007C4B7F">
        <w:rPr>
          <w:rFonts w:ascii="Times New Roman" w:hAnsi="Times New Roman" w:cs="Times New Roman"/>
        </w:rPr>
        <w:t xml:space="preserve">similarities. In contrast, my classification </w:t>
      </w:r>
      <w:r w:rsidR="000C2DCF" w:rsidRPr="007C4B7F">
        <w:rPr>
          <w:rFonts w:ascii="Times New Roman" w:hAnsi="Times New Roman" w:cs="Times New Roman"/>
        </w:rPr>
        <w:t xml:space="preserve">emphasizes </w:t>
      </w:r>
      <w:r w:rsidRPr="007C4B7F">
        <w:rPr>
          <w:rFonts w:ascii="Times New Roman" w:hAnsi="Times New Roman" w:cs="Times New Roman"/>
        </w:rPr>
        <w:t xml:space="preserve">core arguments and analytical focus </w:t>
      </w:r>
      <w:r w:rsidR="000C2DCF" w:rsidRPr="007C4B7F">
        <w:rPr>
          <w:rFonts w:ascii="Times New Roman" w:hAnsi="Times New Roman" w:cs="Times New Roman"/>
        </w:rPr>
        <w:t>of each study</w:t>
      </w:r>
      <w:r w:rsidRPr="007C4B7F">
        <w:rPr>
          <w:rFonts w:ascii="Times New Roman" w:hAnsi="Times New Roman" w:cs="Times New Roman"/>
        </w:rPr>
        <w:t xml:space="preserve">. For papers with overlapping themes, manual interpretation remains essential to fully grasp their nuanced </w:t>
      </w:r>
      <w:r w:rsidR="00C05C10" w:rsidRPr="007C4B7F">
        <w:rPr>
          <w:rFonts w:ascii="Times New Roman" w:hAnsi="Times New Roman" w:cs="Times New Roman"/>
        </w:rPr>
        <w:t>insight</w:t>
      </w:r>
      <w:r w:rsidRPr="007C4B7F">
        <w:rPr>
          <w:rFonts w:ascii="Times New Roman" w:hAnsi="Times New Roman" w:cs="Times New Roman"/>
        </w:rPr>
        <w:t>s.</w:t>
      </w:r>
    </w:p>
    <w:p w14:paraId="2E3022DA" w14:textId="77777777" w:rsidR="005B4766" w:rsidRPr="007C4B7F" w:rsidRDefault="005B4766" w:rsidP="007C4B7F">
      <w:pPr>
        <w:spacing w:line="360" w:lineRule="auto"/>
        <w:rPr>
          <w:rFonts w:ascii="Times New Roman" w:hAnsi="Times New Roman" w:cs="Times New Roman"/>
        </w:rPr>
      </w:pPr>
    </w:p>
    <w:p w14:paraId="08BE6DEC" w14:textId="77777777" w:rsidR="00377D66" w:rsidRPr="007C4B7F" w:rsidRDefault="00377D66" w:rsidP="007C4B7F">
      <w:pPr>
        <w:spacing w:line="360" w:lineRule="auto"/>
        <w:rPr>
          <w:rFonts w:ascii="Times New Roman" w:hAnsi="Times New Roman" w:cs="Times New Roman"/>
        </w:rPr>
      </w:pPr>
    </w:p>
    <w:p w14:paraId="65BA2387" w14:textId="77777777" w:rsidR="00377D66" w:rsidRPr="007C4B7F" w:rsidRDefault="00377D66" w:rsidP="007C4B7F">
      <w:pPr>
        <w:spacing w:line="360" w:lineRule="auto"/>
        <w:rPr>
          <w:rFonts w:ascii="Times New Roman" w:hAnsi="Times New Roman" w:cs="Times New Roman"/>
        </w:rPr>
      </w:pPr>
    </w:p>
    <w:p w14:paraId="4A468AD2" w14:textId="77777777" w:rsidR="00377D66" w:rsidRPr="007C4B7F" w:rsidRDefault="00377D66" w:rsidP="007C4B7F">
      <w:pPr>
        <w:spacing w:line="360" w:lineRule="auto"/>
        <w:rPr>
          <w:rFonts w:ascii="Times New Roman" w:hAnsi="Times New Roman" w:cs="Times New Roman"/>
        </w:rPr>
      </w:pPr>
    </w:p>
    <w:p w14:paraId="20138CF9" w14:textId="77777777" w:rsidR="0097543C" w:rsidRPr="007C4B7F" w:rsidRDefault="0097543C" w:rsidP="007C4B7F">
      <w:pPr>
        <w:spacing w:line="360" w:lineRule="auto"/>
        <w:rPr>
          <w:rFonts w:ascii="Times New Roman" w:hAnsi="Times New Roman" w:cs="Times New Roman"/>
        </w:rPr>
      </w:pPr>
    </w:p>
    <w:p w14:paraId="7A637582" w14:textId="47551D71" w:rsidR="005B4766" w:rsidRPr="007C4B7F" w:rsidRDefault="00474830" w:rsidP="007C4B7F">
      <w:pPr>
        <w:pStyle w:val="31"/>
        <w:rPr>
          <w:rFonts w:eastAsiaTheme="minorEastAsia"/>
        </w:rPr>
      </w:pPr>
      <w:bookmarkStart w:id="9" w:name="_Toc198656555"/>
      <w:r w:rsidRPr="007C4B7F">
        <w:lastRenderedPageBreak/>
        <w:t xml:space="preserve">3.5 </w:t>
      </w:r>
      <w:r w:rsidR="005B4766" w:rsidRPr="007C4B7F">
        <w:t xml:space="preserve">RQ5. </w:t>
      </w:r>
      <w:r w:rsidR="003E6BD5" w:rsidRPr="007C4B7F">
        <w:rPr>
          <w:rFonts w:eastAsiaTheme="minorEastAsia"/>
        </w:rPr>
        <w:t>T</w:t>
      </w:r>
      <w:r w:rsidR="0051167E" w:rsidRPr="007C4B7F">
        <w:t>he latest emerging topics in this research area</w:t>
      </w:r>
      <w:bookmarkEnd w:id="9"/>
    </w:p>
    <w:p w14:paraId="0CB27AA9" w14:textId="77777777" w:rsidR="005B4766" w:rsidRPr="007C4B7F" w:rsidRDefault="005B4766" w:rsidP="007C4B7F">
      <w:pPr>
        <w:spacing w:line="360" w:lineRule="auto"/>
        <w:rPr>
          <w:rFonts w:ascii="Times New Roman" w:hAnsi="Times New Roman" w:cs="Times New Roman"/>
        </w:rPr>
      </w:pPr>
    </w:p>
    <w:p w14:paraId="5A392F2E" w14:textId="01517650" w:rsidR="009D2AAF" w:rsidRPr="007C4B7F" w:rsidRDefault="00EE06B0" w:rsidP="007C4B7F">
      <w:pPr>
        <w:spacing w:line="360" w:lineRule="auto"/>
        <w:rPr>
          <w:rFonts w:ascii="Times New Roman" w:hAnsi="Times New Roman" w:cs="Times New Roman"/>
        </w:rPr>
      </w:pPr>
      <w:r w:rsidRPr="007C4B7F">
        <w:rPr>
          <w:rFonts w:ascii="Times New Roman" w:hAnsi="Times New Roman" w:cs="Times New Roman"/>
        </w:rPr>
        <w:t>Recent years have seen a diversification in research on earnings management</w:t>
      </w:r>
      <w:r w:rsidR="003E00B5" w:rsidRPr="007C4B7F">
        <w:rPr>
          <w:rFonts w:ascii="Times New Roman" w:hAnsi="Times New Roman" w:cs="Times New Roman"/>
        </w:rPr>
        <w:t xml:space="preserve"> and voluntary disclosures</w:t>
      </w:r>
      <w:r w:rsidRPr="007C4B7F">
        <w:rPr>
          <w:rFonts w:ascii="Times New Roman" w:hAnsi="Times New Roman" w:cs="Times New Roman"/>
        </w:rPr>
        <w:t xml:space="preserve">, giving rise to five emerging topics: </w:t>
      </w:r>
      <w:r w:rsidR="009D2AAF" w:rsidRPr="007C4B7F">
        <w:rPr>
          <w:rFonts w:ascii="Times New Roman" w:hAnsi="Times New Roman" w:cs="Times New Roman"/>
        </w:rPr>
        <w:t>textual analysis, investment efficiency, analyst forecasts, accuracy, and information demand.</w:t>
      </w:r>
    </w:p>
    <w:p w14:paraId="179DE826" w14:textId="77777777" w:rsidR="00B73641" w:rsidRPr="007C4B7F" w:rsidRDefault="00B73641" w:rsidP="007C4B7F">
      <w:pPr>
        <w:spacing w:line="360" w:lineRule="auto"/>
        <w:rPr>
          <w:rFonts w:ascii="Times New Roman" w:hAnsi="Times New Roman" w:cs="Times New Roman"/>
        </w:rPr>
      </w:pPr>
    </w:p>
    <w:p w14:paraId="7B6C6375" w14:textId="6E43FF63" w:rsidR="00FB0CB5" w:rsidRPr="007C4B7F" w:rsidRDefault="009D2AAF" w:rsidP="007C4B7F">
      <w:pPr>
        <w:spacing w:line="360" w:lineRule="auto"/>
        <w:rPr>
          <w:rFonts w:ascii="Times New Roman" w:hAnsi="Times New Roman" w:cs="Times New Roman"/>
        </w:rPr>
      </w:pPr>
      <w:r w:rsidRPr="007C4B7F">
        <w:rPr>
          <w:rFonts w:ascii="Times New Roman" w:hAnsi="Times New Roman" w:cs="Times New Roman"/>
        </w:rPr>
        <w:t xml:space="preserve">First of all, textual analysis has become a key research direction. Baginski et al. (2018) </w:t>
      </w:r>
      <w:r w:rsidR="00FB0CB5" w:rsidRPr="007C4B7F">
        <w:rPr>
          <w:rFonts w:ascii="Times New Roman" w:hAnsi="Times New Roman" w:cs="Times New Roman"/>
        </w:rPr>
        <w:t>introduced the concept of residual tone to quantify language subjectivity and its influence on trading behaviors.</w:t>
      </w:r>
      <w:r w:rsidRPr="007C4B7F">
        <w:rPr>
          <w:rFonts w:ascii="Times New Roman" w:hAnsi="Times New Roman" w:cs="Times New Roman"/>
        </w:rPr>
        <w:t xml:space="preserve"> Al-Shaer and Zaman (2021) </w:t>
      </w:r>
      <w:r w:rsidR="00FB0CB5" w:rsidRPr="007C4B7F">
        <w:rPr>
          <w:rFonts w:ascii="Times New Roman" w:hAnsi="Times New Roman" w:cs="Times New Roman"/>
        </w:rPr>
        <w:t xml:space="preserve">further showed that the </w:t>
      </w:r>
      <w:r w:rsidR="00217713" w:rsidRPr="007C4B7F">
        <w:rPr>
          <w:rFonts w:ascii="Times New Roman" w:hAnsi="Times New Roman" w:cs="Times New Roman"/>
        </w:rPr>
        <w:t xml:space="preserve">linguistic </w:t>
      </w:r>
      <w:r w:rsidR="00FB0CB5" w:rsidRPr="007C4B7F">
        <w:rPr>
          <w:rFonts w:ascii="Times New Roman" w:hAnsi="Times New Roman" w:cs="Times New Roman"/>
        </w:rPr>
        <w:t xml:space="preserve">tone of audit committee </w:t>
      </w:r>
      <w:r w:rsidR="00217713" w:rsidRPr="007C4B7F">
        <w:rPr>
          <w:rFonts w:ascii="Times New Roman" w:hAnsi="Times New Roman" w:cs="Times New Roman"/>
        </w:rPr>
        <w:t>statement</w:t>
      </w:r>
      <w:r w:rsidR="00FB0CB5" w:rsidRPr="007C4B7F">
        <w:rPr>
          <w:rFonts w:ascii="Times New Roman" w:hAnsi="Times New Roman" w:cs="Times New Roman"/>
        </w:rPr>
        <w:t>s is significantly associated with earnings manipulation, using computer-assisted analysis.</w:t>
      </w:r>
    </w:p>
    <w:p w14:paraId="6F2C9B11" w14:textId="77777777" w:rsidR="00ED77B1" w:rsidRPr="007C4B7F" w:rsidRDefault="00ED77B1" w:rsidP="007C4B7F">
      <w:pPr>
        <w:spacing w:line="360" w:lineRule="auto"/>
        <w:rPr>
          <w:rFonts w:ascii="Times New Roman" w:hAnsi="Times New Roman" w:cs="Times New Roman"/>
        </w:rPr>
      </w:pPr>
    </w:p>
    <w:p w14:paraId="63EB592F" w14:textId="77777777" w:rsidR="00FD72E5" w:rsidRPr="007C4B7F" w:rsidRDefault="009D2AAF" w:rsidP="007C4B7F">
      <w:pPr>
        <w:spacing w:line="360" w:lineRule="auto"/>
        <w:rPr>
          <w:rFonts w:ascii="Times New Roman" w:hAnsi="Times New Roman" w:cs="Times New Roman"/>
        </w:rPr>
      </w:pPr>
      <w:r w:rsidRPr="007C4B7F">
        <w:rPr>
          <w:rFonts w:ascii="Times New Roman" w:hAnsi="Times New Roman" w:cs="Times New Roman"/>
        </w:rPr>
        <w:t>Second</w:t>
      </w:r>
      <w:r w:rsidR="00B5417B" w:rsidRPr="007C4B7F">
        <w:rPr>
          <w:rFonts w:ascii="Times New Roman" w:hAnsi="Times New Roman" w:cs="Times New Roman"/>
        </w:rPr>
        <w:t>ly</w:t>
      </w:r>
      <w:r w:rsidRPr="007C4B7F">
        <w:rPr>
          <w:rFonts w:ascii="Times New Roman" w:hAnsi="Times New Roman" w:cs="Times New Roman"/>
        </w:rPr>
        <w:t xml:space="preserve">, regarding investment efficiency, Li et al. (2019) </w:t>
      </w:r>
      <w:r w:rsidR="00FB0CB5" w:rsidRPr="007C4B7F">
        <w:rPr>
          <w:rFonts w:ascii="Times New Roman" w:hAnsi="Times New Roman" w:cs="Times New Roman"/>
        </w:rPr>
        <w:t>foun</w:t>
      </w:r>
      <w:r w:rsidRPr="007C4B7F">
        <w:rPr>
          <w:rFonts w:ascii="Times New Roman" w:hAnsi="Times New Roman" w:cs="Times New Roman"/>
        </w:rPr>
        <w:t xml:space="preserve">d that </w:t>
      </w:r>
      <w:r w:rsidR="00FB0CB5" w:rsidRPr="007C4B7F">
        <w:rPr>
          <w:rFonts w:ascii="Times New Roman" w:hAnsi="Times New Roman" w:cs="Times New Roman"/>
        </w:rPr>
        <w:t>a country’s</w:t>
      </w:r>
      <w:r w:rsidRPr="007C4B7F">
        <w:rPr>
          <w:rFonts w:ascii="Times New Roman" w:hAnsi="Times New Roman" w:cs="Times New Roman"/>
        </w:rPr>
        <w:t xml:space="preserve"> institutional environment can </w:t>
      </w:r>
      <w:r w:rsidR="00FB0CB5" w:rsidRPr="007C4B7F">
        <w:rPr>
          <w:rFonts w:ascii="Times New Roman" w:hAnsi="Times New Roman" w:cs="Times New Roman"/>
        </w:rPr>
        <w:t>impact</w:t>
      </w:r>
      <w:r w:rsidRPr="007C4B7F">
        <w:rPr>
          <w:rFonts w:ascii="Times New Roman" w:hAnsi="Times New Roman" w:cs="Times New Roman"/>
        </w:rPr>
        <w:t xml:space="preserve"> the </w:t>
      </w:r>
      <w:r w:rsidR="00FB0CB5" w:rsidRPr="007C4B7F">
        <w:rPr>
          <w:rFonts w:ascii="Times New Roman" w:hAnsi="Times New Roman" w:cs="Times New Roman"/>
        </w:rPr>
        <w:t>accuracy</w:t>
      </w:r>
      <w:r w:rsidRPr="007C4B7F">
        <w:rPr>
          <w:rFonts w:ascii="Times New Roman" w:hAnsi="Times New Roman" w:cs="Times New Roman"/>
        </w:rPr>
        <w:t xml:space="preserve"> of management earnings forecasts</w:t>
      </w:r>
      <w:r w:rsidR="00FB0CB5" w:rsidRPr="007C4B7F">
        <w:rPr>
          <w:rFonts w:ascii="Times New Roman" w:hAnsi="Times New Roman" w:cs="Times New Roman"/>
        </w:rPr>
        <w:t>,</w:t>
      </w:r>
      <w:r w:rsidRPr="007C4B7F">
        <w:rPr>
          <w:rFonts w:ascii="Times New Roman" w:hAnsi="Times New Roman" w:cs="Times New Roman"/>
        </w:rPr>
        <w:t xml:space="preserve"> and consequently, the effectiveness of capital allocation. </w:t>
      </w:r>
      <w:r w:rsidR="00FD72E5" w:rsidRPr="007C4B7F">
        <w:rPr>
          <w:rFonts w:ascii="Times New Roman" w:hAnsi="Times New Roman" w:cs="Times New Roman"/>
        </w:rPr>
        <w:t xml:space="preserve">Similarly, </w:t>
      </w:r>
      <w:r w:rsidRPr="007C4B7F">
        <w:rPr>
          <w:rFonts w:ascii="Times New Roman" w:hAnsi="Times New Roman" w:cs="Times New Roman"/>
        </w:rPr>
        <w:t xml:space="preserve">Chiu et al. (2022) </w:t>
      </w:r>
      <w:r w:rsidR="00FD72E5" w:rsidRPr="007C4B7F">
        <w:rPr>
          <w:rFonts w:ascii="Times New Roman" w:hAnsi="Times New Roman" w:cs="Times New Roman"/>
        </w:rPr>
        <w:t>revealed</w:t>
      </w:r>
      <w:r w:rsidRPr="007C4B7F">
        <w:rPr>
          <w:rFonts w:ascii="Times New Roman" w:hAnsi="Times New Roman" w:cs="Times New Roman"/>
        </w:rPr>
        <w:t xml:space="preserve"> that </w:t>
      </w:r>
      <w:r w:rsidR="00FD72E5" w:rsidRPr="007C4B7F">
        <w:rPr>
          <w:rFonts w:ascii="Times New Roman" w:hAnsi="Times New Roman" w:cs="Times New Roman"/>
        </w:rPr>
        <w:t>forward-looking customer disclosures can help suppliers make more effective investment decisions.</w:t>
      </w:r>
    </w:p>
    <w:p w14:paraId="1B54518B" w14:textId="77777777" w:rsidR="00ED77B1" w:rsidRPr="007C4B7F" w:rsidRDefault="00ED77B1" w:rsidP="007C4B7F">
      <w:pPr>
        <w:spacing w:line="360" w:lineRule="auto"/>
        <w:rPr>
          <w:rFonts w:ascii="Times New Roman" w:hAnsi="Times New Roman" w:cs="Times New Roman"/>
        </w:rPr>
      </w:pPr>
    </w:p>
    <w:p w14:paraId="7C2DE00C" w14:textId="1D08378A" w:rsidR="009D2AAF" w:rsidRPr="007C4B7F" w:rsidRDefault="00E8465D" w:rsidP="007C4B7F">
      <w:pPr>
        <w:spacing w:line="360" w:lineRule="auto"/>
        <w:rPr>
          <w:rFonts w:ascii="Times New Roman" w:hAnsi="Times New Roman" w:cs="Times New Roman"/>
        </w:rPr>
      </w:pPr>
      <w:r w:rsidRPr="007C4B7F">
        <w:rPr>
          <w:rFonts w:ascii="Times New Roman" w:hAnsi="Times New Roman" w:cs="Times New Roman"/>
        </w:rPr>
        <w:t>Furthermore</w:t>
      </w:r>
      <w:r w:rsidR="009D2AAF" w:rsidRPr="007C4B7F">
        <w:rPr>
          <w:rFonts w:ascii="Times New Roman" w:hAnsi="Times New Roman" w:cs="Times New Roman"/>
        </w:rPr>
        <w:t xml:space="preserve">, in terms of analyst forecasts and accuracy, Francoeur et al. (2023) </w:t>
      </w:r>
      <w:r w:rsidR="00FD72E5" w:rsidRPr="007C4B7F">
        <w:rPr>
          <w:rFonts w:ascii="Times New Roman" w:hAnsi="Times New Roman" w:cs="Times New Roman"/>
        </w:rPr>
        <w:t>highlighte</w:t>
      </w:r>
      <w:r w:rsidR="009D2AAF" w:rsidRPr="007C4B7F">
        <w:rPr>
          <w:rFonts w:ascii="Times New Roman" w:hAnsi="Times New Roman" w:cs="Times New Roman"/>
        </w:rPr>
        <w:t xml:space="preserve">d that earnings forecasts issued by female CEOs tend to be more </w:t>
      </w:r>
      <w:r w:rsidR="00FD72E5" w:rsidRPr="007C4B7F">
        <w:rPr>
          <w:rFonts w:ascii="Times New Roman" w:hAnsi="Times New Roman" w:cs="Times New Roman"/>
        </w:rPr>
        <w:t xml:space="preserve">precise, helping </w:t>
      </w:r>
      <w:r w:rsidRPr="007C4B7F">
        <w:rPr>
          <w:rFonts w:ascii="Times New Roman" w:hAnsi="Times New Roman" w:cs="Times New Roman"/>
        </w:rPr>
        <w:t xml:space="preserve">to </w:t>
      </w:r>
      <w:r w:rsidR="00FD72E5" w:rsidRPr="007C4B7F">
        <w:rPr>
          <w:rFonts w:ascii="Times New Roman" w:hAnsi="Times New Roman" w:cs="Times New Roman"/>
        </w:rPr>
        <w:t xml:space="preserve">bridge </w:t>
      </w:r>
      <w:r w:rsidR="009D2AAF" w:rsidRPr="007C4B7F">
        <w:rPr>
          <w:rFonts w:ascii="Times New Roman" w:hAnsi="Times New Roman" w:cs="Times New Roman"/>
        </w:rPr>
        <w:t xml:space="preserve">the analyst coverage gap. </w:t>
      </w:r>
      <w:proofErr w:type="spellStart"/>
      <w:r w:rsidR="009D2AAF" w:rsidRPr="007C4B7F">
        <w:rPr>
          <w:rFonts w:ascii="Times New Roman" w:hAnsi="Times New Roman" w:cs="Times New Roman"/>
        </w:rPr>
        <w:t>Preussner</w:t>
      </w:r>
      <w:proofErr w:type="spellEnd"/>
      <w:r w:rsidR="009D2AAF" w:rsidRPr="007C4B7F">
        <w:rPr>
          <w:rFonts w:ascii="Times New Roman" w:hAnsi="Times New Roman" w:cs="Times New Roman"/>
        </w:rPr>
        <w:t xml:space="preserve"> and Aschauer (2022) emphasized that forecasts with greater information volume and credibility are more likely to </w:t>
      </w:r>
      <w:r w:rsidR="00F95A23" w:rsidRPr="007C4B7F">
        <w:rPr>
          <w:rFonts w:ascii="Times New Roman" w:hAnsi="Times New Roman" w:cs="Times New Roman"/>
        </w:rPr>
        <w:t>motivate</w:t>
      </w:r>
      <w:r w:rsidR="009D2AAF" w:rsidRPr="007C4B7F">
        <w:rPr>
          <w:rFonts w:ascii="Times New Roman" w:hAnsi="Times New Roman" w:cs="Times New Roman"/>
        </w:rPr>
        <w:t xml:space="preserve"> stronger market reactions.</w:t>
      </w:r>
    </w:p>
    <w:p w14:paraId="164AD089" w14:textId="77777777" w:rsidR="00ED77B1" w:rsidRPr="007C4B7F" w:rsidRDefault="00ED77B1" w:rsidP="007C4B7F">
      <w:pPr>
        <w:spacing w:line="360" w:lineRule="auto"/>
        <w:rPr>
          <w:rFonts w:ascii="Times New Roman" w:hAnsi="Times New Roman" w:cs="Times New Roman"/>
        </w:rPr>
      </w:pPr>
    </w:p>
    <w:p w14:paraId="2D34D836" w14:textId="629F3F09" w:rsidR="0079570A" w:rsidRPr="007C4B7F" w:rsidRDefault="00F95A23" w:rsidP="007C4B7F">
      <w:pPr>
        <w:spacing w:line="360" w:lineRule="auto"/>
        <w:rPr>
          <w:rFonts w:ascii="Times New Roman" w:hAnsi="Times New Roman" w:cs="Times New Roman"/>
        </w:rPr>
      </w:pPr>
      <w:r w:rsidRPr="007C4B7F">
        <w:rPr>
          <w:rFonts w:ascii="Times New Roman" w:hAnsi="Times New Roman" w:cs="Times New Roman"/>
        </w:rPr>
        <w:t>Eventually</w:t>
      </w:r>
      <w:r w:rsidR="009D2AAF" w:rsidRPr="007C4B7F">
        <w:rPr>
          <w:rFonts w:ascii="Times New Roman" w:hAnsi="Times New Roman" w:cs="Times New Roman"/>
        </w:rPr>
        <w:t xml:space="preserve">, concerning information demand, Li and Yang (2016) </w:t>
      </w:r>
      <w:r w:rsidR="00FD72E5" w:rsidRPr="007C4B7F">
        <w:rPr>
          <w:rFonts w:ascii="Times New Roman" w:hAnsi="Times New Roman" w:cs="Times New Roman"/>
        </w:rPr>
        <w:t>documente</w:t>
      </w:r>
      <w:r w:rsidR="009D2AAF" w:rsidRPr="007C4B7F">
        <w:rPr>
          <w:rFonts w:ascii="Times New Roman" w:hAnsi="Times New Roman" w:cs="Times New Roman"/>
        </w:rPr>
        <w:t>d that the mandatory adoption of IFRS</w:t>
      </w:r>
      <w:r w:rsidR="00C357BD" w:rsidRPr="007C4B7F">
        <w:rPr>
          <w:rFonts w:ascii="Times New Roman" w:hAnsi="Times New Roman" w:cs="Times New Roman"/>
        </w:rPr>
        <w:t>, as an external institutional force,</w:t>
      </w:r>
      <w:r w:rsidR="009D2AAF" w:rsidRPr="007C4B7F">
        <w:rPr>
          <w:rFonts w:ascii="Times New Roman" w:hAnsi="Times New Roman" w:cs="Times New Roman"/>
        </w:rPr>
        <w:t xml:space="preserve"> raised </w:t>
      </w:r>
      <w:r w:rsidR="00FD72E5" w:rsidRPr="007C4B7F">
        <w:rPr>
          <w:rFonts w:ascii="Times New Roman" w:hAnsi="Times New Roman" w:cs="Times New Roman"/>
        </w:rPr>
        <w:t>investors’</w:t>
      </w:r>
      <w:r w:rsidR="009D2AAF" w:rsidRPr="007C4B7F">
        <w:rPr>
          <w:rFonts w:ascii="Times New Roman" w:hAnsi="Times New Roman" w:cs="Times New Roman"/>
        </w:rPr>
        <w:t xml:space="preserve"> expectations for transparency</w:t>
      </w:r>
      <w:r w:rsidR="00FD72E5" w:rsidRPr="007C4B7F">
        <w:rPr>
          <w:rFonts w:ascii="Times New Roman" w:hAnsi="Times New Roman" w:cs="Times New Roman"/>
        </w:rPr>
        <w:t>, thus enc</w:t>
      </w:r>
      <w:r w:rsidRPr="007C4B7F">
        <w:rPr>
          <w:rFonts w:ascii="Times New Roman" w:hAnsi="Times New Roman" w:cs="Times New Roman"/>
        </w:rPr>
        <w:t>ourag</w:t>
      </w:r>
      <w:r w:rsidR="00FD72E5" w:rsidRPr="007C4B7F">
        <w:rPr>
          <w:rFonts w:ascii="Times New Roman" w:hAnsi="Times New Roman" w:cs="Times New Roman"/>
        </w:rPr>
        <w:t>ing</w:t>
      </w:r>
      <w:r w:rsidR="009D2AAF" w:rsidRPr="007C4B7F">
        <w:rPr>
          <w:rFonts w:ascii="Times New Roman" w:hAnsi="Times New Roman" w:cs="Times New Roman"/>
        </w:rPr>
        <w:t xml:space="preserve"> firms to </w:t>
      </w:r>
      <w:r w:rsidR="00FD72E5" w:rsidRPr="007C4B7F">
        <w:rPr>
          <w:rFonts w:ascii="Times New Roman" w:hAnsi="Times New Roman" w:cs="Times New Roman"/>
        </w:rPr>
        <w:t>disclose more proactively</w:t>
      </w:r>
      <w:r w:rsidR="009D2AAF" w:rsidRPr="007C4B7F">
        <w:rPr>
          <w:rFonts w:ascii="Times New Roman" w:hAnsi="Times New Roman" w:cs="Times New Roman"/>
        </w:rPr>
        <w:t xml:space="preserve">. </w:t>
      </w:r>
      <w:r w:rsidRPr="007C4B7F">
        <w:rPr>
          <w:rFonts w:ascii="Times New Roman" w:hAnsi="Times New Roman" w:cs="Times New Roman"/>
        </w:rPr>
        <w:t>In contrast, Bentley-Goode et al. (2019) approached the issue from an internal strategic perspective, finding</w:t>
      </w:r>
      <w:r w:rsidR="009D2AAF" w:rsidRPr="007C4B7F">
        <w:rPr>
          <w:rFonts w:ascii="Times New Roman" w:hAnsi="Times New Roman" w:cs="Times New Roman"/>
        </w:rPr>
        <w:t xml:space="preserve"> that </w:t>
      </w:r>
      <w:r w:rsidR="009D2AAF" w:rsidRPr="007C4B7F">
        <w:rPr>
          <w:rFonts w:ascii="Times New Roman" w:hAnsi="Times New Roman" w:cs="Times New Roman"/>
        </w:rPr>
        <w:lastRenderedPageBreak/>
        <w:t xml:space="preserve">innovation-oriented firms, </w:t>
      </w:r>
      <w:r w:rsidR="0079570A" w:rsidRPr="007C4B7F">
        <w:rPr>
          <w:rFonts w:ascii="Times New Roman" w:hAnsi="Times New Roman" w:cs="Times New Roman"/>
        </w:rPr>
        <w:t>driven by</w:t>
      </w:r>
      <w:r w:rsidR="009D2AAF" w:rsidRPr="007C4B7F">
        <w:rPr>
          <w:rFonts w:ascii="Times New Roman" w:hAnsi="Times New Roman" w:cs="Times New Roman"/>
        </w:rPr>
        <w:t xml:space="preserve"> greater information </w:t>
      </w:r>
      <w:r w:rsidR="0079570A" w:rsidRPr="007C4B7F">
        <w:rPr>
          <w:rFonts w:ascii="Times New Roman" w:hAnsi="Times New Roman" w:cs="Times New Roman"/>
        </w:rPr>
        <w:t>need</w:t>
      </w:r>
      <w:r w:rsidR="009D2AAF" w:rsidRPr="007C4B7F">
        <w:rPr>
          <w:rFonts w:ascii="Times New Roman" w:hAnsi="Times New Roman" w:cs="Times New Roman"/>
        </w:rPr>
        <w:t xml:space="preserve">s, </w:t>
      </w:r>
      <w:r w:rsidR="0079570A" w:rsidRPr="007C4B7F">
        <w:rPr>
          <w:rFonts w:ascii="Times New Roman" w:hAnsi="Times New Roman" w:cs="Times New Roman"/>
        </w:rPr>
        <w:t xml:space="preserve">are more inclined to </w:t>
      </w:r>
      <w:r w:rsidR="00C357BD" w:rsidRPr="007C4B7F">
        <w:rPr>
          <w:rFonts w:ascii="Times New Roman" w:hAnsi="Times New Roman" w:cs="Times New Roman"/>
        </w:rPr>
        <w:t xml:space="preserve">provide </w:t>
      </w:r>
      <w:r w:rsidR="0079570A" w:rsidRPr="007C4B7F">
        <w:rPr>
          <w:rFonts w:ascii="Times New Roman" w:hAnsi="Times New Roman" w:cs="Times New Roman"/>
        </w:rPr>
        <w:t>disclos</w:t>
      </w:r>
      <w:r w:rsidR="00C357BD" w:rsidRPr="007C4B7F">
        <w:rPr>
          <w:rFonts w:ascii="Times New Roman" w:hAnsi="Times New Roman" w:cs="Times New Roman"/>
        </w:rPr>
        <w:t>ures</w:t>
      </w:r>
      <w:r w:rsidR="0079570A" w:rsidRPr="007C4B7F">
        <w:rPr>
          <w:rFonts w:ascii="Times New Roman" w:hAnsi="Times New Roman" w:cs="Times New Roman"/>
        </w:rPr>
        <w:t>.</w:t>
      </w:r>
    </w:p>
    <w:p w14:paraId="1EF05058" w14:textId="77777777" w:rsidR="009D2AAF" w:rsidRPr="007C4B7F" w:rsidRDefault="009D2AAF" w:rsidP="007C4B7F">
      <w:pPr>
        <w:spacing w:line="360" w:lineRule="auto"/>
        <w:rPr>
          <w:rFonts w:ascii="Times New Roman" w:hAnsi="Times New Roman" w:cs="Times New Roman"/>
        </w:rPr>
      </w:pPr>
    </w:p>
    <w:p w14:paraId="2645D79F" w14:textId="604B4FA5" w:rsidR="009D2AAF" w:rsidRPr="007C4B7F" w:rsidRDefault="0079570A" w:rsidP="007C4B7F">
      <w:pPr>
        <w:spacing w:line="360" w:lineRule="auto"/>
        <w:rPr>
          <w:rFonts w:ascii="Times New Roman" w:hAnsi="Times New Roman" w:cs="Times New Roman"/>
        </w:rPr>
      </w:pPr>
      <w:r w:rsidRPr="007C4B7F">
        <w:rPr>
          <w:rFonts w:ascii="Times New Roman" w:hAnsi="Times New Roman" w:cs="Times New Roman"/>
        </w:rPr>
        <w:t>In conclusion</w:t>
      </w:r>
      <w:r w:rsidR="009D2AAF" w:rsidRPr="007C4B7F">
        <w:rPr>
          <w:rFonts w:ascii="Times New Roman" w:hAnsi="Times New Roman" w:cs="Times New Roman"/>
        </w:rPr>
        <w:t xml:space="preserve">, </w:t>
      </w:r>
      <w:r w:rsidR="00495486" w:rsidRPr="007C4B7F">
        <w:rPr>
          <w:rFonts w:ascii="Times New Roman" w:hAnsi="Times New Roman" w:cs="Times New Roman"/>
        </w:rPr>
        <w:t xml:space="preserve">recent </w:t>
      </w:r>
      <w:r w:rsidR="009D2AAF" w:rsidRPr="007C4B7F">
        <w:rPr>
          <w:rFonts w:ascii="Times New Roman" w:hAnsi="Times New Roman" w:cs="Times New Roman"/>
        </w:rPr>
        <w:t xml:space="preserve">studies </w:t>
      </w:r>
      <w:r w:rsidR="00300712" w:rsidRPr="007C4B7F">
        <w:rPr>
          <w:rFonts w:ascii="Times New Roman" w:hAnsi="Times New Roman" w:cs="Times New Roman"/>
        </w:rPr>
        <w:t>are shifting from the</w:t>
      </w:r>
      <w:r w:rsidR="009D2AAF" w:rsidRPr="007C4B7F">
        <w:rPr>
          <w:rFonts w:ascii="Times New Roman" w:hAnsi="Times New Roman" w:cs="Times New Roman"/>
        </w:rPr>
        <w:t xml:space="preserve"> question of </w:t>
      </w:r>
      <w:r w:rsidR="00300712" w:rsidRPr="007C4B7F">
        <w:rPr>
          <w:rFonts w:ascii="Times New Roman" w:hAnsi="Times New Roman" w:cs="Times New Roman"/>
        </w:rPr>
        <w:t>“</w:t>
      </w:r>
      <w:r w:rsidR="009D2AAF" w:rsidRPr="007C4B7F">
        <w:rPr>
          <w:rFonts w:ascii="Times New Roman" w:hAnsi="Times New Roman" w:cs="Times New Roman"/>
        </w:rPr>
        <w:t>whether to disclose</w:t>
      </w:r>
      <w:r w:rsidR="00300712" w:rsidRPr="007C4B7F">
        <w:rPr>
          <w:rFonts w:ascii="Times New Roman" w:hAnsi="Times New Roman" w:cs="Times New Roman"/>
        </w:rPr>
        <w:t>”</w:t>
      </w:r>
      <w:r w:rsidR="009D2AAF" w:rsidRPr="007C4B7F">
        <w:rPr>
          <w:rFonts w:ascii="Times New Roman" w:hAnsi="Times New Roman" w:cs="Times New Roman"/>
        </w:rPr>
        <w:t xml:space="preserve"> toward</w:t>
      </w:r>
      <w:r w:rsidR="00300712" w:rsidRPr="007C4B7F">
        <w:rPr>
          <w:rFonts w:ascii="Times New Roman" w:hAnsi="Times New Roman" w:cs="Times New Roman"/>
        </w:rPr>
        <w:t xml:space="preserve"> exploring</w:t>
      </w:r>
      <w:r w:rsidR="009D2AAF" w:rsidRPr="007C4B7F">
        <w:rPr>
          <w:rFonts w:ascii="Times New Roman" w:hAnsi="Times New Roman" w:cs="Times New Roman"/>
        </w:rPr>
        <w:t xml:space="preserve"> </w:t>
      </w:r>
      <w:r w:rsidR="00300712" w:rsidRPr="007C4B7F">
        <w:rPr>
          <w:rFonts w:ascii="Times New Roman" w:hAnsi="Times New Roman" w:cs="Times New Roman"/>
        </w:rPr>
        <w:t>“</w:t>
      </w:r>
      <w:r w:rsidR="009D2AAF" w:rsidRPr="007C4B7F">
        <w:rPr>
          <w:rFonts w:ascii="Times New Roman" w:hAnsi="Times New Roman" w:cs="Times New Roman"/>
        </w:rPr>
        <w:t>how disclosure content and structure shape market outcomes.</w:t>
      </w:r>
      <w:r w:rsidR="00300712" w:rsidRPr="007C4B7F">
        <w:rPr>
          <w:rFonts w:ascii="Times New Roman" w:hAnsi="Times New Roman" w:cs="Times New Roman"/>
        </w:rPr>
        <w:t>”</w:t>
      </w:r>
      <w:r w:rsidR="009D2AAF" w:rsidRPr="007C4B7F">
        <w:rPr>
          <w:rFonts w:ascii="Times New Roman" w:hAnsi="Times New Roman" w:cs="Times New Roman"/>
        </w:rPr>
        <w:t xml:space="preserve"> </w:t>
      </w:r>
      <w:r w:rsidRPr="007C4B7F">
        <w:rPr>
          <w:rFonts w:ascii="Times New Roman" w:hAnsi="Times New Roman" w:cs="Times New Roman"/>
        </w:rPr>
        <w:t>M</w:t>
      </w:r>
      <w:r w:rsidR="009D2AAF" w:rsidRPr="007C4B7F">
        <w:rPr>
          <w:rFonts w:ascii="Times New Roman" w:hAnsi="Times New Roman" w:cs="Times New Roman"/>
        </w:rPr>
        <w:t xml:space="preserve">ultiple factors </w:t>
      </w:r>
      <w:r w:rsidRPr="007C4B7F">
        <w:rPr>
          <w:rFonts w:ascii="Times New Roman" w:hAnsi="Times New Roman" w:cs="Times New Roman"/>
        </w:rPr>
        <w:t xml:space="preserve">have </w:t>
      </w:r>
      <w:r w:rsidR="009D2AAF" w:rsidRPr="007C4B7F">
        <w:rPr>
          <w:rFonts w:ascii="Times New Roman" w:hAnsi="Times New Roman" w:cs="Times New Roman"/>
        </w:rPr>
        <w:t>jointly influence</w:t>
      </w:r>
      <w:r w:rsidRPr="007C4B7F">
        <w:rPr>
          <w:rFonts w:ascii="Times New Roman" w:hAnsi="Times New Roman" w:cs="Times New Roman"/>
        </w:rPr>
        <w:t>d</w:t>
      </w:r>
      <w:r w:rsidR="009D2AAF" w:rsidRPr="007C4B7F">
        <w:rPr>
          <w:rFonts w:ascii="Times New Roman" w:hAnsi="Times New Roman" w:cs="Times New Roman"/>
        </w:rPr>
        <w:t xml:space="preserve"> disclosure behavior</w:t>
      </w:r>
      <w:r w:rsidRPr="007C4B7F">
        <w:rPr>
          <w:rFonts w:ascii="Times New Roman" w:hAnsi="Times New Roman" w:cs="Times New Roman"/>
        </w:rPr>
        <w:t>s, which</w:t>
      </w:r>
      <w:r w:rsidR="009D2AAF" w:rsidRPr="007C4B7F">
        <w:rPr>
          <w:rFonts w:ascii="Times New Roman" w:hAnsi="Times New Roman" w:cs="Times New Roman"/>
        </w:rPr>
        <w:t xml:space="preserve"> </w:t>
      </w:r>
      <w:r w:rsidRPr="007C4B7F">
        <w:rPr>
          <w:rFonts w:ascii="Times New Roman" w:hAnsi="Times New Roman" w:cs="Times New Roman"/>
        </w:rPr>
        <w:t xml:space="preserve">have </w:t>
      </w:r>
      <w:r w:rsidR="009D2AAF" w:rsidRPr="007C4B7F">
        <w:rPr>
          <w:rFonts w:ascii="Times New Roman" w:hAnsi="Times New Roman" w:cs="Times New Roman"/>
        </w:rPr>
        <w:t xml:space="preserve">also </w:t>
      </w:r>
      <w:r w:rsidRPr="007C4B7F">
        <w:rPr>
          <w:rFonts w:ascii="Times New Roman" w:hAnsi="Times New Roman" w:cs="Times New Roman"/>
        </w:rPr>
        <w:t>impacted</w:t>
      </w:r>
      <w:r w:rsidR="009D2AAF" w:rsidRPr="007C4B7F">
        <w:rPr>
          <w:rFonts w:ascii="Times New Roman" w:hAnsi="Times New Roman" w:cs="Times New Roman"/>
        </w:rPr>
        <w:t xml:space="preserve"> how earnings management is identified and studied. Future research </w:t>
      </w:r>
      <w:r w:rsidR="00300712" w:rsidRPr="007C4B7F">
        <w:rPr>
          <w:rFonts w:ascii="Times New Roman" w:hAnsi="Times New Roman" w:cs="Times New Roman"/>
        </w:rPr>
        <w:t>could</w:t>
      </w:r>
      <w:r w:rsidR="009D2AAF" w:rsidRPr="007C4B7F">
        <w:rPr>
          <w:rFonts w:ascii="Times New Roman" w:hAnsi="Times New Roman" w:cs="Times New Roman"/>
        </w:rPr>
        <w:t xml:space="preserve"> further examine whether ESG-related disclosure</w:t>
      </w:r>
      <w:r w:rsidR="00495486" w:rsidRPr="007C4B7F">
        <w:rPr>
          <w:rFonts w:ascii="Times New Roman" w:hAnsi="Times New Roman" w:cs="Times New Roman"/>
        </w:rPr>
        <w:t>s</w:t>
      </w:r>
      <w:r w:rsidR="009D2AAF" w:rsidRPr="007C4B7F">
        <w:rPr>
          <w:rFonts w:ascii="Times New Roman" w:hAnsi="Times New Roman" w:cs="Times New Roman"/>
        </w:rPr>
        <w:t xml:space="preserve"> serve similar information functions (Nagar et al., 2019) and </w:t>
      </w:r>
      <w:r w:rsidR="00495486" w:rsidRPr="007C4B7F">
        <w:rPr>
          <w:rFonts w:ascii="Times New Roman" w:hAnsi="Times New Roman" w:cs="Times New Roman"/>
        </w:rPr>
        <w:t xml:space="preserve">explore </w:t>
      </w:r>
      <w:r w:rsidR="009D2AAF" w:rsidRPr="007C4B7F">
        <w:rPr>
          <w:rFonts w:ascii="Times New Roman" w:hAnsi="Times New Roman" w:cs="Times New Roman"/>
        </w:rPr>
        <w:t>how AI-based analysis can assist in detecting predictive bias and manipulation (Rezaee &amp; Tuo, 2019).</w:t>
      </w:r>
    </w:p>
    <w:p w14:paraId="00343C8B" w14:textId="77777777" w:rsidR="009D2AAF" w:rsidRPr="007C4B7F" w:rsidRDefault="009D2AAF" w:rsidP="007C4B7F">
      <w:pPr>
        <w:spacing w:line="360" w:lineRule="auto"/>
        <w:rPr>
          <w:rFonts w:ascii="Times New Roman" w:hAnsi="Times New Roman" w:cs="Times New Roman"/>
        </w:rPr>
      </w:pPr>
    </w:p>
    <w:p w14:paraId="615ADA8F" w14:textId="1A911304" w:rsidR="005B4766" w:rsidRPr="007C4B7F" w:rsidRDefault="0088344C" w:rsidP="007C4B7F">
      <w:pPr>
        <w:spacing w:line="360" w:lineRule="auto"/>
        <w:rPr>
          <w:rFonts w:ascii="Times New Roman" w:hAnsi="Times New Roman" w:cs="Times New Roman"/>
        </w:rPr>
      </w:pPr>
      <w:r w:rsidRPr="007C4B7F">
        <w:rPr>
          <w:rFonts w:ascii="Times New Roman" w:hAnsi="Times New Roman" w:cs="Times New Roman"/>
          <w:noProof/>
        </w:rPr>
        <w:drawing>
          <wp:inline distT="0" distB="0" distL="0" distR="0" wp14:anchorId="4A935067" wp14:editId="0F03701E">
            <wp:extent cx="5274310" cy="3341370"/>
            <wp:effectExtent l="0" t="0" r="2540" b="0"/>
            <wp:docPr id="18043516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351635" name="图片 1804351635"/>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274310" cy="3341370"/>
                    </a:xfrm>
                    <a:prstGeom prst="rect">
                      <a:avLst/>
                    </a:prstGeom>
                  </pic:spPr>
                </pic:pic>
              </a:graphicData>
            </a:graphic>
          </wp:inline>
        </w:drawing>
      </w:r>
    </w:p>
    <w:p w14:paraId="381978EA" w14:textId="485FB42B" w:rsidR="005B4766" w:rsidRPr="007C4B7F" w:rsidRDefault="0088344C" w:rsidP="007C4B7F">
      <w:pPr>
        <w:spacing w:line="360" w:lineRule="auto"/>
        <w:rPr>
          <w:rFonts w:ascii="Times New Roman" w:hAnsi="Times New Roman" w:cs="Times New Roman"/>
        </w:rPr>
      </w:pPr>
      <w:r w:rsidRPr="007C4B7F">
        <w:rPr>
          <w:rFonts w:ascii="Times New Roman" w:hAnsi="Times New Roman" w:cs="Times New Roman"/>
          <w:b/>
          <w:bCs/>
        </w:rPr>
        <w:t xml:space="preserve">Figure </w:t>
      </w:r>
      <w:r w:rsidR="00B73641" w:rsidRPr="007C4B7F">
        <w:rPr>
          <w:rFonts w:ascii="Times New Roman" w:hAnsi="Times New Roman" w:cs="Times New Roman"/>
          <w:b/>
          <w:bCs/>
        </w:rPr>
        <w:t>11.</w:t>
      </w:r>
      <w:r w:rsidR="00B73641" w:rsidRPr="007C4B7F">
        <w:rPr>
          <w:rFonts w:ascii="Times New Roman" w:hAnsi="Times New Roman" w:cs="Times New Roman"/>
        </w:rPr>
        <w:t xml:space="preserve"> Overlay visualization. Source: Extracted from </w:t>
      </w:r>
      <w:proofErr w:type="spellStart"/>
      <w:r w:rsidR="00B73641" w:rsidRPr="007C4B7F">
        <w:rPr>
          <w:rFonts w:ascii="Times New Roman" w:hAnsi="Times New Roman" w:cs="Times New Roman"/>
        </w:rPr>
        <w:t>VOSviewer</w:t>
      </w:r>
      <w:proofErr w:type="spellEnd"/>
      <w:r w:rsidR="00B73641" w:rsidRPr="007C4B7F">
        <w:rPr>
          <w:rFonts w:ascii="Times New Roman" w:hAnsi="Times New Roman" w:cs="Times New Roman"/>
        </w:rPr>
        <w:t>.</w:t>
      </w:r>
    </w:p>
    <w:p w14:paraId="7A728A4B" w14:textId="77777777" w:rsidR="005B4766" w:rsidRPr="007C4B7F" w:rsidRDefault="005B4766" w:rsidP="007C4B7F">
      <w:pPr>
        <w:spacing w:line="360" w:lineRule="auto"/>
        <w:rPr>
          <w:rFonts w:ascii="Times New Roman" w:hAnsi="Times New Roman" w:cs="Times New Roman"/>
        </w:rPr>
      </w:pPr>
    </w:p>
    <w:p w14:paraId="34D35BA6" w14:textId="77777777" w:rsidR="005B4766" w:rsidRPr="007C4B7F" w:rsidRDefault="005B4766" w:rsidP="007C4B7F">
      <w:pPr>
        <w:spacing w:line="360" w:lineRule="auto"/>
        <w:rPr>
          <w:rFonts w:ascii="Times New Roman" w:hAnsi="Times New Roman" w:cs="Times New Roman"/>
        </w:rPr>
      </w:pPr>
    </w:p>
    <w:p w14:paraId="472D9655" w14:textId="77777777" w:rsidR="005B4766" w:rsidRPr="007C4B7F" w:rsidRDefault="005B4766" w:rsidP="007C4B7F">
      <w:pPr>
        <w:spacing w:line="360" w:lineRule="auto"/>
        <w:rPr>
          <w:rFonts w:ascii="Times New Roman" w:hAnsi="Times New Roman" w:cs="Times New Roman"/>
        </w:rPr>
      </w:pPr>
    </w:p>
    <w:p w14:paraId="54A0039F" w14:textId="5BA8AE5F" w:rsidR="005B4766" w:rsidRPr="007C4B7F" w:rsidRDefault="00474830" w:rsidP="007C4B7F">
      <w:pPr>
        <w:pStyle w:val="21"/>
      </w:pPr>
      <w:bookmarkStart w:id="10" w:name="_Toc198656556"/>
      <w:r w:rsidRPr="007C4B7F">
        <w:lastRenderedPageBreak/>
        <w:t xml:space="preserve">4. </w:t>
      </w:r>
      <w:r w:rsidR="005B4766" w:rsidRPr="007C4B7F">
        <w:t>Conclusion</w:t>
      </w:r>
      <w:bookmarkEnd w:id="10"/>
    </w:p>
    <w:p w14:paraId="39A2BE1C" w14:textId="77777777" w:rsidR="00590A70" w:rsidRPr="007C4B7F" w:rsidRDefault="00590A70" w:rsidP="007C4B7F">
      <w:pPr>
        <w:spacing w:line="360" w:lineRule="auto"/>
        <w:rPr>
          <w:rFonts w:ascii="Times New Roman" w:hAnsi="Times New Roman" w:cs="Times New Roman"/>
        </w:rPr>
      </w:pPr>
    </w:p>
    <w:p w14:paraId="7DABD3D6" w14:textId="1418A500" w:rsidR="000436B0" w:rsidRPr="007C4B7F" w:rsidRDefault="00564B87" w:rsidP="007C4B7F">
      <w:pPr>
        <w:spacing w:line="360" w:lineRule="auto"/>
        <w:rPr>
          <w:rFonts w:ascii="Times New Roman" w:hAnsi="Times New Roman" w:cs="Times New Roman"/>
        </w:rPr>
      </w:pPr>
      <w:r w:rsidRPr="007C4B7F">
        <w:rPr>
          <w:rFonts w:ascii="Times New Roman" w:hAnsi="Times New Roman" w:cs="Times New Roman"/>
        </w:rPr>
        <w:t>This study finds that</w:t>
      </w:r>
      <w:r w:rsidR="000436B0" w:rsidRPr="007C4B7F">
        <w:rPr>
          <w:rFonts w:ascii="Times New Roman" w:hAnsi="Times New Roman" w:cs="Times New Roman"/>
        </w:rPr>
        <w:t xml:space="preserve"> the literature volume </w:t>
      </w:r>
      <w:r w:rsidRPr="007C4B7F">
        <w:rPr>
          <w:rFonts w:ascii="Times New Roman" w:hAnsi="Times New Roman" w:cs="Times New Roman"/>
        </w:rPr>
        <w:t xml:space="preserve">of earnings management and voluntary disclosures </w:t>
      </w:r>
      <w:r w:rsidR="000436B0" w:rsidRPr="007C4B7F">
        <w:rPr>
          <w:rFonts w:ascii="Times New Roman" w:hAnsi="Times New Roman" w:cs="Times New Roman"/>
        </w:rPr>
        <w:t>has grown significantly since 2011, with most studies published in top</w:t>
      </w:r>
      <w:r w:rsidRPr="007C4B7F">
        <w:rPr>
          <w:rFonts w:ascii="Times New Roman" w:hAnsi="Times New Roman" w:cs="Times New Roman"/>
        </w:rPr>
        <w:t>-tier</w:t>
      </w:r>
      <w:r w:rsidR="000436B0" w:rsidRPr="007C4B7F">
        <w:rPr>
          <w:rFonts w:ascii="Times New Roman" w:hAnsi="Times New Roman" w:cs="Times New Roman"/>
        </w:rPr>
        <w:t xml:space="preserve"> accounting journals. Influential scholars </w:t>
      </w:r>
      <w:r w:rsidRPr="007C4B7F">
        <w:rPr>
          <w:rFonts w:ascii="Times New Roman" w:hAnsi="Times New Roman" w:cs="Times New Roman"/>
        </w:rPr>
        <w:t>such as</w:t>
      </w:r>
      <w:r w:rsidR="000436B0" w:rsidRPr="007C4B7F">
        <w:rPr>
          <w:rFonts w:ascii="Times New Roman" w:hAnsi="Times New Roman" w:cs="Times New Roman"/>
        </w:rPr>
        <w:t xml:space="preserve"> Graham and </w:t>
      </w:r>
      <w:proofErr w:type="spellStart"/>
      <w:r w:rsidR="000436B0" w:rsidRPr="007C4B7F">
        <w:rPr>
          <w:rFonts w:ascii="Times New Roman" w:hAnsi="Times New Roman" w:cs="Times New Roman"/>
        </w:rPr>
        <w:t>Rajgopal</w:t>
      </w:r>
      <w:proofErr w:type="spellEnd"/>
      <w:r w:rsidR="000436B0" w:rsidRPr="007C4B7F">
        <w:rPr>
          <w:rFonts w:ascii="Times New Roman" w:hAnsi="Times New Roman" w:cs="Times New Roman"/>
        </w:rPr>
        <w:t xml:space="preserve"> </w:t>
      </w:r>
      <w:r w:rsidRPr="007C4B7F">
        <w:rPr>
          <w:rFonts w:ascii="Times New Roman" w:hAnsi="Times New Roman" w:cs="Times New Roman"/>
        </w:rPr>
        <w:t xml:space="preserve">have </w:t>
      </w:r>
      <w:r w:rsidR="000436B0" w:rsidRPr="007C4B7F">
        <w:rPr>
          <w:rFonts w:ascii="Times New Roman" w:hAnsi="Times New Roman" w:cs="Times New Roman"/>
        </w:rPr>
        <w:t xml:space="preserve">shaped the field, with </w:t>
      </w:r>
      <w:r w:rsidRPr="007C4B7F">
        <w:rPr>
          <w:rFonts w:ascii="Times New Roman" w:hAnsi="Times New Roman" w:cs="Times New Roman"/>
        </w:rPr>
        <w:t xml:space="preserve">academic </w:t>
      </w:r>
      <w:r w:rsidR="000436B0" w:rsidRPr="007C4B7F">
        <w:rPr>
          <w:rFonts w:ascii="Times New Roman" w:hAnsi="Times New Roman" w:cs="Times New Roman"/>
        </w:rPr>
        <w:t xml:space="preserve">impact mainly concentrated in U.S. institutions. Highly cited research </w:t>
      </w:r>
      <w:r w:rsidRPr="007C4B7F">
        <w:rPr>
          <w:rFonts w:ascii="Times New Roman" w:hAnsi="Times New Roman" w:cs="Times New Roman"/>
        </w:rPr>
        <w:t>tend</w:t>
      </w:r>
      <w:r w:rsidR="00DA3B89" w:rsidRPr="007C4B7F">
        <w:rPr>
          <w:rFonts w:ascii="Times New Roman" w:hAnsi="Times New Roman" w:cs="Times New Roman"/>
        </w:rPr>
        <w:t>s</w:t>
      </w:r>
      <w:r w:rsidRPr="007C4B7F">
        <w:rPr>
          <w:rFonts w:ascii="Times New Roman" w:hAnsi="Times New Roman" w:cs="Times New Roman"/>
        </w:rPr>
        <w:t xml:space="preserve"> to </w:t>
      </w:r>
      <w:r w:rsidR="000436B0" w:rsidRPr="007C4B7F">
        <w:rPr>
          <w:rFonts w:ascii="Times New Roman" w:hAnsi="Times New Roman" w:cs="Times New Roman"/>
        </w:rPr>
        <w:t xml:space="preserve">focus on governance, information quality, and market responses. Building on this, cluster analysis </w:t>
      </w:r>
      <w:r w:rsidR="004F37AF" w:rsidRPr="007C4B7F">
        <w:rPr>
          <w:rFonts w:ascii="Times New Roman" w:hAnsi="Times New Roman" w:cs="Times New Roman"/>
        </w:rPr>
        <w:t>identifie</w:t>
      </w:r>
      <w:r w:rsidR="000436B0" w:rsidRPr="007C4B7F">
        <w:rPr>
          <w:rFonts w:ascii="Times New Roman" w:hAnsi="Times New Roman" w:cs="Times New Roman"/>
        </w:rPr>
        <w:t xml:space="preserve">s three key themes: internal governance, external constraints, and market feedback, </w:t>
      </w:r>
      <w:r w:rsidR="00510EF7" w:rsidRPr="007C4B7F">
        <w:rPr>
          <w:rFonts w:ascii="Times New Roman" w:hAnsi="Times New Roman" w:cs="Times New Roman"/>
        </w:rPr>
        <w:t>jointly helping to explain the underlying mechanisms of this topic.</w:t>
      </w:r>
      <w:r w:rsidR="00196AB2" w:rsidRPr="007C4B7F">
        <w:rPr>
          <w:rFonts w:ascii="Times New Roman" w:hAnsi="Times New Roman" w:cs="Times New Roman"/>
        </w:rPr>
        <w:t xml:space="preserve"> </w:t>
      </w:r>
      <w:r w:rsidR="00510EF7" w:rsidRPr="007C4B7F">
        <w:rPr>
          <w:rFonts w:ascii="Times New Roman" w:hAnsi="Times New Roman" w:cs="Times New Roman"/>
        </w:rPr>
        <w:t>Moreover,</w:t>
      </w:r>
      <w:r w:rsidR="00456944" w:rsidRPr="007C4B7F">
        <w:rPr>
          <w:rFonts w:ascii="Times New Roman" w:hAnsi="Times New Roman" w:cs="Times New Roman"/>
        </w:rPr>
        <w:t xml:space="preserve"> r</w:t>
      </w:r>
      <w:r w:rsidR="000436B0" w:rsidRPr="007C4B7F">
        <w:rPr>
          <w:rFonts w:ascii="Times New Roman" w:hAnsi="Times New Roman" w:cs="Times New Roman"/>
        </w:rPr>
        <w:t>ecent studies</w:t>
      </w:r>
      <w:r w:rsidR="00510EF7" w:rsidRPr="007C4B7F">
        <w:rPr>
          <w:rFonts w:ascii="Times New Roman" w:hAnsi="Times New Roman" w:cs="Times New Roman"/>
        </w:rPr>
        <w:t xml:space="preserve"> have shifted</w:t>
      </w:r>
      <w:r w:rsidR="000436B0" w:rsidRPr="007C4B7F">
        <w:rPr>
          <w:rFonts w:ascii="Times New Roman" w:hAnsi="Times New Roman" w:cs="Times New Roman"/>
        </w:rPr>
        <w:t xml:space="preserve"> toward </w:t>
      </w:r>
      <w:r w:rsidR="00510EF7" w:rsidRPr="007C4B7F">
        <w:rPr>
          <w:rFonts w:ascii="Times New Roman" w:hAnsi="Times New Roman" w:cs="Times New Roman"/>
        </w:rPr>
        <w:t xml:space="preserve">investigating </w:t>
      </w:r>
      <w:r w:rsidR="000436B0" w:rsidRPr="007C4B7F">
        <w:rPr>
          <w:rFonts w:ascii="Times New Roman" w:hAnsi="Times New Roman" w:cs="Times New Roman"/>
        </w:rPr>
        <w:t xml:space="preserve">language tone, subjective expression, and </w:t>
      </w:r>
      <w:r w:rsidR="00510EF7" w:rsidRPr="007C4B7F">
        <w:rPr>
          <w:rFonts w:ascii="Times New Roman" w:hAnsi="Times New Roman" w:cs="Times New Roman"/>
        </w:rPr>
        <w:t xml:space="preserve">rising </w:t>
      </w:r>
      <w:r w:rsidR="000436B0" w:rsidRPr="007C4B7F">
        <w:rPr>
          <w:rFonts w:ascii="Times New Roman" w:hAnsi="Times New Roman" w:cs="Times New Roman"/>
        </w:rPr>
        <w:t xml:space="preserve">information demand, </w:t>
      </w:r>
      <w:r w:rsidR="00196AB2" w:rsidRPr="007C4B7F">
        <w:rPr>
          <w:rFonts w:ascii="Times New Roman" w:hAnsi="Times New Roman" w:cs="Times New Roman"/>
        </w:rPr>
        <w:t xml:space="preserve">emphasizing </w:t>
      </w:r>
      <w:r w:rsidR="00510EF7" w:rsidRPr="007C4B7F">
        <w:rPr>
          <w:rFonts w:ascii="Times New Roman" w:hAnsi="Times New Roman" w:cs="Times New Roman"/>
        </w:rPr>
        <w:t>the role of managers in shaping investor perceptions.</w:t>
      </w:r>
    </w:p>
    <w:p w14:paraId="0FA89D2F" w14:textId="77777777" w:rsidR="00A0493F" w:rsidRPr="007C4B7F" w:rsidRDefault="00A0493F" w:rsidP="007C4B7F">
      <w:pPr>
        <w:spacing w:line="360" w:lineRule="auto"/>
        <w:rPr>
          <w:rFonts w:ascii="Times New Roman" w:hAnsi="Times New Roman" w:cs="Times New Roman"/>
        </w:rPr>
      </w:pPr>
    </w:p>
    <w:p w14:paraId="0B9CB949" w14:textId="59B38BC3" w:rsidR="005B4766" w:rsidRPr="007C4B7F" w:rsidRDefault="00510EF7" w:rsidP="007C4B7F">
      <w:pPr>
        <w:spacing w:line="360" w:lineRule="auto"/>
        <w:rPr>
          <w:rFonts w:ascii="Times New Roman" w:hAnsi="Times New Roman" w:cs="Times New Roman"/>
        </w:rPr>
      </w:pPr>
      <w:r w:rsidRPr="007C4B7F">
        <w:rPr>
          <w:rFonts w:ascii="Times New Roman" w:hAnsi="Times New Roman" w:cs="Times New Roman"/>
        </w:rPr>
        <w:t>However</w:t>
      </w:r>
      <w:r w:rsidR="000436B0" w:rsidRPr="007C4B7F">
        <w:rPr>
          <w:rFonts w:ascii="Times New Roman" w:hAnsi="Times New Roman" w:cs="Times New Roman"/>
        </w:rPr>
        <w:t xml:space="preserve">, </w:t>
      </w:r>
      <w:r w:rsidR="00075E62" w:rsidRPr="007C4B7F">
        <w:rPr>
          <w:rFonts w:ascii="Times New Roman" w:hAnsi="Times New Roman" w:cs="Times New Roman"/>
        </w:rPr>
        <w:t>this study has several limitations to acknowledge.</w:t>
      </w:r>
      <w:r w:rsidR="000436B0" w:rsidRPr="007C4B7F">
        <w:rPr>
          <w:rFonts w:ascii="Times New Roman" w:hAnsi="Times New Roman" w:cs="Times New Roman"/>
        </w:rPr>
        <w:t xml:space="preserve"> </w:t>
      </w:r>
      <w:r w:rsidR="00196AB2" w:rsidRPr="007C4B7F">
        <w:rPr>
          <w:rFonts w:ascii="Times New Roman" w:hAnsi="Times New Roman" w:cs="Times New Roman"/>
        </w:rPr>
        <w:t>F</w:t>
      </w:r>
      <w:r w:rsidR="00075E62" w:rsidRPr="007C4B7F">
        <w:rPr>
          <w:rFonts w:ascii="Times New Roman" w:hAnsi="Times New Roman" w:cs="Times New Roman"/>
        </w:rPr>
        <w:t>irstly,</w:t>
      </w:r>
      <w:r w:rsidR="00196AB2" w:rsidRPr="007C4B7F">
        <w:rPr>
          <w:rFonts w:ascii="Times New Roman" w:hAnsi="Times New Roman" w:cs="Times New Roman"/>
        </w:rPr>
        <w:t xml:space="preserve"> </w:t>
      </w:r>
      <w:proofErr w:type="spellStart"/>
      <w:r w:rsidR="00196AB2" w:rsidRPr="007C4B7F">
        <w:rPr>
          <w:rFonts w:ascii="Times New Roman" w:hAnsi="Times New Roman" w:cs="Times New Roman"/>
        </w:rPr>
        <w:t>VOSviewer’s</w:t>
      </w:r>
      <w:proofErr w:type="spellEnd"/>
      <w:r w:rsidR="00196AB2" w:rsidRPr="007C4B7F">
        <w:rPr>
          <w:rFonts w:ascii="Times New Roman" w:hAnsi="Times New Roman" w:cs="Times New Roman"/>
        </w:rPr>
        <w:t xml:space="preserve"> </w:t>
      </w:r>
      <w:r w:rsidR="000436B0" w:rsidRPr="007C4B7F">
        <w:rPr>
          <w:rFonts w:ascii="Times New Roman" w:hAnsi="Times New Roman" w:cs="Times New Roman"/>
        </w:rPr>
        <w:t xml:space="preserve">clustering </w:t>
      </w:r>
      <w:r w:rsidR="00075E62" w:rsidRPr="007C4B7F">
        <w:rPr>
          <w:rFonts w:ascii="Times New Roman" w:hAnsi="Times New Roman" w:cs="Times New Roman"/>
        </w:rPr>
        <w:t>algorithm</w:t>
      </w:r>
      <w:r w:rsidR="00196AB2" w:rsidRPr="007C4B7F">
        <w:rPr>
          <w:rFonts w:ascii="Times New Roman" w:hAnsi="Times New Roman" w:cs="Times New Roman"/>
        </w:rPr>
        <w:t xml:space="preserve"> </w:t>
      </w:r>
      <w:r w:rsidR="000436B0" w:rsidRPr="007C4B7F">
        <w:rPr>
          <w:rFonts w:ascii="Times New Roman" w:hAnsi="Times New Roman" w:cs="Times New Roman"/>
        </w:rPr>
        <w:t>may</w:t>
      </w:r>
      <w:r w:rsidR="00196AB2" w:rsidRPr="007C4B7F">
        <w:rPr>
          <w:rFonts w:ascii="Times New Roman" w:hAnsi="Times New Roman" w:cs="Times New Roman"/>
        </w:rPr>
        <w:t xml:space="preserve"> misunderstand</w:t>
      </w:r>
      <w:r w:rsidR="000436B0" w:rsidRPr="007C4B7F">
        <w:rPr>
          <w:rFonts w:ascii="Times New Roman" w:hAnsi="Times New Roman" w:cs="Times New Roman"/>
        </w:rPr>
        <w:t xml:space="preserve"> overlap</w:t>
      </w:r>
      <w:r w:rsidR="00196AB2" w:rsidRPr="007C4B7F">
        <w:rPr>
          <w:rFonts w:ascii="Times New Roman" w:hAnsi="Times New Roman" w:cs="Times New Roman"/>
        </w:rPr>
        <w:t>ping topics</w:t>
      </w:r>
      <w:r w:rsidR="00075E62" w:rsidRPr="007C4B7F">
        <w:rPr>
          <w:rFonts w:ascii="Times New Roman" w:hAnsi="Times New Roman" w:cs="Times New Roman"/>
        </w:rPr>
        <w:t>. Secondly,</w:t>
      </w:r>
      <w:r w:rsidR="000436B0" w:rsidRPr="007C4B7F">
        <w:rPr>
          <w:rFonts w:ascii="Times New Roman" w:hAnsi="Times New Roman" w:cs="Times New Roman"/>
        </w:rPr>
        <w:t xml:space="preserve"> the dataset is </w:t>
      </w:r>
      <w:r w:rsidR="00075E62" w:rsidRPr="007C4B7F">
        <w:rPr>
          <w:rFonts w:ascii="Times New Roman" w:hAnsi="Times New Roman" w:cs="Times New Roman"/>
        </w:rPr>
        <w:t>restrict</w:t>
      </w:r>
      <w:r w:rsidR="000436B0" w:rsidRPr="007C4B7F">
        <w:rPr>
          <w:rFonts w:ascii="Times New Roman" w:hAnsi="Times New Roman" w:cs="Times New Roman"/>
        </w:rPr>
        <w:t xml:space="preserve">ed to </w:t>
      </w:r>
      <w:r w:rsidR="00075E62" w:rsidRPr="007C4B7F">
        <w:rPr>
          <w:rFonts w:ascii="Times New Roman" w:hAnsi="Times New Roman" w:cs="Times New Roman"/>
        </w:rPr>
        <w:t>English-language publications from Scopus. Thirdly, the</w:t>
      </w:r>
      <w:r w:rsidR="000436B0" w:rsidRPr="007C4B7F">
        <w:rPr>
          <w:rFonts w:ascii="Times New Roman" w:hAnsi="Times New Roman" w:cs="Times New Roman"/>
        </w:rPr>
        <w:t xml:space="preserve"> </w:t>
      </w:r>
      <w:r w:rsidR="00075E62" w:rsidRPr="007C4B7F">
        <w:rPr>
          <w:rFonts w:ascii="Times New Roman" w:hAnsi="Times New Roman" w:cs="Times New Roman"/>
        </w:rPr>
        <w:t>emphasis</w:t>
      </w:r>
      <w:r w:rsidR="000436B0" w:rsidRPr="007C4B7F">
        <w:rPr>
          <w:rFonts w:ascii="Times New Roman" w:hAnsi="Times New Roman" w:cs="Times New Roman"/>
        </w:rPr>
        <w:t xml:space="preserve"> on top-cited papers m</w:t>
      </w:r>
      <w:r w:rsidR="00075E62" w:rsidRPr="007C4B7F">
        <w:rPr>
          <w:rFonts w:ascii="Times New Roman" w:hAnsi="Times New Roman" w:cs="Times New Roman"/>
        </w:rPr>
        <w:t xml:space="preserve">ight </w:t>
      </w:r>
      <w:r w:rsidR="00196AB2" w:rsidRPr="007C4B7F">
        <w:rPr>
          <w:rFonts w:ascii="Times New Roman" w:hAnsi="Times New Roman" w:cs="Times New Roman"/>
        </w:rPr>
        <w:t>overlook</w:t>
      </w:r>
      <w:r w:rsidR="000436B0" w:rsidRPr="007C4B7F">
        <w:rPr>
          <w:rFonts w:ascii="Times New Roman" w:hAnsi="Times New Roman" w:cs="Times New Roman"/>
        </w:rPr>
        <w:t xml:space="preserve"> emerging </w:t>
      </w:r>
      <w:r w:rsidR="00075E62" w:rsidRPr="007C4B7F">
        <w:rPr>
          <w:rFonts w:ascii="Times New Roman" w:hAnsi="Times New Roman" w:cs="Times New Roman"/>
        </w:rPr>
        <w:t>contribution</w:t>
      </w:r>
      <w:r w:rsidR="000436B0" w:rsidRPr="007C4B7F">
        <w:rPr>
          <w:rFonts w:ascii="Times New Roman" w:hAnsi="Times New Roman" w:cs="Times New Roman"/>
        </w:rPr>
        <w:t>s. Future research could integrate multilingual sources and</w:t>
      </w:r>
      <w:r w:rsidR="00075E62" w:rsidRPr="007C4B7F">
        <w:rPr>
          <w:rFonts w:ascii="Times New Roman" w:hAnsi="Times New Roman" w:cs="Times New Roman"/>
        </w:rPr>
        <w:t xml:space="preserve"> apply</w:t>
      </w:r>
      <w:r w:rsidR="000436B0" w:rsidRPr="007C4B7F">
        <w:rPr>
          <w:rFonts w:ascii="Times New Roman" w:hAnsi="Times New Roman" w:cs="Times New Roman"/>
        </w:rPr>
        <w:t xml:space="preserve"> dynamic citation </w:t>
      </w:r>
      <w:r w:rsidR="00075E62" w:rsidRPr="007C4B7F">
        <w:rPr>
          <w:rFonts w:ascii="Times New Roman" w:hAnsi="Times New Roman" w:cs="Times New Roman"/>
        </w:rPr>
        <w:t>analysis</w:t>
      </w:r>
      <w:r w:rsidR="000436B0" w:rsidRPr="007C4B7F">
        <w:rPr>
          <w:rFonts w:ascii="Times New Roman" w:hAnsi="Times New Roman" w:cs="Times New Roman"/>
        </w:rPr>
        <w:t xml:space="preserve"> to better capture evolving trends</w:t>
      </w:r>
      <w:r w:rsidR="00075E62" w:rsidRPr="007C4B7F">
        <w:rPr>
          <w:rFonts w:ascii="Times New Roman" w:hAnsi="Times New Roman" w:cs="Times New Roman"/>
        </w:rPr>
        <w:t xml:space="preserve"> in this field</w:t>
      </w:r>
      <w:r w:rsidR="000436B0" w:rsidRPr="007C4B7F">
        <w:rPr>
          <w:rFonts w:ascii="Times New Roman" w:hAnsi="Times New Roman" w:cs="Times New Roman"/>
        </w:rPr>
        <w:t>.</w:t>
      </w:r>
    </w:p>
    <w:p w14:paraId="4ED9DD98" w14:textId="77777777" w:rsidR="005B4766" w:rsidRPr="007C4B7F" w:rsidRDefault="005B4766" w:rsidP="007C4B7F">
      <w:pPr>
        <w:spacing w:line="360" w:lineRule="auto"/>
        <w:rPr>
          <w:rFonts w:ascii="Times New Roman" w:hAnsi="Times New Roman" w:cs="Times New Roman"/>
        </w:rPr>
      </w:pPr>
    </w:p>
    <w:p w14:paraId="639444D6" w14:textId="77777777" w:rsidR="005B4766" w:rsidRPr="007C4B7F" w:rsidRDefault="005B4766" w:rsidP="007C4B7F">
      <w:pPr>
        <w:spacing w:line="360" w:lineRule="auto"/>
        <w:rPr>
          <w:rFonts w:ascii="Times New Roman" w:hAnsi="Times New Roman" w:cs="Times New Roman"/>
        </w:rPr>
      </w:pPr>
    </w:p>
    <w:p w14:paraId="0B019A1E" w14:textId="77777777" w:rsidR="005B4766" w:rsidRPr="007C4B7F" w:rsidRDefault="005B4766" w:rsidP="007C4B7F">
      <w:pPr>
        <w:spacing w:line="360" w:lineRule="auto"/>
        <w:rPr>
          <w:rFonts w:ascii="Times New Roman" w:hAnsi="Times New Roman" w:cs="Times New Roman"/>
        </w:rPr>
      </w:pPr>
    </w:p>
    <w:p w14:paraId="37EDDAB6" w14:textId="77777777" w:rsidR="005B4766" w:rsidRPr="007C4B7F" w:rsidRDefault="005B4766" w:rsidP="007C4B7F">
      <w:pPr>
        <w:spacing w:line="360" w:lineRule="auto"/>
        <w:rPr>
          <w:rFonts w:ascii="Times New Roman" w:hAnsi="Times New Roman" w:cs="Times New Roman"/>
        </w:rPr>
      </w:pPr>
    </w:p>
    <w:p w14:paraId="1428772D" w14:textId="77777777" w:rsidR="005B4766" w:rsidRPr="007C4B7F" w:rsidRDefault="005B4766" w:rsidP="007C4B7F">
      <w:pPr>
        <w:spacing w:line="360" w:lineRule="auto"/>
        <w:rPr>
          <w:rFonts w:ascii="Times New Roman" w:hAnsi="Times New Roman" w:cs="Times New Roman"/>
        </w:rPr>
      </w:pPr>
    </w:p>
    <w:p w14:paraId="15F89E8B" w14:textId="77777777" w:rsidR="00A2434C" w:rsidRPr="007C4B7F" w:rsidRDefault="00A2434C" w:rsidP="007C4B7F">
      <w:pPr>
        <w:spacing w:line="360" w:lineRule="auto"/>
        <w:rPr>
          <w:rFonts w:ascii="Times New Roman" w:hAnsi="Times New Roman" w:cs="Times New Roman"/>
        </w:rPr>
      </w:pPr>
    </w:p>
    <w:p w14:paraId="1F277C6D" w14:textId="77777777" w:rsidR="00A2434C" w:rsidRPr="007C4B7F" w:rsidRDefault="00A2434C" w:rsidP="007C4B7F">
      <w:pPr>
        <w:spacing w:line="360" w:lineRule="auto"/>
        <w:rPr>
          <w:rFonts w:ascii="Times New Roman" w:hAnsi="Times New Roman" w:cs="Times New Roman"/>
        </w:rPr>
      </w:pPr>
    </w:p>
    <w:p w14:paraId="6034C899" w14:textId="77777777" w:rsidR="00A2434C" w:rsidRPr="007C4B7F" w:rsidRDefault="00A2434C" w:rsidP="007C4B7F">
      <w:pPr>
        <w:spacing w:line="360" w:lineRule="auto"/>
        <w:rPr>
          <w:rFonts w:ascii="Times New Roman" w:hAnsi="Times New Roman" w:cs="Times New Roman"/>
        </w:rPr>
      </w:pPr>
    </w:p>
    <w:p w14:paraId="19B7CD4C" w14:textId="5FA661E2" w:rsidR="005B4766" w:rsidRDefault="005B4766" w:rsidP="007C4B7F">
      <w:pPr>
        <w:pStyle w:val="21"/>
        <w:rPr>
          <w:rFonts w:eastAsiaTheme="minorEastAsia"/>
        </w:rPr>
      </w:pPr>
      <w:bookmarkStart w:id="11" w:name="_Toc198656557"/>
      <w:r w:rsidRPr="007C4B7F">
        <w:lastRenderedPageBreak/>
        <w:t>Self-reflection report</w:t>
      </w:r>
      <w:bookmarkEnd w:id="11"/>
    </w:p>
    <w:p w14:paraId="43834C63" w14:textId="77777777" w:rsidR="00037E8F" w:rsidRPr="00037E8F" w:rsidRDefault="00037E8F" w:rsidP="00037E8F">
      <w:pPr>
        <w:rPr>
          <w:rFonts w:hint="eastAsia"/>
        </w:rPr>
      </w:pPr>
    </w:p>
    <w:tbl>
      <w:tblPr>
        <w:tblStyle w:val="af4"/>
        <w:tblW w:w="0" w:type="auto"/>
        <w:tblLook w:val="04A0" w:firstRow="1" w:lastRow="0" w:firstColumn="1" w:lastColumn="0" w:noHBand="0" w:noVBand="1"/>
      </w:tblPr>
      <w:tblGrid>
        <w:gridCol w:w="1524"/>
        <w:gridCol w:w="3107"/>
        <w:gridCol w:w="3339"/>
      </w:tblGrid>
      <w:tr w:rsidR="001440A1" w:rsidRPr="007C4B7F" w14:paraId="28489ECD" w14:textId="77777777" w:rsidTr="00DA5AA8">
        <w:tc>
          <w:tcPr>
            <w:tcW w:w="1524" w:type="dxa"/>
            <w:shd w:val="clear" w:color="auto" w:fill="D9D9D9" w:themeFill="background1" w:themeFillShade="D9"/>
          </w:tcPr>
          <w:p w14:paraId="70E94A6F" w14:textId="2F56E51D" w:rsidR="001440A1" w:rsidRPr="007C4B7F" w:rsidRDefault="001440A1" w:rsidP="007C4B7F">
            <w:pPr>
              <w:spacing w:line="360" w:lineRule="auto"/>
              <w:jc w:val="center"/>
              <w:rPr>
                <w:rFonts w:ascii="Times New Roman" w:hAnsi="Times New Roman" w:cs="Times New Roman"/>
                <w:b/>
                <w:bCs/>
              </w:rPr>
            </w:pPr>
            <w:r w:rsidRPr="007C4B7F">
              <w:rPr>
                <w:rFonts w:ascii="Times New Roman" w:hAnsi="Times New Roman" w:cs="Times New Roman"/>
                <w:b/>
                <w:bCs/>
              </w:rPr>
              <w:t>Factors</w:t>
            </w:r>
          </w:p>
        </w:tc>
        <w:tc>
          <w:tcPr>
            <w:tcW w:w="3107" w:type="dxa"/>
            <w:shd w:val="clear" w:color="auto" w:fill="D9D9D9" w:themeFill="background1" w:themeFillShade="D9"/>
          </w:tcPr>
          <w:p w14:paraId="40D978D7" w14:textId="22330577" w:rsidR="001440A1" w:rsidRPr="007C4B7F" w:rsidRDefault="001440A1" w:rsidP="007C4B7F">
            <w:pPr>
              <w:spacing w:line="360" w:lineRule="auto"/>
              <w:jc w:val="center"/>
              <w:rPr>
                <w:rFonts w:ascii="Times New Roman" w:hAnsi="Times New Roman" w:cs="Times New Roman"/>
                <w:b/>
                <w:bCs/>
              </w:rPr>
            </w:pPr>
            <w:r w:rsidRPr="007C4B7F">
              <w:rPr>
                <w:rFonts w:ascii="Times New Roman" w:hAnsi="Times New Roman" w:cs="Times New Roman"/>
                <w:b/>
                <w:bCs/>
              </w:rPr>
              <w:t>Concept Mapping</w:t>
            </w:r>
          </w:p>
        </w:tc>
        <w:tc>
          <w:tcPr>
            <w:tcW w:w="3339" w:type="dxa"/>
            <w:shd w:val="clear" w:color="auto" w:fill="D9D9D9" w:themeFill="background1" w:themeFillShade="D9"/>
          </w:tcPr>
          <w:p w14:paraId="71FD94F6" w14:textId="7676F59C" w:rsidR="001440A1" w:rsidRPr="007C4B7F" w:rsidRDefault="001440A1" w:rsidP="007C4B7F">
            <w:pPr>
              <w:spacing w:line="360" w:lineRule="auto"/>
              <w:jc w:val="center"/>
              <w:rPr>
                <w:rFonts w:ascii="Times New Roman" w:hAnsi="Times New Roman" w:cs="Times New Roman"/>
                <w:b/>
                <w:bCs/>
              </w:rPr>
            </w:pPr>
            <w:r w:rsidRPr="007C4B7F">
              <w:rPr>
                <w:rFonts w:ascii="Times New Roman" w:hAnsi="Times New Roman" w:cs="Times New Roman"/>
                <w:b/>
                <w:bCs/>
              </w:rPr>
              <w:t>Bibliometric Analysis</w:t>
            </w:r>
          </w:p>
        </w:tc>
      </w:tr>
      <w:tr w:rsidR="001440A1" w:rsidRPr="007C4B7F" w14:paraId="78F6C45E" w14:textId="77777777" w:rsidTr="001440A1">
        <w:tc>
          <w:tcPr>
            <w:tcW w:w="1524" w:type="dxa"/>
            <w:vAlign w:val="center"/>
          </w:tcPr>
          <w:p w14:paraId="26EA91C8" w14:textId="0F7090AD" w:rsidR="001440A1" w:rsidRPr="007C4B7F" w:rsidRDefault="001440A1" w:rsidP="007C4B7F">
            <w:pPr>
              <w:spacing w:line="360" w:lineRule="auto"/>
              <w:jc w:val="center"/>
              <w:rPr>
                <w:rFonts w:ascii="Times New Roman" w:hAnsi="Times New Roman" w:cs="Times New Roman"/>
              </w:rPr>
            </w:pPr>
            <w:r w:rsidRPr="007C4B7F">
              <w:rPr>
                <w:rFonts w:ascii="Times New Roman" w:hAnsi="Times New Roman" w:cs="Times New Roman"/>
              </w:rPr>
              <w:t>1. Main</w:t>
            </w:r>
          </w:p>
          <w:p w14:paraId="0BEAA44C" w14:textId="37A5144E" w:rsidR="001440A1" w:rsidRPr="007C4B7F" w:rsidRDefault="001440A1" w:rsidP="007C4B7F">
            <w:pPr>
              <w:spacing w:line="360" w:lineRule="auto"/>
              <w:jc w:val="center"/>
              <w:rPr>
                <w:rFonts w:ascii="Times New Roman" w:hAnsi="Times New Roman" w:cs="Times New Roman"/>
              </w:rPr>
            </w:pPr>
            <w:r w:rsidRPr="007C4B7F">
              <w:rPr>
                <w:rFonts w:ascii="Times New Roman" w:hAnsi="Times New Roman" w:cs="Times New Roman"/>
              </w:rPr>
              <w:t>Characteristics</w:t>
            </w:r>
          </w:p>
        </w:tc>
        <w:tc>
          <w:tcPr>
            <w:tcW w:w="3107" w:type="dxa"/>
          </w:tcPr>
          <w:p w14:paraId="7C50FF6A" w14:textId="62DF8483" w:rsidR="001440A1" w:rsidRPr="007C4B7F" w:rsidRDefault="001440A1" w:rsidP="007C4B7F">
            <w:pPr>
              <w:spacing w:line="360" w:lineRule="auto"/>
              <w:rPr>
                <w:rFonts w:ascii="Times New Roman" w:hAnsi="Times New Roman" w:cs="Times New Roman"/>
              </w:rPr>
            </w:pPr>
            <w:r w:rsidRPr="007C4B7F">
              <w:rPr>
                <w:rFonts w:ascii="Times New Roman" w:hAnsi="Times New Roman" w:cs="Times New Roman"/>
              </w:rPr>
              <w:t>• Visual and hierarchical</w:t>
            </w:r>
          </w:p>
          <w:p w14:paraId="276E650A" w14:textId="77777777" w:rsidR="00DA5AA8" w:rsidRPr="007C4B7F" w:rsidRDefault="001440A1" w:rsidP="007C4B7F">
            <w:pPr>
              <w:spacing w:line="360" w:lineRule="auto"/>
              <w:rPr>
                <w:rFonts w:ascii="Times New Roman" w:hAnsi="Times New Roman" w:cs="Times New Roman"/>
              </w:rPr>
            </w:pPr>
            <w:r w:rsidRPr="007C4B7F">
              <w:rPr>
                <w:rFonts w:ascii="Times New Roman" w:hAnsi="Times New Roman" w:cs="Times New Roman"/>
              </w:rPr>
              <w:t xml:space="preserve">• Based on </w:t>
            </w:r>
            <w:r w:rsidR="00DA5AA8" w:rsidRPr="007C4B7F">
              <w:rPr>
                <w:rFonts w:ascii="Times New Roman" w:hAnsi="Times New Roman" w:cs="Times New Roman"/>
              </w:rPr>
              <w:t>Ausubel’s theory</w:t>
            </w:r>
          </w:p>
          <w:p w14:paraId="43ADAFBB" w14:textId="4B195F6B" w:rsidR="001440A1" w:rsidRPr="007C4B7F" w:rsidRDefault="001440A1" w:rsidP="007C4B7F">
            <w:pPr>
              <w:spacing w:line="360" w:lineRule="auto"/>
              <w:rPr>
                <w:rFonts w:ascii="Times New Roman" w:hAnsi="Times New Roman" w:cs="Times New Roman"/>
              </w:rPr>
            </w:pPr>
            <w:r w:rsidRPr="007C4B7F">
              <w:rPr>
                <w:rFonts w:ascii="Times New Roman" w:hAnsi="Times New Roman" w:cs="Times New Roman"/>
              </w:rPr>
              <w:t>• Shows concept links</w:t>
            </w:r>
          </w:p>
        </w:tc>
        <w:tc>
          <w:tcPr>
            <w:tcW w:w="3339" w:type="dxa"/>
          </w:tcPr>
          <w:p w14:paraId="01DA653C" w14:textId="77777777" w:rsidR="001440A1" w:rsidRPr="007C4B7F" w:rsidRDefault="001440A1" w:rsidP="007C4B7F">
            <w:pPr>
              <w:spacing w:line="360" w:lineRule="auto"/>
              <w:rPr>
                <w:rFonts w:ascii="Times New Roman" w:hAnsi="Times New Roman" w:cs="Times New Roman"/>
              </w:rPr>
            </w:pPr>
            <w:r w:rsidRPr="007C4B7F">
              <w:rPr>
                <w:rFonts w:ascii="Times New Roman" w:hAnsi="Times New Roman" w:cs="Times New Roman"/>
              </w:rPr>
              <w:t>• Data-driven and objective</w:t>
            </w:r>
          </w:p>
          <w:p w14:paraId="7072313A" w14:textId="3BDE069B" w:rsidR="001440A1" w:rsidRPr="007C4B7F" w:rsidRDefault="001440A1" w:rsidP="007C4B7F">
            <w:pPr>
              <w:spacing w:line="360" w:lineRule="auto"/>
              <w:rPr>
                <w:rFonts w:ascii="Times New Roman" w:hAnsi="Times New Roman" w:cs="Times New Roman"/>
              </w:rPr>
            </w:pPr>
            <w:r w:rsidRPr="007C4B7F">
              <w:rPr>
                <w:rFonts w:ascii="Times New Roman" w:hAnsi="Times New Roman" w:cs="Times New Roman"/>
              </w:rPr>
              <w:t>• Uses co-citation networks</w:t>
            </w:r>
          </w:p>
          <w:p w14:paraId="793B74A5" w14:textId="3C8C2FF5" w:rsidR="001440A1" w:rsidRPr="007C4B7F" w:rsidRDefault="001440A1" w:rsidP="007C4B7F">
            <w:pPr>
              <w:spacing w:line="360" w:lineRule="auto"/>
              <w:rPr>
                <w:rFonts w:ascii="Times New Roman" w:hAnsi="Times New Roman" w:cs="Times New Roman"/>
              </w:rPr>
            </w:pPr>
            <w:r w:rsidRPr="007C4B7F">
              <w:rPr>
                <w:rFonts w:ascii="Times New Roman" w:hAnsi="Times New Roman" w:cs="Times New Roman"/>
              </w:rPr>
              <w:t>• Identifies research structure</w:t>
            </w:r>
          </w:p>
        </w:tc>
      </w:tr>
      <w:tr w:rsidR="001440A1" w:rsidRPr="007C4B7F" w14:paraId="47B40904" w14:textId="77777777" w:rsidTr="001440A1">
        <w:tc>
          <w:tcPr>
            <w:tcW w:w="1524" w:type="dxa"/>
            <w:vAlign w:val="center"/>
          </w:tcPr>
          <w:p w14:paraId="4ECDCF3D" w14:textId="3B76B2EB" w:rsidR="001440A1" w:rsidRPr="007C4B7F" w:rsidRDefault="001440A1" w:rsidP="007C4B7F">
            <w:pPr>
              <w:spacing w:line="360" w:lineRule="auto"/>
              <w:jc w:val="center"/>
              <w:rPr>
                <w:rFonts w:ascii="Times New Roman" w:hAnsi="Times New Roman" w:cs="Times New Roman"/>
              </w:rPr>
            </w:pPr>
            <w:r w:rsidRPr="007C4B7F">
              <w:rPr>
                <w:rFonts w:ascii="Times New Roman" w:hAnsi="Times New Roman" w:cs="Times New Roman"/>
              </w:rPr>
              <w:t>2. Benefits</w:t>
            </w:r>
          </w:p>
          <w:p w14:paraId="313E6BEE" w14:textId="4B426FF4" w:rsidR="001440A1" w:rsidRPr="007C4B7F" w:rsidRDefault="001440A1" w:rsidP="007C4B7F">
            <w:pPr>
              <w:spacing w:line="360" w:lineRule="auto"/>
              <w:jc w:val="center"/>
              <w:rPr>
                <w:rFonts w:ascii="Times New Roman" w:hAnsi="Times New Roman" w:cs="Times New Roman"/>
              </w:rPr>
            </w:pPr>
            <w:r w:rsidRPr="007C4B7F">
              <w:rPr>
                <w:rFonts w:ascii="Times New Roman" w:hAnsi="Times New Roman" w:cs="Times New Roman"/>
              </w:rPr>
              <w:t>for</w:t>
            </w:r>
          </w:p>
          <w:p w14:paraId="59A9DE7B" w14:textId="42BF6180" w:rsidR="001440A1" w:rsidRPr="007C4B7F" w:rsidRDefault="001440A1" w:rsidP="007C4B7F">
            <w:pPr>
              <w:spacing w:line="360" w:lineRule="auto"/>
              <w:jc w:val="center"/>
              <w:rPr>
                <w:rFonts w:ascii="Times New Roman" w:hAnsi="Times New Roman" w:cs="Times New Roman"/>
              </w:rPr>
            </w:pPr>
            <w:r w:rsidRPr="007C4B7F">
              <w:rPr>
                <w:rFonts w:ascii="Times New Roman" w:hAnsi="Times New Roman" w:cs="Times New Roman"/>
              </w:rPr>
              <w:t>Learning</w:t>
            </w:r>
          </w:p>
        </w:tc>
        <w:tc>
          <w:tcPr>
            <w:tcW w:w="3107" w:type="dxa"/>
          </w:tcPr>
          <w:p w14:paraId="5B42146B" w14:textId="25B012D9" w:rsidR="001440A1" w:rsidRPr="007C4B7F" w:rsidRDefault="001440A1" w:rsidP="007C4B7F">
            <w:pPr>
              <w:spacing w:line="360" w:lineRule="auto"/>
              <w:rPr>
                <w:rFonts w:ascii="Times New Roman" w:hAnsi="Times New Roman" w:cs="Times New Roman"/>
              </w:rPr>
            </w:pPr>
            <w:r w:rsidRPr="007C4B7F">
              <w:rPr>
                <w:rFonts w:ascii="Times New Roman" w:hAnsi="Times New Roman" w:cs="Times New Roman"/>
              </w:rPr>
              <w:t>• Clarifies abstract concepts</w:t>
            </w:r>
          </w:p>
          <w:p w14:paraId="11162690" w14:textId="1B127942" w:rsidR="001440A1" w:rsidRPr="007C4B7F" w:rsidRDefault="001440A1" w:rsidP="007C4B7F">
            <w:pPr>
              <w:spacing w:line="360" w:lineRule="auto"/>
              <w:rPr>
                <w:rFonts w:ascii="Times New Roman" w:hAnsi="Times New Roman" w:cs="Times New Roman"/>
              </w:rPr>
            </w:pPr>
            <w:r w:rsidRPr="007C4B7F">
              <w:rPr>
                <w:rFonts w:ascii="Times New Roman" w:hAnsi="Times New Roman" w:cs="Times New Roman"/>
              </w:rPr>
              <w:t>• Encourages integration</w:t>
            </w:r>
          </w:p>
          <w:p w14:paraId="64C8FE55" w14:textId="2BD4907F" w:rsidR="001440A1" w:rsidRPr="007C4B7F" w:rsidRDefault="001440A1" w:rsidP="007C4B7F">
            <w:pPr>
              <w:spacing w:line="360" w:lineRule="auto"/>
              <w:rPr>
                <w:rFonts w:ascii="Times New Roman" w:hAnsi="Times New Roman" w:cs="Times New Roman"/>
              </w:rPr>
            </w:pPr>
            <w:r w:rsidRPr="007C4B7F">
              <w:rPr>
                <w:rFonts w:ascii="Times New Roman" w:hAnsi="Times New Roman" w:cs="Times New Roman"/>
              </w:rPr>
              <w:t>• Diagnoses misconceptions</w:t>
            </w:r>
          </w:p>
        </w:tc>
        <w:tc>
          <w:tcPr>
            <w:tcW w:w="3339" w:type="dxa"/>
          </w:tcPr>
          <w:p w14:paraId="5CB283FB" w14:textId="77777777" w:rsidR="001440A1" w:rsidRPr="007C4B7F" w:rsidRDefault="001440A1" w:rsidP="007C4B7F">
            <w:pPr>
              <w:spacing w:line="360" w:lineRule="auto"/>
              <w:rPr>
                <w:rFonts w:ascii="Times New Roman" w:hAnsi="Times New Roman" w:cs="Times New Roman"/>
              </w:rPr>
            </w:pPr>
            <w:r w:rsidRPr="007C4B7F">
              <w:rPr>
                <w:rFonts w:ascii="Times New Roman" w:hAnsi="Times New Roman" w:cs="Times New Roman"/>
              </w:rPr>
              <w:t>• Identifies key authors/topics</w:t>
            </w:r>
          </w:p>
          <w:p w14:paraId="477E101F" w14:textId="77777777" w:rsidR="001440A1" w:rsidRPr="007C4B7F" w:rsidRDefault="001440A1" w:rsidP="007C4B7F">
            <w:pPr>
              <w:spacing w:line="360" w:lineRule="auto"/>
              <w:rPr>
                <w:rFonts w:ascii="Times New Roman" w:hAnsi="Times New Roman" w:cs="Times New Roman"/>
              </w:rPr>
            </w:pPr>
            <w:r w:rsidRPr="007C4B7F">
              <w:rPr>
                <w:rFonts w:ascii="Times New Roman" w:hAnsi="Times New Roman" w:cs="Times New Roman"/>
              </w:rPr>
              <w:t>• Tracks trends and gaps</w:t>
            </w:r>
          </w:p>
          <w:p w14:paraId="0DD1E111" w14:textId="4A3D4A3B" w:rsidR="001440A1" w:rsidRPr="007C4B7F" w:rsidRDefault="001440A1" w:rsidP="007C4B7F">
            <w:pPr>
              <w:spacing w:line="360" w:lineRule="auto"/>
              <w:rPr>
                <w:rFonts w:ascii="Times New Roman" w:hAnsi="Times New Roman" w:cs="Times New Roman"/>
              </w:rPr>
            </w:pPr>
            <w:r w:rsidRPr="007C4B7F">
              <w:rPr>
                <w:rFonts w:ascii="Times New Roman" w:hAnsi="Times New Roman" w:cs="Times New Roman"/>
              </w:rPr>
              <w:t>• Aids in critical reading</w:t>
            </w:r>
          </w:p>
        </w:tc>
      </w:tr>
      <w:tr w:rsidR="001440A1" w:rsidRPr="007C4B7F" w14:paraId="36F29F2C" w14:textId="77777777" w:rsidTr="001440A1">
        <w:tc>
          <w:tcPr>
            <w:tcW w:w="1524" w:type="dxa"/>
            <w:vAlign w:val="center"/>
          </w:tcPr>
          <w:p w14:paraId="1A414710" w14:textId="7D613632" w:rsidR="001440A1" w:rsidRPr="007C4B7F" w:rsidRDefault="001440A1" w:rsidP="007C4B7F">
            <w:pPr>
              <w:spacing w:line="360" w:lineRule="auto"/>
              <w:jc w:val="center"/>
              <w:rPr>
                <w:rFonts w:ascii="Times New Roman" w:hAnsi="Times New Roman" w:cs="Times New Roman"/>
              </w:rPr>
            </w:pPr>
            <w:r w:rsidRPr="007C4B7F">
              <w:rPr>
                <w:rFonts w:ascii="Times New Roman" w:hAnsi="Times New Roman" w:cs="Times New Roman"/>
              </w:rPr>
              <w:t>3. Least</w:t>
            </w:r>
          </w:p>
          <w:p w14:paraId="5D41C7C1" w14:textId="77777777" w:rsidR="001440A1" w:rsidRPr="007C4B7F" w:rsidRDefault="001440A1" w:rsidP="007C4B7F">
            <w:pPr>
              <w:spacing w:line="360" w:lineRule="auto"/>
              <w:jc w:val="center"/>
              <w:rPr>
                <w:rFonts w:ascii="Times New Roman" w:hAnsi="Times New Roman" w:cs="Times New Roman"/>
              </w:rPr>
            </w:pPr>
            <w:r w:rsidRPr="007C4B7F">
              <w:rPr>
                <w:rFonts w:ascii="Times New Roman" w:hAnsi="Times New Roman" w:cs="Times New Roman"/>
              </w:rPr>
              <w:t>Liked</w:t>
            </w:r>
          </w:p>
          <w:p w14:paraId="5AA876F4" w14:textId="74438492" w:rsidR="001440A1" w:rsidRPr="007C4B7F" w:rsidRDefault="001440A1" w:rsidP="007C4B7F">
            <w:pPr>
              <w:spacing w:line="360" w:lineRule="auto"/>
              <w:jc w:val="center"/>
              <w:rPr>
                <w:rFonts w:ascii="Times New Roman" w:hAnsi="Times New Roman" w:cs="Times New Roman"/>
              </w:rPr>
            </w:pPr>
            <w:r w:rsidRPr="007C4B7F">
              <w:rPr>
                <w:rFonts w:ascii="Times New Roman" w:hAnsi="Times New Roman" w:cs="Times New Roman"/>
              </w:rPr>
              <w:t>Aspects</w:t>
            </w:r>
          </w:p>
        </w:tc>
        <w:tc>
          <w:tcPr>
            <w:tcW w:w="3107" w:type="dxa"/>
          </w:tcPr>
          <w:p w14:paraId="3D581AC4" w14:textId="77777777" w:rsidR="001440A1" w:rsidRPr="007C4B7F" w:rsidRDefault="001440A1" w:rsidP="007C4B7F">
            <w:pPr>
              <w:spacing w:line="360" w:lineRule="auto"/>
              <w:rPr>
                <w:rFonts w:ascii="Times New Roman" w:hAnsi="Times New Roman" w:cs="Times New Roman"/>
              </w:rPr>
            </w:pPr>
            <w:r w:rsidRPr="007C4B7F">
              <w:rPr>
                <w:rFonts w:ascii="Times New Roman" w:hAnsi="Times New Roman" w:cs="Times New Roman"/>
              </w:rPr>
              <w:t>• Time-consuming to construct</w:t>
            </w:r>
          </w:p>
          <w:p w14:paraId="7807B8E7" w14:textId="68FEA03D" w:rsidR="001440A1" w:rsidRPr="007C4B7F" w:rsidRDefault="001440A1" w:rsidP="007C4B7F">
            <w:pPr>
              <w:spacing w:line="360" w:lineRule="auto"/>
              <w:rPr>
                <w:rFonts w:ascii="Times New Roman" w:hAnsi="Times New Roman" w:cs="Times New Roman"/>
              </w:rPr>
            </w:pPr>
            <w:r w:rsidRPr="007C4B7F">
              <w:rPr>
                <w:rFonts w:ascii="Times New Roman" w:hAnsi="Times New Roman" w:cs="Times New Roman"/>
              </w:rPr>
              <w:t xml:space="preserve">• Hard to </w:t>
            </w:r>
            <w:r w:rsidR="00654FCA" w:rsidRPr="007C4B7F">
              <w:rPr>
                <w:rFonts w:ascii="Times New Roman" w:hAnsi="Times New Roman" w:cs="Times New Roman"/>
              </w:rPr>
              <w:t>structure</w:t>
            </w:r>
            <w:r w:rsidRPr="007C4B7F">
              <w:rPr>
                <w:rFonts w:ascii="Times New Roman" w:hAnsi="Times New Roman" w:cs="Times New Roman"/>
              </w:rPr>
              <w:t xml:space="preserve"> concepts</w:t>
            </w:r>
          </w:p>
          <w:p w14:paraId="0BE85452" w14:textId="286EC058" w:rsidR="001440A1" w:rsidRPr="007C4B7F" w:rsidRDefault="001440A1" w:rsidP="007C4B7F">
            <w:pPr>
              <w:spacing w:line="360" w:lineRule="auto"/>
              <w:rPr>
                <w:rFonts w:ascii="Times New Roman" w:hAnsi="Times New Roman" w:cs="Times New Roman"/>
              </w:rPr>
            </w:pPr>
            <w:r w:rsidRPr="007C4B7F">
              <w:rPr>
                <w:rFonts w:ascii="Times New Roman" w:hAnsi="Times New Roman" w:cs="Times New Roman"/>
              </w:rPr>
              <w:t xml:space="preserve">• </w:t>
            </w:r>
            <w:r w:rsidR="00654FCA" w:rsidRPr="007C4B7F">
              <w:rPr>
                <w:rFonts w:ascii="Times New Roman" w:hAnsi="Times New Roman" w:cs="Times New Roman"/>
              </w:rPr>
              <w:t>Software is hard to use</w:t>
            </w:r>
          </w:p>
        </w:tc>
        <w:tc>
          <w:tcPr>
            <w:tcW w:w="3339" w:type="dxa"/>
          </w:tcPr>
          <w:p w14:paraId="721818FC" w14:textId="378B9B97" w:rsidR="001440A1" w:rsidRPr="007C4B7F" w:rsidRDefault="001440A1" w:rsidP="007C4B7F">
            <w:pPr>
              <w:spacing w:line="360" w:lineRule="auto"/>
              <w:rPr>
                <w:rFonts w:ascii="Times New Roman" w:hAnsi="Times New Roman" w:cs="Times New Roman"/>
              </w:rPr>
            </w:pPr>
            <w:r w:rsidRPr="007C4B7F">
              <w:rPr>
                <w:rFonts w:ascii="Times New Roman" w:hAnsi="Times New Roman" w:cs="Times New Roman"/>
              </w:rPr>
              <w:t xml:space="preserve">• Interface </w:t>
            </w:r>
            <w:r w:rsidR="00DA3B89" w:rsidRPr="007C4B7F">
              <w:rPr>
                <w:rFonts w:ascii="Times New Roman" w:hAnsi="Times New Roman" w:cs="Times New Roman"/>
              </w:rPr>
              <w:t xml:space="preserve">is </w:t>
            </w:r>
            <w:r w:rsidRPr="007C4B7F">
              <w:rPr>
                <w:rFonts w:ascii="Times New Roman" w:hAnsi="Times New Roman" w:cs="Times New Roman"/>
              </w:rPr>
              <w:t>not beginner-friendly</w:t>
            </w:r>
          </w:p>
          <w:p w14:paraId="21836952" w14:textId="71722175" w:rsidR="001440A1" w:rsidRPr="007C4B7F" w:rsidRDefault="001440A1" w:rsidP="007C4B7F">
            <w:pPr>
              <w:spacing w:line="360" w:lineRule="auto"/>
              <w:rPr>
                <w:rFonts w:ascii="Times New Roman" w:hAnsi="Times New Roman" w:cs="Times New Roman"/>
              </w:rPr>
            </w:pPr>
            <w:r w:rsidRPr="007C4B7F">
              <w:rPr>
                <w:rFonts w:ascii="Times New Roman" w:hAnsi="Times New Roman" w:cs="Times New Roman"/>
              </w:rPr>
              <w:t xml:space="preserve">• Requires </w:t>
            </w:r>
            <w:r w:rsidR="0086301B" w:rsidRPr="007C4B7F">
              <w:rPr>
                <w:rFonts w:ascii="Times New Roman" w:hAnsi="Times New Roman" w:cs="Times New Roman"/>
              </w:rPr>
              <w:t xml:space="preserve">mutually </w:t>
            </w:r>
            <w:r w:rsidRPr="007C4B7F">
              <w:rPr>
                <w:rFonts w:ascii="Times New Roman" w:hAnsi="Times New Roman" w:cs="Times New Roman"/>
              </w:rPr>
              <w:t>cleaned data</w:t>
            </w:r>
          </w:p>
          <w:p w14:paraId="6AF793EB" w14:textId="5637F03B" w:rsidR="001440A1" w:rsidRPr="007C4B7F" w:rsidRDefault="001440A1" w:rsidP="007C4B7F">
            <w:pPr>
              <w:spacing w:line="360" w:lineRule="auto"/>
              <w:rPr>
                <w:rFonts w:ascii="Times New Roman" w:hAnsi="Times New Roman" w:cs="Times New Roman"/>
              </w:rPr>
            </w:pPr>
            <w:r w:rsidRPr="007C4B7F">
              <w:rPr>
                <w:rFonts w:ascii="Times New Roman" w:hAnsi="Times New Roman" w:cs="Times New Roman"/>
              </w:rPr>
              <w:t xml:space="preserve">• </w:t>
            </w:r>
            <w:r w:rsidR="0086301B" w:rsidRPr="007C4B7F">
              <w:rPr>
                <w:rFonts w:ascii="Times New Roman" w:hAnsi="Times New Roman" w:cs="Times New Roman"/>
              </w:rPr>
              <w:t>C</w:t>
            </w:r>
            <w:r w:rsidRPr="007C4B7F">
              <w:rPr>
                <w:rFonts w:ascii="Times New Roman" w:hAnsi="Times New Roman" w:cs="Times New Roman"/>
              </w:rPr>
              <w:t>luster</w:t>
            </w:r>
            <w:r w:rsidR="00DA3B89" w:rsidRPr="007C4B7F">
              <w:rPr>
                <w:rFonts w:ascii="Times New Roman" w:hAnsi="Times New Roman" w:cs="Times New Roman"/>
              </w:rPr>
              <w:t>s</w:t>
            </w:r>
            <w:r w:rsidRPr="007C4B7F">
              <w:rPr>
                <w:rFonts w:ascii="Times New Roman" w:hAnsi="Times New Roman" w:cs="Times New Roman"/>
              </w:rPr>
              <w:t xml:space="preserve"> </w:t>
            </w:r>
            <w:r w:rsidR="0086301B" w:rsidRPr="007C4B7F">
              <w:rPr>
                <w:rFonts w:ascii="Times New Roman" w:hAnsi="Times New Roman" w:cs="Times New Roman"/>
              </w:rPr>
              <w:t>are rel</w:t>
            </w:r>
            <w:r w:rsidR="00DA5AA8" w:rsidRPr="007C4B7F">
              <w:rPr>
                <w:rFonts w:ascii="Times New Roman" w:hAnsi="Times New Roman" w:cs="Times New Roman"/>
              </w:rPr>
              <w:t>atively</w:t>
            </w:r>
            <w:r w:rsidR="0086301B" w:rsidRPr="007C4B7F">
              <w:rPr>
                <w:rFonts w:ascii="Times New Roman" w:hAnsi="Times New Roman" w:cs="Times New Roman"/>
              </w:rPr>
              <w:t xml:space="preserve"> </w:t>
            </w:r>
            <w:r w:rsidRPr="007C4B7F">
              <w:rPr>
                <w:rFonts w:ascii="Times New Roman" w:hAnsi="Times New Roman" w:cs="Times New Roman"/>
              </w:rPr>
              <w:t>confusing</w:t>
            </w:r>
          </w:p>
        </w:tc>
      </w:tr>
      <w:tr w:rsidR="001440A1" w:rsidRPr="007C4B7F" w14:paraId="4D29A5B7" w14:textId="77777777" w:rsidTr="001440A1">
        <w:tc>
          <w:tcPr>
            <w:tcW w:w="1524" w:type="dxa"/>
            <w:vAlign w:val="center"/>
          </w:tcPr>
          <w:p w14:paraId="5DC6DB34" w14:textId="0A26391E" w:rsidR="001440A1" w:rsidRPr="007C4B7F" w:rsidRDefault="001440A1" w:rsidP="007C4B7F">
            <w:pPr>
              <w:spacing w:line="360" w:lineRule="auto"/>
              <w:jc w:val="center"/>
              <w:rPr>
                <w:rFonts w:ascii="Times New Roman" w:hAnsi="Times New Roman" w:cs="Times New Roman"/>
              </w:rPr>
            </w:pPr>
            <w:r w:rsidRPr="007C4B7F">
              <w:rPr>
                <w:rFonts w:ascii="Times New Roman" w:hAnsi="Times New Roman" w:cs="Times New Roman"/>
              </w:rPr>
              <w:t>4. Challenges</w:t>
            </w:r>
          </w:p>
          <w:p w14:paraId="21CECC4C" w14:textId="754B2119" w:rsidR="001440A1" w:rsidRPr="007C4B7F" w:rsidRDefault="001440A1" w:rsidP="007C4B7F">
            <w:pPr>
              <w:spacing w:line="360" w:lineRule="auto"/>
              <w:jc w:val="center"/>
              <w:rPr>
                <w:rFonts w:ascii="Times New Roman" w:hAnsi="Times New Roman" w:cs="Times New Roman"/>
              </w:rPr>
            </w:pPr>
            <w:r w:rsidRPr="007C4B7F">
              <w:rPr>
                <w:rFonts w:ascii="Times New Roman" w:hAnsi="Times New Roman" w:cs="Times New Roman"/>
              </w:rPr>
              <w:t>Or</w:t>
            </w:r>
          </w:p>
          <w:p w14:paraId="3A48C44A" w14:textId="58C8937B" w:rsidR="001440A1" w:rsidRPr="007C4B7F" w:rsidRDefault="001440A1" w:rsidP="007C4B7F">
            <w:pPr>
              <w:spacing w:line="360" w:lineRule="auto"/>
              <w:jc w:val="center"/>
              <w:rPr>
                <w:rFonts w:ascii="Times New Roman" w:hAnsi="Times New Roman" w:cs="Times New Roman"/>
              </w:rPr>
            </w:pPr>
            <w:r w:rsidRPr="007C4B7F">
              <w:rPr>
                <w:rFonts w:ascii="Times New Roman" w:hAnsi="Times New Roman" w:cs="Times New Roman"/>
              </w:rPr>
              <w:t>Difficulties</w:t>
            </w:r>
          </w:p>
        </w:tc>
        <w:tc>
          <w:tcPr>
            <w:tcW w:w="3107" w:type="dxa"/>
          </w:tcPr>
          <w:p w14:paraId="6067CA39" w14:textId="3AF20E3A" w:rsidR="001440A1" w:rsidRPr="007C4B7F" w:rsidRDefault="001440A1" w:rsidP="007C4B7F">
            <w:pPr>
              <w:spacing w:line="360" w:lineRule="auto"/>
              <w:rPr>
                <w:rFonts w:ascii="Times New Roman" w:hAnsi="Times New Roman" w:cs="Times New Roman"/>
              </w:rPr>
            </w:pPr>
            <w:r w:rsidRPr="007C4B7F">
              <w:rPr>
                <w:rFonts w:ascii="Times New Roman" w:hAnsi="Times New Roman" w:cs="Times New Roman"/>
              </w:rPr>
              <w:t xml:space="preserve">• Difficult to design </w:t>
            </w:r>
            <w:r w:rsidR="00DA3B89" w:rsidRPr="007C4B7F">
              <w:rPr>
                <w:rFonts w:ascii="Times New Roman" w:hAnsi="Times New Roman" w:cs="Times New Roman"/>
              </w:rPr>
              <w:t xml:space="preserve">a </w:t>
            </w:r>
            <w:r w:rsidRPr="007C4B7F">
              <w:rPr>
                <w:rFonts w:ascii="Times New Roman" w:hAnsi="Times New Roman" w:cs="Times New Roman"/>
              </w:rPr>
              <w:t>hierarchy</w:t>
            </w:r>
          </w:p>
          <w:p w14:paraId="08C5CFB1" w14:textId="21D41BC5" w:rsidR="001440A1" w:rsidRPr="007C4B7F" w:rsidRDefault="001440A1" w:rsidP="007C4B7F">
            <w:pPr>
              <w:spacing w:line="360" w:lineRule="auto"/>
              <w:rPr>
                <w:rFonts w:ascii="Times New Roman" w:hAnsi="Times New Roman" w:cs="Times New Roman"/>
              </w:rPr>
            </w:pPr>
            <w:r w:rsidRPr="007C4B7F">
              <w:rPr>
                <w:rFonts w:ascii="Times New Roman" w:hAnsi="Times New Roman" w:cs="Times New Roman"/>
              </w:rPr>
              <w:t xml:space="preserve">• Labeling </w:t>
            </w:r>
            <w:r w:rsidR="0086301B" w:rsidRPr="007C4B7F">
              <w:rPr>
                <w:rFonts w:ascii="Times New Roman" w:hAnsi="Times New Roman" w:cs="Times New Roman"/>
              </w:rPr>
              <w:t>link</w:t>
            </w:r>
            <w:r w:rsidRPr="007C4B7F">
              <w:rPr>
                <w:rFonts w:ascii="Times New Roman" w:hAnsi="Times New Roman" w:cs="Times New Roman"/>
              </w:rPr>
              <w:t xml:space="preserve">s </w:t>
            </w:r>
            <w:r w:rsidR="0086301B" w:rsidRPr="007C4B7F">
              <w:rPr>
                <w:rFonts w:ascii="Times New Roman" w:hAnsi="Times New Roman" w:cs="Times New Roman"/>
              </w:rPr>
              <w:t>i</w:t>
            </w:r>
            <w:r w:rsidRPr="007C4B7F">
              <w:rPr>
                <w:rFonts w:ascii="Times New Roman" w:hAnsi="Times New Roman" w:cs="Times New Roman"/>
              </w:rPr>
              <w:t>s challenging</w:t>
            </w:r>
          </w:p>
          <w:p w14:paraId="149F17FD" w14:textId="080ED80B" w:rsidR="001440A1" w:rsidRPr="007C4B7F" w:rsidRDefault="001440A1" w:rsidP="007C4B7F">
            <w:pPr>
              <w:spacing w:line="360" w:lineRule="auto"/>
              <w:rPr>
                <w:rFonts w:ascii="Times New Roman" w:hAnsi="Times New Roman" w:cs="Times New Roman"/>
              </w:rPr>
            </w:pPr>
            <w:r w:rsidRPr="007C4B7F">
              <w:rPr>
                <w:rFonts w:ascii="Times New Roman" w:hAnsi="Times New Roman" w:cs="Times New Roman"/>
              </w:rPr>
              <w:t xml:space="preserve">• </w:t>
            </w:r>
            <w:r w:rsidR="0086301B" w:rsidRPr="007C4B7F">
              <w:rPr>
                <w:rFonts w:ascii="Times New Roman" w:hAnsi="Times New Roman" w:cs="Times New Roman"/>
              </w:rPr>
              <w:t>Lacked mapping experience</w:t>
            </w:r>
          </w:p>
        </w:tc>
        <w:tc>
          <w:tcPr>
            <w:tcW w:w="3339" w:type="dxa"/>
          </w:tcPr>
          <w:p w14:paraId="1BE7D58C" w14:textId="0D317E2B" w:rsidR="001440A1" w:rsidRPr="007C4B7F" w:rsidRDefault="001440A1" w:rsidP="007C4B7F">
            <w:pPr>
              <w:spacing w:line="360" w:lineRule="auto"/>
              <w:rPr>
                <w:rFonts w:ascii="Times New Roman" w:hAnsi="Times New Roman" w:cs="Times New Roman"/>
              </w:rPr>
            </w:pPr>
            <w:r w:rsidRPr="007C4B7F">
              <w:rPr>
                <w:rFonts w:ascii="Times New Roman" w:hAnsi="Times New Roman" w:cs="Times New Roman"/>
              </w:rPr>
              <w:t xml:space="preserve">• </w:t>
            </w:r>
            <w:proofErr w:type="spellStart"/>
            <w:r w:rsidRPr="007C4B7F">
              <w:rPr>
                <w:rFonts w:ascii="Times New Roman" w:hAnsi="Times New Roman" w:cs="Times New Roman"/>
              </w:rPr>
              <w:t>VOSviewer</w:t>
            </w:r>
            <w:proofErr w:type="spellEnd"/>
            <w:r w:rsidRPr="007C4B7F">
              <w:rPr>
                <w:rFonts w:ascii="Times New Roman" w:hAnsi="Times New Roman" w:cs="Times New Roman"/>
              </w:rPr>
              <w:t xml:space="preserve"> settings</w:t>
            </w:r>
            <w:r w:rsidR="00DA5AA8" w:rsidRPr="007C4B7F">
              <w:rPr>
                <w:rFonts w:ascii="Times New Roman" w:hAnsi="Times New Roman" w:cs="Times New Roman"/>
              </w:rPr>
              <w:t xml:space="preserve"> are hard</w:t>
            </w:r>
          </w:p>
          <w:p w14:paraId="27F82392" w14:textId="3C6764BB" w:rsidR="001440A1" w:rsidRPr="007C4B7F" w:rsidRDefault="001440A1" w:rsidP="007C4B7F">
            <w:pPr>
              <w:spacing w:line="360" w:lineRule="auto"/>
              <w:rPr>
                <w:rFonts w:ascii="Times New Roman" w:hAnsi="Times New Roman" w:cs="Times New Roman"/>
              </w:rPr>
            </w:pPr>
            <w:r w:rsidRPr="007C4B7F">
              <w:rPr>
                <w:rFonts w:ascii="Times New Roman" w:hAnsi="Times New Roman" w:cs="Times New Roman"/>
              </w:rPr>
              <w:t xml:space="preserve">• </w:t>
            </w:r>
            <w:r w:rsidR="0086301B" w:rsidRPr="007C4B7F">
              <w:rPr>
                <w:rFonts w:ascii="Times New Roman" w:hAnsi="Times New Roman" w:cs="Times New Roman"/>
              </w:rPr>
              <w:t>Dataset cleaning is complex</w:t>
            </w:r>
          </w:p>
          <w:p w14:paraId="3667F4DD" w14:textId="36BC58B1" w:rsidR="001440A1" w:rsidRPr="007C4B7F" w:rsidRDefault="001440A1" w:rsidP="007C4B7F">
            <w:pPr>
              <w:spacing w:line="360" w:lineRule="auto"/>
              <w:rPr>
                <w:rFonts w:ascii="Times New Roman" w:hAnsi="Times New Roman" w:cs="Times New Roman"/>
              </w:rPr>
            </w:pPr>
            <w:r w:rsidRPr="007C4B7F">
              <w:rPr>
                <w:rFonts w:ascii="Times New Roman" w:hAnsi="Times New Roman" w:cs="Times New Roman"/>
              </w:rPr>
              <w:t xml:space="preserve">• </w:t>
            </w:r>
            <w:r w:rsidR="007208FD" w:rsidRPr="007C4B7F">
              <w:rPr>
                <w:rFonts w:ascii="Times New Roman" w:hAnsi="Times New Roman" w:cs="Times New Roman"/>
              </w:rPr>
              <w:t>Co-citation logic is unclear</w:t>
            </w:r>
          </w:p>
        </w:tc>
      </w:tr>
      <w:tr w:rsidR="001440A1" w:rsidRPr="007C4B7F" w14:paraId="4C6A72A7" w14:textId="77777777" w:rsidTr="001440A1">
        <w:tc>
          <w:tcPr>
            <w:tcW w:w="1524" w:type="dxa"/>
            <w:vAlign w:val="center"/>
          </w:tcPr>
          <w:p w14:paraId="5F133822" w14:textId="24BBB0F8" w:rsidR="001440A1" w:rsidRPr="007C4B7F" w:rsidRDefault="001440A1" w:rsidP="007C4B7F">
            <w:pPr>
              <w:spacing w:line="360" w:lineRule="auto"/>
              <w:jc w:val="center"/>
              <w:rPr>
                <w:rFonts w:ascii="Times New Roman" w:hAnsi="Times New Roman" w:cs="Times New Roman"/>
              </w:rPr>
            </w:pPr>
            <w:r w:rsidRPr="007C4B7F">
              <w:rPr>
                <w:rFonts w:ascii="Times New Roman" w:hAnsi="Times New Roman" w:cs="Times New Roman"/>
              </w:rPr>
              <w:t>5. Suggestions</w:t>
            </w:r>
          </w:p>
          <w:p w14:paraId="600EEA10" w14:textId="399AFD28" w:rsidR="001440A1" w:rsidRPr="007C4B7F" w:rsidRDefault="001440A1" w:rsidP="007C4B7F">
            <w:pPr>
              <w:spacing w:line="360" w:lineRule="auto"/>
              <w:jc w:val="center"/>
              <w:rPr>
                <w:rFonts w:ascii="Times New Roman" w:hAnsi="Times New Roman" w:cs="Times New Roman"/>
              </w:rPr>
            </w:pPr>
            <w:r w:rsidRPr="007C4B7F">
              <w:rPr>
                <w:rFonts w:ascii="Times New Roman" w:hAnsi="Times New Roman" w:cs="Times New Roman"/>
              </w:rPr>
              <w:t>For</w:t>
            </w:r>
          </w:p>
          <w:p w14:paraId="62D8B400" w14:textId="38924FDF" w:rsidR="001440A1" w:rsidRPr="007C4B7F" w:rsidRDefault="001440A1" w:rsidP="007C4B7F">
            <w:pPr>
              <w:spacing w:line="360" w:lineRule="auto"/>
              <w:jc w:val="center"/>
              <w:rPr>
                <w:rFonts w:ascii="Times New Roman" w:hAnsi="Times New Roman" w:cs="Times New Roman"/>
              </w:rPr>
            </w:pPr>
            <w:r w:rsidRPr="007C4B7F">
              <w:rPr>
                <w:rFonts w:ascii="Times New Roman" w:hAnsi="Times New Roman" w:cs="Times New Roman"/>
              </w:rPr>
              <w:t>Improvement</w:t>
            </w:r>
          </w:p>
        </w:tc>
        <w:tc>
          <w:tcPr>
            <w:tcW w:w="3107" w:type="dxa"/>
          </w:tcPr>
          <w:p w14:paraId="32A49F02" w14:textId="01DCB41F" w:rsidR="001440A1" w:rsidRPr="007C4B7F" w:rsidRDefault="001440A1" w:rsidP="007C4B7F">
            <w:pPr>
              <w:spacing w:line="360" w:lineRule="auto"/>
              <w:rPr>
                <w:rFonts w:ascii="Times New Roman" w:hAnsi="Times New Roman" w:cs="Times New Roman"/>
              </w:rPr>
            </w:pPr>
            <w:r w:rsidRPr="007C4B7F">
              <w:rPr>
                <w:rFonts w:ascii="Times New Roman" w:hAnsi="Times New Roman" w:cs="Times New Roman"/>
              </w:rPr>
              <w:t>• Add basic training</w:t>
            </w:r>
          </w:p>
          <w:p w14:paraId="0E7D7166" w14:textId="51332EC8" w:rsidR="007208FD" w:rsidRPr="007C4B7F" w:rsidRDefault="007208FD" w:rsidP="007C4B7F">
            <w:pPr>
              <w:spacing w:line="360" w:lineRule="auto"/>
              <w:rPr>
                <w:rFonts w:ascii="Times New Roman" w:hAnsi="Times New Roman" w:cs="Times New Roman"/>
              </w:rPr>
            </w:pPr>
            <w:r w:rsidRPr="007C4B7F">
              <w:rPr>
                <w:rFonts w:ascii="Times New Roman" w:hAnsi="Times New Roman" w:cs="Times New Roman"/>
              </w:rPr>
              <w:t>• Provide templates/examples</w:t>
            </w:r>
          </w:p>
          <w:p w14:paraId="2E7E622E" w14:textId="38CDFB6C" w:rsidR="001440A1" w:rsidRPr="007C4B7F" w:rsidRDefault="001440A1" w:rsidP="007C4B7F">
            <w:pPr>
              <w:spacing w:line="360" w:lineRule="auto"/>
              <w:rPr>
                <w:rFonts w:ascii="Times New Roman" w:hAnsi="Times New Roman" w:cs="Times New Roman"/>
              </w:rPr>
            </w:pPr>
            <w:r w:rsidRPr="007C4B7F">
              <w:rPr>
                <w:rFonts w:ascii="Times New Roman" w:hAnsi="Times New Roman" w:cs="Times New Roman"/>
              </w:rPr>
              <w:t xml:space="preserve">• </w:t>
            </w:r>
            <w:r w:rsidR="007208FD" w:rsidRPr="007C4B7F">
              <w:rPr>
                <w:rFonts w:ascii="Times New Roman" w:hAnsi="Times New Roman" w:cs="Times New Roman"/>
              </w:rPr>
              <w:t>Use in small group tasks</w:t>
            </w:r>
          </w:p>
        </w:tc>
        <w:tc>
          <w:tcPr>
            <w:tcW w:w="3339" w:type="dxa"/>
          </w:tcPr>
          <w:p w14:paraId="3F18BFE4" w14:textId="3396929D" w:rsidR="001440A1" w:rsidRPr="007C4B7F" w:rsidRDefault="001440A1" w:rsidP="007C4B7F">
            <w:pPr>
              <w:spacing w:line="360" w:lineRule="auto"/>
              <w:rPr>
                <w:rFonts w:ascii="Times New Roman" w:hAnsi="Times New Roman" w:cs="Times New Roman"/>
              </w:rPr>
            </w:pPr>
            <w:r w:rsidRPr="007C4B7F">
              <w:rPr>
                <w:rFonts w:ascii="Times New Roman" w:hAnsi="Times New Roman" w:cs="Times New Roman"/>
              </w:rPr>
              <w:t>• Simplify user guides</w:t>
            </w:r>
          </w:p>
          <w:p w14:paraId="33866DF6" w14:textId="63C04324" w:rsidR="001440A1" w:rsidRPr="007C4B7F" w:rsidRDefault="001440A1" w:rsidP="007C4B7F">
            <w:pPr>
              <w:spacing w:line="360" w:lineRule="auto"/>
              <w:rPr>
                <w:rFonts w:ascii="Times New Roman" w:hAnsi="Times New Roman" w:cs="Times New Roman"/>
              </w:rPr>
            </w:pPr>
            <w:r w:rsidRPr="007C4B7F">
              <w:rPr>
                <w:rFonts w:ascii="Times New Roman" w:hAnsi="Times New Roman" w:cs="Times New Roman"/>
              </w:rPr>
              <w:t xml:space="preserve">• Enable </w:t>
            </w:r>
            <w:r w:rsidR="007208FD" w:rsidRPr="007C4B7F">
              <w:rPr>
                <w:rFonts w:ascii="Times New Roman" w:hAnsi="Times New Roman" w:cs="Times New Roman"/>
              </w:rPr>
              <w:t>cluster labeling</w:t>
            </w:r>
          </w:p>
          <w:p w14:paraId="4189540E" w14:textId="02FF5CB5" w:rsidR="001440A1" w:rsidRPr="007C4B7F" w:rsidRDefault="001440A1" w:rsidP="007C4B7F">
            <w:pPr>
              <w:spacing w:line="360" w:lineRule="auto"/>
              <w:rPr>
                <w:rFonts w:ascii="Times New Roman" w:hAnsi="Times New Roman" w:cs="Times New Roman"/>
              </w:rPr>
            </w:pPr>
            <w:r w:rsidRPr="007C4B7F">
              <w:rPr>
                <w:rFonts w:ascii="Times New Roman" w:hAnsi="Times New Roman" w:cs="Times New Roman"/>
              </w:rPr>
              <w:t xml:space="preserve">• </w:t>
            </w:r>
            <w:r w:rsidR="007208FD" w:rsidRPr="007C4B7F">
              <w:rPr>
                <w:rFonts w:ascii="Times New Roman" w:hAnsi="Times New Roman" w:cs="Times New Roman"/>
              </w:rPr>
              <w:t>Link with content summaries</w:t>
            </w:r>
          </w:p>
        </w:tc>
      </w:tr>
    </w:tbl>
    <w:p w14:paraId="4D8F9A18" w14:textId="77777777" w:rsidR="005B4766" w:rsidRPr="007C4B7F" w:rsidRDefault="005B4766" w:rsidP="007C4B7F">
      <w:pPr>
        <w:spacing w:line="360" w:lineRule="auto"/>
        <w:rPr>
          <w:rFonts w:ascii="Times New Roman" w:hAnsi="Times New Roman" w:cs="Times New Roman"/>
        </w:rPr>
      </w:pPr>
    </w:p>
    <w:p w14:paraId="3318C188" w14:textId="371244AC" w:rsidR="007B7B78" w:rsidRPr="007C4B7F" w:rsidRDefault="007B7B78" w:rsidP="007C4B7F">
      <w:pPr>
        <w:spacing w:line="360" w:lineRule="auto"/>
        <w:rPr>
          <w:rFonts w:ascii="Times New Roman" w:hAnsi="Times New Roman" w:cs="Times New Roman"/>
        </w:rPr>
      </w:pPr>
      <w:r w:rsidRPr="007C4B7F">
        <w:rPr>
          <w:rFonts w:ascii="Times New Roman" w:hAnsi="Times New Roman" w:cs="Times New Roman"/>
        </w:rPr>
        <w:t xml:space="preserve">During </w:t>
      </w:r>
      <w:r w:rsidR="00417C8F" w:rsidRPr="007C4B7F">
        <w:rPr>
          <w:rFonts w:ascii="Times New Roman" w:hAnsi="Times New Roman" w:cs="Times New Roman"/>
        </w:rPr>
        <w:t>my</w:t>
      </w:r>
      <w:r w:rsidRPr="007C4B7F">
        <w:rPr>
          <w:rFonts w:ascii="Times New Roman" w:hAnsi="Times New Roman" w:cs="Times New Roman"/>
        </w:rPr>
        <w:t xml:space="preserve"> study o</w:t>
      </w:r>
      <w:r w:rsidR="00EC74CC" w:rsidRPr="007C4B7F">
        <w:rPr>
          <w:rFonts w:ascii="Times New Roman" w:hAnsi="Times New Roman" w:cs="Times New Roman"/>
        </w:rPr>
        <w:t xml:space="preserve">f </w:t>
      </w:r>
      <w:r w:rsidRPr="007C4B7F">
        <w:rPr>
          <w:rFonts w:ascii="Times New Roman" w:hAnsi="Times New Roman" w:cs="Times New Roman"/>
        </w:rPr>
        <w:t xml:space="preserve">ACC202, I </w:t>
      </w:r>
      <w:r w:rsidR="00417C8F" w:rsidRPr="007C4B7F">
        <w:rPr>
          <w:rFonts w:ascii="Times New Roman" w:hAnsi="Times New Roman" w:cs="Times New Roman"/>
        </w:rPr>
        <w:t>was introduced to</w:t>
      </w:r>
      <w:r w:rsidRPr="007C4B7F">
        <w:rPr>
          <w:rFonts w:ascii="Times New Roman" w:hAnsi="Times New Roman" w:cs="Times New Roman"/>
        </w:rPr>
        <w:t xml:space="preserve"> two analytical tools: concept mapping and bibliometric analysis, each </w:t>
      </w:r>
      <w:r w:rsidR="00887875" w:rsidRPr="007C4B7F">
        <w:rPr>
          <w:rFonts w:ascii="Times New Roman" w:hAnsi="Times New Roman" w:cs="Times New Roman"/>
        </w:rPr>
        <w:t>offering unique strengths and presenting distinct limitations.</w:t>
      </w:r>
    </w:p>
    <w:p w14:paraId="57C541C4" w14:textId="77777777" w:rsidR="007B7B78" w:rsidRPr="007C4B7F" w:rsidRDefault="007B7B78" w:rsidP="007C4B7F">
      <w:pPr>
        <w:spacing w:line="360" w:lineRule="auto"/>
        <w:rPr>
          <w:rFonts w:ascii="Times New Roman" w:hAnsi="Times New Roman" w:cs="Times New Roman"/>
        </w:rPr>
      </w:pPr>
    </w:p>
    <w:p w14:paraId="4578E15B" w14:textId="69A18A2D" w:rsidR="007B7B78" w:rsidRPr="007C4B7F" w:rsidRDefault="007B7B78" w:rsidP="007C4B7F">
      <w:pPr>
        <w:spacing w:line="360" w:lineRule="auto"/>
        <w:rPr>
          <w:rFonts w:ascii="Times New Roman" w:hAnsi="Times New Roman" w:cs="Times New Roman"/>
        </w:rPr>
      </w:pPr>
      <w:r w:rsidRPr="007C4B7F">
        <w:rPr>
          <w:rFonts w:ascii="Times New Roman" w:hAnsi="Times New Roman" w:cs="Times New Roman"/>
        </w:rPr>
        <w:t>Concept mapping is a visual and hierarchical technique based on Ausubel’s meaningful learning theory (Simon, 2015)</w:t>
      </w:r>
      <w:r w:rsidR="00EC74CC" w:rsidRPr="007C4B7F">
        <w:rPr>
          <w:rFonts w:ascii="Times New Roman" w:hAnsi="Times New Roman" w:cs="Times New Roman"/>
        </w:rPr>
        <w:t>. It</w:t>
      </w:r>
      <w:r w:rsidRPr="007C4B7F">
        <w:rPr>
          <w:rFonts w:ascii="Times New Roman" w:hAnsi="Times New Roman" w:cs="Times New Roman"/>
        </w:rPr>
        <w:t xml:space="preserve"> helps students to </w:t>
      </w:r>
      <w:r w:rsidR="001E5135" w:rsidRPr="007C4B7F">
        <w:rPr>
          <w:rFonts w:ascii="Times New Roman" w:hAnsi="Times New Roman" w:cs="Times New Roman"/>
        </w:rPr>
        <w:t xml:space="preserve">clarify complex </w:t>
      </w:r>
      <w:r w:rsidRPr="007C4B7F">
        <w:rPr>
          <w:rFonts w:ascii="Times New Roman" w:hAnsi="Times New Roman" w:cs="Times New Roman"/>
        </w:rPr>
        <w:t xml:space="preserve">theories </w:t>
      </w:r>
      <w:r w:rsidR="00EC74CC" w:rsidRPr="007C4B7F">
        <w:rPr>
          <w:rFonts w:ascii="Times New Roman" w:hAnsi="Times New Roman" w:cs="Times New Roman"/>
        </w:rPr>
        <w:t xml:space="preserve">by </w:t>
      </w:r>
      <w:r w:rsidR="00887875" w:rsidRPr="007C4B7F">
        <w:rPr>
          <w:rFonts w:ascii="Times New Roman" w:hAnsi="Times New Roman" w:cs="Times New Roman"/>
        </w:rPr>
        <w:t>constructing</w:t>
      </w:r>
      <w:r w:rsidR="00EC74CC" w:rsidRPr="007C4B7F">
        <w:rPr>
          <w:rFonts w:ascii="Times New Roman" w:hAnsi="Times New Roman" w:cs="Times New Roman"/>
        </w:rPr>
        <w:t xml:space="preserve"> </w:t>
      </w:r>
      <w:r w:rsidRPr="007C4B7F">
        <w:rPr>
          <w:rFonts w:ascii="Times New Roman" w:hAnsi="Times New Roman" w:cs="Times New Roman"/>
        </w:rPr>
        <w:t xml:space="preserve">logical </w:t>
      </w:r>
      <w:r w:rsidR="00887875" w:rsidRPr="007C4B7F">
        <w:rPr>
          <w:rFonts w:ascii="Times New Roman" w:hAnsi="Times New Roman" w:cs="Times New Roman"/>
        </w:rPr>
        <w:t>link</w:t>
      </w:r>
      <w:r w:rsidRPr="007C4B7F">
        <w:rPr>
          <w:rFonts w:ascii="Times New Roman" w:hAnsi="Times New Roman" w:cs="Times New Roman"/>
        </w:rPr>
        <w:t>s between concepts</w:t>
      </w:r>
      <w:r w:rsidR="00417C8F" w:rsidRPr="007C4B7F">
        <w:rPr>
          <w:rFonts w:ascii="Times New Roman" w:hAnsi="Times New Roman" w:cs="Times New Roman"/>
        </w:rPr>
        <w:t xml:space="preserve">, </w:t>
      </w:r>
      <w:r w:rsidR="00887875" w:rsidRPr="007C4B7F">
        <w:rPr>
          <w:rFonts w:ascii="Times New Roman" w:hAnsi="Times New Roman" w:cs="Times New Roman"/>
        </w:rPr>
        <w:t>which</w:t>
      </w:r>
      <w:r w:rsidR="00417C8F" w:rsidRPr="007C4B7F">
        <w:rPr>
          <w:rFonts w:ascii="Times New Roman" w:hAnsi="Times New Roman" w:cs="Times New Roman"/>
        </w:rPr>
        <w:t xml:space="preserve"> </w:t>
      </w:r>
      <w:r w:rsidR="00887875" w:rsidRPr="007C4B7F">
        <w:rPr>
          <w:rFonts w:ascii="Times New Roman" w:hAnsi="Times New Roman" w:cs="Times New Roman"/>
        </w:rPr>
        <w:t>enhances both comprehension</w:t>
      </w:r>
      <w:r w:rsidR="00417C8F" w:rsidRPr="007C4B7F">
        <w:rPr>
          <w:rFonts w:ascii="Times New Roman" w:hAnsi="Times New Roman" w:cs="Times New Roman"/>
        </w:rPr>
        <w:t xml:space="preserve"> and memory</w:t>
      </w:r>
      <w:r w:rsidR="00887875" w:rsidRPr="007C4B7F">
        <w:rPr>
          <w:rFonts w:ascii="Times New Roman" w:hAnsi="Times New Roman" w:cs="Times New Roman"/>
        </w:rPr>
        <w:t xml:space="preserve"> retention</w:t>
      </w:r>
      <w:r w:rsidR="00417C8F" w:rsidRPr="007C4B7F">
        <w:rPr>
          <w:rFonts w:ascii="Times New Roman" w:hAnsi="Times New Roman" w:cs="Times New Roman"/>
        </w:rPr>
        <w:t>.</w:t>
      </w:r>
      <w:r w:rsidRPr="007C4B7F">
        <w:rPr>
          <w:rFonts w:ascii="Times New Roman" w:hAnsi="Times New Roman" w:cs="Times New Roman"/>
        </w:rPr>
        <w:t xml:space="preserve"> However, </w:t>
      </w:r>
      <w:r w:rsidR="00EC74CC" w:rsidRPr="007C4B7F">
        <w:rPr>
          <w:rFonts w:ascii="Times New Roman" w:hAnsi="Times New Roman" w:cs="Times New Roman"/>
        </w:rPr>
        <w:t>creating effective maps can be time-consuming and challenging</w:t>
      </w:r>
      <w:r w:rsidRPr="007C4B7F">
        <w:rPr>
          <w:rFonts w:ascii="Times New Roman" w:hAnsi="Times New Roman" w:cs="Times New Roman"/>
        </w:rPr>
        <w:t xml:space="preserve">, </w:t>
      </w:r>
      <w:r w:rsidR="00887875" w:rsidRPr="007C4B7F">
        <w:rPr>
          <w:rFonts w:ascii="Times New Roman" w:hAnsi="Times New Roman" w:cs="Times New Roman"/>
        </w:rPr>
        <w:t>particularly</w:t>
      </w:r>
      <w:r w:rsidR="00EC74CC" w:rsidRPr="007C4B7F">
        <w:rPr>
          <w:rFonts w:ascii="Times New Roman" w:hAnsi="Times New Roman" w:cs="Times New Roman"/>
        </w:rPr>
        <w:t xml:space="preserve"> for </w:t>
      </w:r>
      <w:r w:rsidR="00417C8F" w:rsidRPr="007C4B7F">
        <w:rPr>
          <w:rFonts w:ascii="Times New Roman" w:hAnsi="Times New Roman" w:cs="Times New Roman"/>
        </w:rPr>
        <w:t xml:space="preserve">beginners </w:t>
      </w:r>
      <w:r w:rsidR="00887875" w:rsidRPr="007C4B7F">
        <w:rPr>
          <w:rFonts w:ascii="Times New Roman" w:hAnsi="Times New Roman" w:cs="Times New Roman"/>
        </w:rPr>
        <w:t>lacking proper</w:t>
      </w:r>
      <w:r w:rsidR="00417C8F" w:rsidRPr="007C4B7F">
        <w:rPr>
          <w:rFonts w:ascii="Times New Roman" w:hAnsi="Times New Roman" w:cs="Times New Roman"/>
        </w:rPr>
        <w:t xml:space="preserve"> training or technical support</w:t>
      </w:r>
      <w:r w:rsidRPr="007C4B7F">
        <w:rPr>
          <w:rFonts w:ascii="Times New Roman" w:hAnsi="Times New Roman" w:cs="Times New Roman"/>
        </w:rPr>
        <w:t>.</w:t>
      </w:r>
    </w:p>
    <w:p w14:paraId="496A4224" w14:textId="77777777" w:rsidR="007B7B78" w:rsidRPr="007C4B7F" w:rsidRDefault="007B7B78" w:rsidP="007C4B7F">
      <w:pPr>
        <w:spacing w:line="360" w:lineRule="auto"/>
        <w:rPr>
          <w:rFonts w:ascii="Times New Roman" w:hAnsi="Times New Roman" w:cs="Times New Roman"/>
        </w:rPr>
      </w:pPr>
    </w:p>
    <w:p w14:paraId="79D6506E" w14:textId="244D1ED5" w:rsidR="007B7B78" w:rsidRPr="007C4B7F" w:rsidRDefault="00417C8F" w:rsidP="007C4B7F">
      <w:pPr>
        <w:spacing w:line="360" w:lineRule="auto"/>
        <w:rPr>
          <w:rFonts w:ascii="Times New Roman" w:hAnsi="Times New Roman" w:cs="Times New Roman"/>
        </w:rPr>
      </w:pPr>
      <w:r w:rsidRPr="007C4B7F">
        <w:rPr>
          <w:rFonts w:ascii="Times New Roman" w:hAnsi="Times New Roman" w:cs="Times New Roman"/>
        </w:rPr>
        <w:t xml:space="preserve">In contrast, bibliometric analysis </w:t>
      </w:r>
      <w:r w:rsidR="00887875" w:rsidRPr="007C4B7F">
        <w:rPr>
          <w:rFonts w:ascii="Times New Roman" w:hAnsi="Times New Roman" w:cs="Times New Roman"/>
        </w:rPr>
        <w:t>provide</w:t>
      </w:r>
      <w:r w:rsidRPr="007C4B7F">
        <w:rPr>
          <w:rFonts w:ascii="Times New Roman" w:hAnsi="Times New Roman" w:cs="Times New Roman"/>
        </w:rPr>
        <w:t xml:space="preserve">s a data-driven approach to identify research trends, author collaborations, and thematic clusters, making it </w:t>
      </w:r>
      <w:r w:rsidR="00887875" w:rsidRPr="007C4B7F">
        <w:rPr>
          <w:rFonts w:ascii="Times New Roman" w:hAnsi="Times New Roman" w:cs="Times New Roman"/>
        </w:rPr>
        <w:t>especiall</w:t>
      </w:r>
      <w:r w:rsidRPr="007C4B7F">
        <w:rPr>
          <w:rFonts w:ascii="Times New Roman" w:hAnsi="Times New Roman" w:cs="Times New Roman"/>
        </w:rPr>
        <w:t xml:space="preserve">y </w:t>
      </w:r>
      <w:r w:rsidR="00EC74CC" w:rsidRPr="007C4B7F">
        <w:rPr>
          <w:rFonts w:ascii="Times New Roman" w:hAnsi="Times New Roman" w:cs="Times New Roman"/>
        </w:rPr>
        <w:t>useful</w:t>
      </w:r>
      <w:r w:rsidRPr="007C4B7F">
        <w:rPr>
          <w:rFonts w:ascii="Times New Roman" w:hAnsi="Times New Roman" w:cs="Times New Roman"/>
        </w:rPr>
        <w:t xml:space="preserve"> for large-scale literature reviews (Ball, 2018). </w:t>
      </w:r>
      <w:r w:rsidR="00FF35F9" w:rsidRPr="007C4B7F">
        <w:rPr>
          <w:rFonts w:ascii="Times New Roman" w:hAnsi="Times New Roman" w:cs="Times New Roman"/>
        </w:rPr>
        <w:t>However</w:t>
      </w:r>
      <w:r w:rsidRPr="007C4B7F">
        <w:rPr>
          <w:rFonts w:ascii="Times New Roman" w:hAnsi="Times New Roman" w:cs="Times New Roman"/>
        </w:rPr>
        <w:t xml:space="preserve">, as </w:t>
      </w:r>
      <w:proofErr w:type="spellStart"/>
      <w:r w:rsidRPr="007C4B7F">
        <w:rPr>
          <w:rFonts w:ascii="Times New Roman" w:hAnsi="Times New Roman" w:cs="Times New Roman"/>
        </w:rPr>
        <w:t>Donthu</w:t>
      </w:r>
      <w:proofErr w:type="spellEnd"/>
      <w:r w:rsidRPr="007C4B7F">
        <w:rPr>
          <w:rFonts w:ascii="Times New Roman" w:hAnsi="Times New Roman" w:cs="Times New Roman"/>
        </w:rPr>
        <w:t xml:space="preserve"> et al. (2021) emphasized, </w:t>
      </w:r>
      <w:r w:rsidR="009B2DB7" w:rsidRPr="007C4B7F">
        <w:rPr>
          <w:rFonts w:ascii="Times New Roman" w:hAnsi="Times New Roman" w:cs="Times New Roman"/>
        </w:rPr>
        <w:t xml:space="preserve">substantial </w:t>
      </w:r>
      <w:r w:rsidRPr="007C4B7F">
        <w:rPr>
          <w:rFonts w:ascii="Times New Roman" w:hAnsi="Times New Roman" w:cs="Times New Roman"/>
        </w:rPr>
        <w:t xml:space="preserve">familiarity with parameter settings and </w:t>
      </w:r>
      <w:r w:rsidR="005B7263" w:rsidRPr="007C4B7F">
        <w:rPr>
          <w:rFonts w:ascii="Times New Roman" w:hAnsi="Times New Roman" w:cs="Times New Roman"/>
        </w:rPr>
        <w:t>clustering</w:t>
      </w:r>
      <w:r w:rsidRPr="007C4B7F">
        <w:rPr>
          <w:rFonts w:ascii="Times New Roman" w:hAnsi="Times New Roman" w:cs="Times New Roman"/>
        </w:rPr>
        <w:t xml:space="preserve"> logic</w:t>
      </w:r>
      <w:r w:rsidR="005B7263" w:rsidRPr="007C4B7F">
        <w:rPr>
          <w:rFonts w:ascii="Times New Roman" w:hAnsi="Times New Roman" w:cs="Times New Roman"/>
        </w:rPr>
        <w:t xml:space="preserve"> is required for application</w:t>
      </w:r>
      <w:r w:rsidRPr="007C4B7F">
        <w:rPr>
          <w:rFonts w:ascii="Times New Roman" w:hAnsi="Times New Roman" w:cs="Times New Roman"/>
        </w:rPr>
        <w:t xml:space="preserve">. Tools like </w:t>
      </w:r>
      <w:proofErr w:type="spellStart"/>
      <w:r w:rsidRPr="007C4B7F">
        <w:rPr>
          <w:rFonts w:ascii="Times New Roman" w:hAnsi="Times New Roman" w:cs="Times New Roman"/>
        </w:rPr>
        <w:t>VOSviewer</w:t>
      </w:r>
      <w:proofErr w:type="spellEnd"/>
      <w:r w:rsidRPr="007C4B7F">
        <w:rPr>
          <w:rFonts w:ascii="Times New Roman" w:hAnsi="Times New Roman" w:cs="Times New Roman"/>
        </w:rPr>
        <w:t xml:space="preserve"> </w:t>
      </w:r>
      <w:r w:rsidR="009B2DB7" w:rsidRPr="007C4B7F">
        <w:rPr>
          <w:rFonts w:ascii="Times New Roman" w:hAnsi="Times New Roman" w:cs="Times New Roman"/>
        </w:rPr>
        <w:t>demand</w:t>
      </w:r>
      <w:r w:rsidRPr="007C4B7F">
        <w:rPr>
          <w:rFonts w:ascii="Times New Roman" w:hAnsi="Times New Roman" w:cs="Times New Roman"/>
        </w:rPr>
        <w:t xml:space="preserve"> strong </w:t>
      </w:r>
      <w:r w:rsidR="00FF35F9" w:rsidRPr="007C4B7F">
        <w:rPr>
          <w:rFonts w:ascii="Times New Roman" w:hAnsi="Times New Roman" w:cs="Times New Roman"/>
        </w:rPr>
        <w:t xml:space="preserve">technical and </w:t>
      </w:r>
      <w:r w:rsidRPr="007C4B7F">
        <w:rPr>
          <w:rFonts w:ascii="Times New Roman" w:hAnsi="Times New Roman" w:cs="Times New Roman"/>
        </w:rPr>
        <w:t>analytical</w:t>
      </w:r>
      <w:r w:rsidR="00FF35F9" w:rsidRPr="007C4B7F">
        <w:rPr>
          <w:rFonts w:ascii="Times New Roman" w:hAnsi="Times New Roman" w:cs="Times New Roman"/>
        </w:rPr>
        <w:t xml:space="preserve"> </w:t>
      </w:r>
      <w:r w:rsidRPr="007C4B7F">
        <w:rPr>
          <w:rFonts w:ascii="Times New Roman" w:hAnsi="Times New Roman" w:cs="Times New Roman"/>
        </w:rPr>
        <w:t>skills, and the</w:t>
      </w:r>
      <w:r w:rsidR="00887875" w:rsidRPr="007C4B7F">
        <w:rPr>
          <w:rFonts w:ascii="Times New Roman" w:hAnsi="Times New Roman" w:cs="Times New Roman"/>
        </w:rPr>
        <w:t>ir</w:t>
      </w:r>
      <w:r w:rsidRPr="007C4B7F">
        <w:rPr>
          <w:rFonts w:ascii="Times New Roman" w:hAnsi="Times New Roman" w:cs="Times New Roman"/>
        </w:rPr>
        <w:t xml:space="preserve"> out</w:t>
      </w:r>
      <w:r w:rsidR="009B2DB7" w:rsidRPr="007C4B7F">
        <w:rPr>
          <w:rFonts w:ascii="Times New Roman" w:hAnsi="Times New Roman" w:cs="Times New Roman"/>
        </w:rPr>
        <w:t>put</w:t>
      </w:r>
      <w:r w:rsidRPr="007C4B7F">
        <w:rPr>
          <w:rFonts w:ascii="Times New Roman" w:hAnsi="Times New Roman" w:cs="Times New Roman"/>
        </w:rPr>
        <w:t xml:space="preserve">s </w:t>
      </w:r>
      <w:r w:rsidR="009B2DB7" w:rsidRPr="007C4B7F">
        <w:rPr>
          <w:rFonts w:ascii="Times New Roman" w:hAnsi="Times New Roman" w:cs="Times New Roman"/>
        </w:rPr>
        <w:t>can</w:t>
      </w:r>
      <w:r w:rsidRPr="007C4B7F">
        <w:rPr>
          <w:rFonts w:ascii="Times New Roman" w:hAnsi="Times New Roman" w:cs="Times New Roman"/>
        </w:rPr>
        <w:t xml:space="preserve"> be</w:t>
      </w:r>
      <w:r w:rsidR="009B2DB7" w:rsidRPr="007C4B7F">
        <w:rPr>
          <w:rFonts w:ascii="Times New Roman" w:hAnsi="Times New Roman" w:cs="Times New Roman"/>
        </w:rPr>
        <w:t xml:space="preserve"> difficult</w:t>
      </w:r>
      <w:r w:rsidRPr="007C4B7F">
        <w:rPr>
          <w:rFonts w:ascii="Times New Roman" w:hAnsi="Times New Roman" w:cs="Times New Roman"/>
        </w:rPr>
        <w:t xml:space="preserve"> to interpret without </w:t>
      </w:r>
      <w:r w:rsidR="009B2DB7" w:rsidRPr="007C4B7F">
        <w:rPr>
          <w:rFonts w:ascii="Times New Roman" w:hAnsi="Times New Roman" w:cs="Times New Roman"/>
        </w:rPr>
        <w:t>adequate</w:t>
      </w:r>
      <w:r w:rsidRPr="007C4B7F">
        <w:rPr>
          <w:rFonts w:ascii="Times New Roman" w:hAnsi="Times New Roman" w:cs="Times New Roman"/>
        </w:rPr>
        <w:t xml:space="preserve"> background knowledge.</w:t>
      </w:r>
    </w:p>
    <w:p w14:paraId="4F532630" w14:textId="77777777" w:rsidR="00417C8F" w:rsidRPr="007C4B7F" w:rsidRDefault="00417C8F" w:rsidP="007C4B7F">
      <w:pPr>
        <w:spacing w:line="360" w:lineRule="auto"/>
        <w:rPr>
          <w:rFonts w:ascii="Times New Roman" w:hAnsi="Times New Roman" w:cs="Times New Roman"/>
        </w:rPr>
      </w:pPr>
    </w:p>
    <w:p w14:paraId="2DD88366" w14:textId="0B514E38" w:rsidR="007B7B78" w:rsidRPr="007C4B7F" w:rsidRDefault="001E5135" w:rsidP="007C4B7F">
      <w:pPr>
        <w:spacing w:line="360" w:lineRule="auto"/>
        <w:rPr>
          <w:rFonts w:ascii="Times New Roman" w:hAnsi="Times New Roman" w:cs="Times New Roman"/>
        </w:rPr>
      </w:pPr>
      <w:r w:rsidRPr="007C4B7F">
        <w:rPr>
          <w:rFonts w:ascii="Times New Roman" w:hAnsi="Times New Roman" w:cs="Times New Roman"/>
        </w:rPr>
        <w:t xml:space="preserve">In </w:t>
      </w:r>
      <w:r w:rsidR="00A81989" w:rsidRPr="007C4B7F">
        <w:rPr>
          <w:rFonts w:ascii="Times New Roman" w:hAnsi="Times New Roman" w:cs="Times New Roman"/>
        </w:rPr>
        <w:t>this</w:t>
      </w:r>
      <w:r w:rsidR="007B7B78" w:rsidRPr="007C4B7F">
        <w:rPr>
          <w:rFonts w:ascii="Times New Roman" w:hAnsi="Times New Roman" w:cs="Times New Roman"/>
        </w:rPr>
        <w:t xml:space="preserve"> </w:t>
      </w:r>
      <w:r w:rsidR="00A81989" w:rsidRPr="007C4B7F">
        <w:rPr>
          <w:rFonts w:ascii="Times New Roman" w:hAnsi="Times New Roman" w:cs="Times New Roman"/>
        </w:rPr>
        <w:t>coursework</w:t>
      </w:r>
      <w:r w:rsidR="007B7B78" w:rsidRPr="007C4B7F">
        <w:rPr>
          <w:rFonts w:ascii="Times New Roman" w:hAnsi="Times New Roman" w:cs="Times New Roman"/>
        </w:rPr>
        <w:t xml:space="preserve">, I applied bibliometric analysis to </w:t>
      </w:r>
      <w:r w:rsidR="004B70BE" w:rsidRPr="007C4B7F">
        <w:rPr>
          <w:rFonts w:ascii="Times New Roman" w:hAnsi="Times New Roman" w:cs="Times New Roman"/>
        </w:rPr>
        <w:t>explore the literature</w:t>
      </w:r>
      <w:r w:rsidR="00A81989" w:rsidRPr="007C4B7F">
        <w:rPr>
          <w:rFonts w:ascii="Times New Roman" w:hAnsi="Times New Roman" w:cs="Times New Roman"/>
        </w:rPr>
        <w:t xml:space="preserve"> on</w:t>
      </w:r>
      <w:r w:rsidRPr="007C4B7F">
        <w:rPr>
          <w:rFonts w:ascii="Times New Roman" w:hAnsi="Times New Roman" w:cs="Times New Roman"/>
        </w:rPr>
        <w:t xml:space="preserve"> </w:t>
      </w:r>
      <w:r w:rsidR="007B7B78" w:rsidRPr="007C4B7F">
        <w:rPr>
          <w:rFonts w:ascii="Times New Roman" w:hAnsi="Times New Roman" w:cs="Times New Roman"/>
        </w:rPr>
        <w:t>earnings management and voluntary disclosure</w:t>
      </w:r>
      <w:r w:rsidR="009B2DB7" w:rsidRPr="007C4B7F">
        <w:rPr>
          <w:rFonts w:ascii="Times New Roman" w:hAnsi="Times New Roman" w:cs="Times New Roman"/>
        </w:rPr>
        <w:t>s</w:t>
      </w:r>
      <w:r w:rsidR="007B7B78" w:rsidRPr="007C4B7F">
        <w:rPr>
          <w:rFonts w:ascii="Times New Roman" w:hAnsi="Times New Roman" w:cs="Times New Roman"/>
        </w:rPr>
        <w:t xml:space="preserve">. </w:t>
      </w:r>
      <w:r w:rsidR="004B70BE" w:rsidRPr="007C4B7F">
        <w:rPr>
          <w:rFonts w:ascii="Times New Roman" w:hAnsi="Times New Roman" w:cs="Times New Roman"/>
        </w:rPr>
        <w:t>This method</w:t>
      </w:r>
      <w:r w:rsidR="002A13B9" w:rsidRPr="007C4B7F">
        <w:rPr>
          <w:rFonts w:ascii="Times New Roman" w:hAnsi="Times New Roman" w:cs="Times New Roman"/>
        </w:rPr>
        <w:t xml:space="preserve"> helped me </w:t>
      </w:r>
      <w:r w:rsidR="004B70BE" w:rsidRPr="007C4B7F">
        <w:rPr>
          <w:rFonts w:ascii="Times New Roman" w:hAnsi="Times New Roman" w:cs="Times New Roman"/>
        </w:rPr>
        <w:t xml:space="preserve">to </w:t>
      </w:r>
      <w:r w:rsidR="002A13B9" w:rsidRPr="007C4B7F">
        <w:rPr>
          <w:rFonts w:ascii="Times New Roman" w:hAnsi="Times New Roman" w:cs="Times New Roman"/>
        </w:rPr>
        <w:t>uncover influential publications, identify key research themes, and</w:t>
      </w:r>
      <w:r w:rsidR="004B70BE" w:rsidRPr="007C4B7F">
        <w:rPr>
          <w:rFonts w:ascii="Times New Roman" w:hAnsi="Times New Roman" w:cs="Times New Roman"/>
        </w:rPr>
        <w:t xml:space="preserve"> improve</w:t>
      </w:r>
      <w:r w:rsidR="002A13B9" w:rsidRPr="007C4B7F">
        <w:rPr>
          <w:rFonts w:ascii="Times New Roman" w:hAnsi="Times New Roman" w:cs="Times New Roman"/>
        </w:rPr>
        <w:t xml:space="preserve"> my ability to critically engage with academic sources. A</w:t>
      </w:r>
      <w:r w:rsidR="007B7B78" w:rsidRPr="007C4B7F">
        <w:rPr>
          <w:rFonts w:ascii="Times New Roman" w:hAnsi="Times New Roman" w:cs="Times New Roman"/>
        </w:rPr>
        <w:t xml:space="preserve">lthough I did not directly use concept mapping </w:t>
      </w:r>
      <w:r w:rsidR="004B70BE" w:rsidRPr="007C4B7F">
        <w:rPr>
          <w:rFonts w:ascii="Times New Roman" w:hAnsi="Times New Roman" w:cs="Times New Roman"/>
        </w:rPr>
        <w:t>in my project</w:t>
      </w:r>
      <w:r w:rsidR="007B7B78" w:rsidRPr="007C4B7F">
        <w:rPr>
          <w:rFonts w:ascii="Times New Roman" w:hAnsi="Times New Roman" w:cs="Times New Roman"/>
        </w:rPr>
        <w:t xml:space="preserve">, </w:t>
      </w:r>
      <w:r w:rsidR="00026D1C" w:rsidRPr="007C4B7F">
        <w:rPr>
          <w:rFonts w:ascii="Times New Roman" w:hAnsi="Times New Roman" w:cs="Times New Roman"/>
        </w:rPr>
        <w:t xml:space="preserve">after </w:t>
      </w:r>
      <w:r w:rsidR="004B70BE" w:rsidRPr="007C4B7F">
        <w:rPr>
          <w:rFonts w:ascii="Times New Roman" w:hAnsi="Times New Roman" w:cs="Times New Roman"/>
        </w:rPr>
        <w:t>attend</w:t>
      </w:r>
      <w:r w:rsidR="00026D1C" w:rsidRPr="007C4B7F">
        <w:rPr>
          <w:rFonts w:ascii="Times New Roman" w:hAnsi="Times New Roman" w:cs="Times New Roman"/>
        </w:rPr>
        <w:t xml:space="preserve">ing the lectures and reviewing </w:t>
      </w:r>
      <w:r w:rsidR="007B7B78" w:rsidRPr="007C4B7F">
        <w:rPr>
          <w:rFonts w:ascii="Times New Roman" w:hAnsi="Times New Roman" w:cs="Times New Roman"/>
        </w:rPr>
        <w:t>Simon</w:t>
      </w:r>
      <w:r w:rsidR="00026D1C" w:rsidRPr="007C4B7F">
        <w:rPr>
          <w:rFonts w:ascii="Times New Roman" w:hAnsi="Times New Roman" w:cs="Times New Roman"/>
        </w:rPr>
        <w:t>’s</w:t>
      </w:r>
      <w:r w:rsidR="007B7B78" w:rsidRPr="007C4B7F">
        <w:rPr>
          <w:rFonts w:ascii="Times New Roman" w:hAnsi="Times New Roman" w:cs="Times New Roman"/>
        </w:rPr>
        <w:t xml:space="preserve"> work</w:t>
      </w:r>
      <w:r w:rsidR="00026D1C" w:rsidRPr="007C4B7F">
        <w:rPr>
          <w:rFonts w:ascii="Times New Roman" w:hAnsi="Times New Roman" w:cs="Times New Roman"/>
        </w:rPr>
        <w:t>,</w:t>
      </w:r>
      <w:r w:rsidR="007B7B78" w:rsidRPr="007C4B7F">
        <w:rPr>
          <w:rFonts w:ascii="Times New Roman" w:hAnsi="Times New Roman" w:cs="Times New Roman"/>
        </w:rPr>
        <w:t xml:space="preserve"> </w:t>
      </w:r>
      <w:r w:rsidR="006D4218" w:rsidRPr="007C4B7F">
        <w:rPr>
          <w:rFonts w:ascii="Times New Roman" w:hAnsi="Times New Roman" w:cs="Times New Roman"/>
        </w:rPr>
        <w:t xml:space="preserve">I </w:t>
      </w:r>
      <w:r w:rsidR="004B70BE" w:rsidRPr="007C4B7F">
        <w:rPr>
          <w:rFonts w:ascii="Times New Roman" w:hAnsi="Times New Roman" w:cs="Times New Roman"/>
        </w:rPr>
        <w:t xml:space="preserve">have </w:t>
      </w:r>
      <w:r w:rsidR="006D4218" w:rsidRPr="007C4B7F">
        <w:rPr>
          <w:rFonts w:ascii="Times New Roman" w:hAnsi="Times New Roman" w:cs="Times New Roman"/>
        </w:rPr>
        <w:t xml:space="preserve">recognized its </w:t>
      </w:r>
      <w:r w:rsidR="002A13B9" w:rsidRPr="007C4B7F">
        <w:rPr>
          <w:rFonts w:ascii="Times New Roman" w:hAnsi="Times New Roman" w:cs="Times New Roman"/>
        </w:rPr>
        <w:t>value</w:t>
      </w:r>
      <w:r w:rsidR="006D4218" w:rsidRPr="007C4B7F">
        <w:rPr>
          <w:rFonts w:ascii="Times New Roman" w:hAnsi="Times New Roman" w:cs="Times New Roman"/>
        </w:rPr>
        <w:t xml:space="preserve"> </w:t>
      </w:r>
      <w:r w:rsidR="004B70BE" w:rsidRPr="007C4B7F">
        <w:rPr>
          <w:rFonts w:ascii="Times New Roman" w:hAnsi="Times New Roman" w:cs="Times New Roman"/>
        </w:rPr>
        <w:t>in</w:t>
      </w:r>
      <w:r w:rsidR="006D4218" w:rsidRPr="007C4B7F">
        <w:rPr>
          <w:rFonts w:ascii="Times New Roman" w:hAnsi="Times New Roman" w:cs="Times New Roman"/>
        </w:rPr>
        <w:t xml:space="preserve"> support</w:t>
      </w:r>
      <w:r w:rsidR="004B70BE" w:rsidRPr="007C4B7F">
        <w:rPr>
          <w:rFonts w:ascii="Times New Roman" w:hAnsi="Times New Roman" w:cs="Times New Roman"/>
        </w:rPr>
        <w:t xml:space="preserve">ing </w:t>
      </w:r>
      <w:r w:rsidR="006D4218" w:rsidRPr="007C4B7F">
        <w:rPr>
          <w:rFonts w:ascii="Times New Roman" w:hAnsi="Times New Roman" w:cs="Times New Roman"/>
        </w:rPr>
        <w:t xml:space="preserve">accounting theory learning and conceptual </w:t>
      </w:r>
      <w:r w:rsidR="002A13B9" w:rsidRPr="007C4B7F">
        <w:rPr>
          <w:rFonts w:ascii="Times New Roman" w:hAnsi="Times New Roman" w:cs="Times New Roman"/>
        </w:rPr>
        <w:t>organization</w:t>
      </w:r>
      <w:r w:rsidR="006D4218" w:rsidRPr="007C4B7F">
        <w:rPr>
          <w:rFonts w:ascii="Times New Roman" w:hAnsi="Times New Roman" w:cs="Times New Roman"/>
        </w:rPr>
        <w:t>.</w:t>
      </w:r>
    </w:p>
    <w:p w14:paraId="6635A835" w14:textId="77777777" w:rsidR="007B7B78" w:rsidRPr="007C4B7F" w:rsidRDefault="007B7B78" w:rsidP="007C4B7F">
      <w:pPr>
        <w:spacing w:line="360" w:lineRule="auto"/>
        <w:rPr>
          <w:rFonts w:ascii="Times New Roman" w:hAnsi="Times New Roman" w:cs="Times New Roman"/>
        </w:rPr>
      </w:pPr>
    </w:p>
    <w:p w14:paraId="73A86692" w14:textId="26BEEAAC" w:rsidR="005B4766" w:rsidRPr="007C4B7F" w:rsidRDefault="007B7B78" w:rsidP="007C4B7F">
      <w:pPr>
        <w:spacing w:line="360" w:lineRule="auto"/>
        <w:rPr>
          <w:rFonts w:ascii="Times New Roman" w:hAnsi="Times New Roman" w:cs="Times New Roman"/>
        </w:rPr>
      </w:pPr>
      <w:r w:rsidRPr="007C4B7F">
        <w:rPr>
          <w:rFonts w:ascii="Times New Roman" w:hAnsi="Times New Roman" w:cs="Times New Roman"/>
        </w:rPr>
        <w:t xml:space="preserve">Overall, concept mapping </w:t>
      </w:r>
      <w:r w:rsidR="006D4218" w:rsidRPr="007C4B7F">
        <w:rPr>
          <w:rFonts w:ascii="Times New Roman" w:hAnsi="Times New Roman" w:cs="Times New Roman"/>
        </w:rPr>
        <w:t>tend</w:t>
      </w:r>
      <w:r w:rsidR="001E5135" w:rsidRPr="007C4B7F">
        <w:rPr>
          <w:rFonts w:ascii="Times New Roman" w:hAnsi="Times New Roman" w:cs="Times New Roman"/>
        </w:rPr>
        <w:t>s</w:t>
      </w:r>
      <w:r w:rsidR="006D4218" w:rsidRPr="007C4B7F">
        <w:rPr>
          <w:rFonts w:ascii="Times New Roman" w:hAnsi="Times New Roman" w:cs="Times New Roman"/>
        </w:rPr>
        <w:t xml:space="preserve"> to be more effective for deeper comprehension at </w:t>
      </w:r>
      <w:r w:rsidR="007B3241" w:rsidRPr="007C4B7F">
        <w:rPr>
          <w:rFonts w:ascii="Times New Roman" w:hAnsi="Times New Roman" w:cs="Times New Roman"/>
        </w:rPr>
        <w:t>a</w:t>
      </w:r>
      <w:r w:rsidR="006D4218" w:rsidRPr="007C4B7F">
        <w:rPr>
          <w:rFonts w:ascii="Times New Roman" w:hAnsi="Times New Roman" w:cs="Times New Roman"/>
        </w:rPr>
        <w:t xml:space="preserve"> micro level</w:t>
      </w:r>
      <w:r w:rsidRPr="007C4B7F">
        <w:rPr>
          <w:rFonts w:ascii="Times New Roman" w:hAnsi="Times New Roman" w:cs="Times New Roman"/>
        </w:rPr>
        <w:t>, wh</w:t>
      </w:r>
      <w:r w:rsidR="006D4218" w:rsidRPr="007C4B7F">
        <w:rPr>
          <w:rFonts w:ascii="Times New Roman" w:hAnsi="Times New Roman" w:cs="Times New Roman"/>
        </w:rPr>
        <w:t>ereas</w:t>
      </w:r>
      <w:r w:rsidRPr="007C4B7F">
        <w:rPr>
          <w:rFonts w:ascii="Times New Roman" w:hAnsi="Times New Roman" w:cs="Times New Roman"/>
        </w:rPr>
        <w:t xml:space="preserve"> bibliometric analysis </w:t>
      </w:r>
      <w:r w:rsidR="007B3241" w:rsidRPr="007C4B7F">
        <w:rPr>
          <w:rFonts w:ascii="Times New Roman" w:hAnsi="Times New Roman" w:cs="Times New Roman"/>
        </w:rPr>
        <w:t>is better suited for</w:t>
      </w:r>
      <w:r w:rsidR="006D4218" w:rsidRPr="007C4B7F">
        <w:rPr>
          <w:rFonts w:ascii="Times New Roman" w:hAnsi="Times New Roman" w:cs="Times New Roman"/>
        </w:rPr>
        <w:t xml:space="preserve"> synthesizing knowledge </w:t>
      </w:r>
      <w:r w:rsidR="007B3241" w:rsidRPr="007C4B7F">
        <w:rPr>
          <w:rFonts w:ascii="Times New Roman" w:hAnsi="Times New Roman" w:cs="Times New Roman"/>
        </w:rPr>
        <w:t>across</w:t>
      </w:r>
      <w:r w:rsidR="006D4218" w:rsidRPr="007C4B7F">
        <w:rPr>
          <w:rFonts w:ascii="Times New Roman" w:hAnsi="Times New Roman" w:cs="Times New Roman"/>
        </w:rPr>
        <w:t xml:space="preserve"> a broader scale</w:t>
      </w:r>
      <w:r w:rsidRPr="007C4B7F">
        <w:rPr>
          <w:rFonts w:ascii="Times New Roman" w:hAnsi="Times New Roman" w:cs="Times New Roman"/>
        </w:rPr>
        <w:t xml:space="preserve">. </w:t>
      </w:r>
      <w:r w:rsidR="001E5135" w:rsidRPr="007C4B7F">
        <w:rPr>
          <w:rFonts w:ascii="Times New Roman" w:hAnsi="Times New Roman" w:cs="Times New Roman"/>
        </w:rPr>
        <w:t xml:space="preserve">From my perspective, </w:t>
      </w:r>
      <w:r w:rsidR="00086ED8" w:rsidRPr="007C4B7F">
        <w:rPr>
          <w:rFonts w:ascii="Times New Roman" w:hAnsi="Times New Roman" w:cs="Times New Roman"/>
        </w:rPr>
        <w:t>I suggest that future courses integrate both tools into the teaching framework</w:t>
      </w:r>
      <w:r w:rsidR="001E5135" w:rsidRPr="007C4B7F">
        <w:rPr>
          <w:rFonts w:ascii="Times New Roman" w:hAnsi="Times New Roman" w:cs="Times New Roman"/>
        </w:rPr>
        <w:t>, supported by more skill</w:t>
      </w:r>
      <w:r w:rsidR="003E3FF8" w:rsidRPr="007C4B7F">
        <w:rPr>
          <w:rFonts w:ascii="Times New Roman" w:hAnsi="Times New Roman" w:cs="Times New Roman"/>
        </w:rPr>
        <w:t>s</w:t>
      </w:r>
      <w:r w:rsidR="001E5135" w:rsidRPr="007C4B7F">
        <w:rPr>
          <w:rFonts w:ascii="Times New Roman" w:hAnsi="Times New Roman" w:cs="Times New Roman"/>
        </w:rPr>
        <w:t xml:space="preserve"> training and group collaborations. </w:t>
      </w:r>
      <w:r w:rsidR="00EC2D94" w:rsidRPr="007C4B7F">
        <w:rPr>
          <w:rFonts w:ascii="Times New Roman" w:hAnsi="Times New Roman" w:cs="Times New Roman"/>
        </w:rPr>
        <w:t xml:space="preserve">This combined </w:t>
      </w:r>
      <w:r w:rsidR="00086ED8" w:rsidRPr="007C4B7F">
        <w:rPr>
          <w:rFonts w:ascii="Times New Roman" w:hAnsi="Times New Roman" w:cs="Times New Roman"/>
        </w:rPr>
        <w:t>approach</w:t>
      </w:r>
      <w:r w:rsidR="00EC2D94" w:rsidRPr="007C4B7F">
        <w:rPr>
          <w:rFonts w:ascii="Times New Roman" w:hAnsi="Times New Roman" w:cs="Times New Roman"/>
        </w:rPr>
        <w:t xml:space="preserve"> </w:t>
      </w:r>
      <w:r w:rsidR="00086ED8" w:rsidRPr="007C4B7F">
        <w:rPr>
          <w:rFonts w:ascii="Times New Roman" w:hAnsi="Times New Roman" w:cs="Times New Roman"/>
        </w:rPr>
        <w:t>can</w:t>
      </w:r>
      <w:r w:rsidR="00EC2D94" w:rsidRPr="007C4B7F">
        <w:rPr>
          <w:rFonts w:ascii="Times New Roman" w:hAnsi="Times New Roman" w:cs="Times New Roman"/>
        </w:rPr>
        <w:t xml:space="preserve"> </w:t>
      </w:r>
      <w:r w:rsidR="00086ED8" w:rsidRPr="007C4B7F">
        <w:rPr>
          <w:rFonts w:ascii="Times New Roman" w:hAnsi="Times New Roman" w:cs="Times New Roman"/>
        </w:rPr>
        <w:t>facilitate</w:t>
      </w:r>
      <w:r w:rsidR="00EC2D94" w:rsidRPr="007C4B7F">
        <w:rPr>
          <w:rFonts w:ascii="Times New Roman" w:hAnsi="Times New Roman" w:cs="Times New Roman"/>
        </w:rPr>
        <w:t xml:space="preserve"> both deeper conceptual understanding and the practical application of analytical </w:t>
      </w:r>
      <w:r w:rsidR="00086ED8" w:rsidRPr="007C4B7F">
        <w:rPr>
          <w:rFonts w:ascii="Times New Roman" w:hAnsi="Times New Roman" w:cs="Times New Roman"/>
        </w:rPr>
        <w:t>techniques</w:t>
      </w:r>
      <w:r w:rsidR="00EC2D94" w:rsidRPr="007C4B7F">
        <w:rPr>
          <w:rFonts w:ascii="Times New Roman" w:hAnsi="Times New Roman" w:cs="Times New Roman"/>
        </w:rPr>
        <w:t xml:space="preserve"> in literature interpretation.</w:t>
      </w:r>
    </w:p>
    <w:p w14:paraId="5F3DFFD3" w14:textId="77777777" w:rsidR="005B4766" w:rsidRPr="007C4B7F" w:rsidRDefault="005B4766" w:rsidP="007C4B7F">
      <w:pPr>
        <w:spacing w:line="360" w:lineRule="auto"/>
        <w:rPr>
          <w:rFonts w:ascii="Times New Roman" w:hAnsi="Times New Roman" w:cs="Times New Roman"/>
        </w:rPr>
      </w:pPr>
    </w:p>
    <w:p w14:paraId="6191A7BF" w14:textId="77777777" w:rsidR="005B4766" w:rsidRPr="007C4B7F" w:rsidRDefault="005B4766" w:rsidP="007C4B7F">
      <w:pPr>
        <w:spacing w:line="360" w:lineRule="auto"/>
        <w:rPr>
          <w:rFonts w:ascii="Times New Roman" w:hAnsi="Times New Roman" w:cs="Times New Roman"/>
        </w:rPr>
      </w:pPr>
    </w:p>
    <w:p w14:paraId="60055CBF" w14:textId="77777777" w:rsidR="005B4766" w:rsidRPr="007C4B7F" w:rsidRDefault="005B4766" w:rsidP="007C4B7F">
      <w:pPr>
        <w:spacing w:line="360" w:lineRule="auto"/>
        <w:rPr>
          <w:rFonts w:ascii="Times New Roman" w:hAnsi="Times New Roman" w:cs="Times New Roman"/>
        </w:rPr>
      </w:pPr>
    </w:p>
    <w:p w14:paraId="774AF8A6" w14:textId="77777777" w:rsidR="005B4766" w:rsidRPr="007C4B7F" w:rsidRDefault="005B4766" w:rsidP="007C4B7F">
      <w:pPr>
        <w:spacing w:line="360" w:lineRule="auto"/>
        <w:rPr>
          <w:rFonts w:ascii="Times New Roman" w:hAnsi="Times New Roman" w:cs="Times New Roman"/>
        </w:rPr>
      </w:pPr>
    </w:p>
    <w:p w14:paraId="3B4B8A9E" w14:textId="1231EFD2" w:rsidR="005B4766" w:rsidRPr="007C4B7F" w:rsidRDefault="005B4766" w:rsidP="007C4B7F">
      <w:pPr>
        <w:pStyle w:val="21"/>
      </w:pPr>
      <w:bookmarkStart w:id="12" w:name="_Toc198656558"/>
      <w:r w:rsidRPr="007C4B7F">
        <w:lastRenderedPageBreak/>
        <w:t>References</w:t>
      </w:r>
      <w:bookmarkEnd w:id="12"/>
    </w:p>
    <w:p w14:paraId="4336B0E2" w14:textId="77777777" w:rsidR="005812F9" w:rsidRPr="007C4B7F" w:rsidRDefault="005812F9" w:rsidP="007C4B7F">
      <w:pPr>
        <w:spacing w:line="360" w:lineRule="auto"/>
        <w:rPr>
          <w:rFonts w:ascii="Times New Roman" w:hAnsi="Times New Roman" w:cs="Times New Roman"/>
        </w:rPr>
      </w:pPr>
    </w:p>
    <w:p w14:paraId="6F14C436" w14:textId="15A0F2C3" w:rsidR="005C1740" w:rsidRPr="007C4B7F" w:rsidRDefault="005C1740" w:rsidP="007C4B7F">
      <w:pPr>
        <w:spacing w:line="360" w:lineRule="auto"/>
        <w:rPr>
          <w:rFonts w:ascii="Times New Roman" w:hAnsi="Times New Roman" w:cs="Times New Roman"/>
        </w:rPr>
      </w:pPr>
      <w:r w:rsidRPr="007C4B7F">
        <w:rPr>
          <w:rFonts w:ascii="Times New Roman" w:hAnsi="Times New Roman" w:cs="Times New Roman"/>
        </w:rPr>
        <w:t xml:space="preserve">Aboody, D. and </w:t>
      </w:r>
      <w:proofErr w:type="spellStart"/>
      <w:r w:rsidRPr="007C4B7F">
        <w:rPr>
          <w:rFonts w:ascii="Times New Roman" w:hAnsi="Times New Roman" w:cs="Times New Roman"/>
        </w:rPr>
        <w:t>Kasznik</w:t>
      </w:r>
      <w:proofErr w:type="spellEnd"/>
      <w:r w:rsidRPr="007C4B7F">
        <w:rPr>
          <w:rFonts w:ascii="Times New Roman" w:hAnsi="Times New Roman" w:cs="Times New Roman"/>
        </w:rPr>
        <w:t xml:space="preserve">, R., (2000). ‘CEO stock option awards and the timing of corporate voluntary disclosures’. </w:t>
      </w:r>
      <w:r w:rsidRPr="007C4B7F">
        <w:rPr>
          <w:rFonts w:ascii="Times New Roman" w:hAnsi="Times New Roman" w:cs="Times New Roman"/>
          <w:i/>
          <w:iCs/>
        </w:rPr>
        <w:t>Journal of Accounting and Economics</w:t>
      </w:r>
      <w:r w:rsidRPr="007C4B7F">
        <w:rPr>
          <w:rFonts w:ascii="Times New Roman" w:hAnsi="Times New Roman" w:cs="Times New Roman"/>
        </w:rPr>
        <w:t xml:space="preserve">, 29(1), pp.73-100. Available at: </w:t>
      </w:r>
      <w:hyperlink r:id="rId23" w:history="1">
        <w:r w:rsidRPr="007C4B7F">
          <w:rPr>
            <w:rStyle w:val="af2"/>
            <w:rFonts w:ascii="Times New Roman" w:hAnsi="Times New Roman" w:cs="Times New Roman"/>
          </w:rPr>
          <w:t>https://www.sciencedirect.com/science/article/abs/pii/S0165410100000148</w:t>
        </w:r>
      </w:hyperlink>
      <w:r w:rsidRPr="007C4B7F">
        <w:rPr>
          <w:rFonts w:ascii="Times New Roman" w:hAnsi="Times New Roman" w:cs="Times New Roman"/>
        </w:rPr>
        <w:t xml:space="preserve"> (Accessed: 20 May 2025).</w:t>
      </w:r>
    </w:p>
    <w:p w14:paraId="5ADA0DB1" w14:textId="77777777" w:rsidR="005C1740" w:rsidRPr="007C4B7F" w:rsidRDefault="005C1740" w:rsidP="007C4B7F">
      <w:pPr>
        <w:spacing w:line="360" w:lineRule="auto"/>
        <w:rPr>
          <w:rFonts w:ascii="Times New Roman" w:hAnsi="Times New Roman" w:cs="Times New Roman"/>
        </w:rPr>
      </w:pPr>
    </w:p>
    <w:p w14:paraId="155964B7" w14:textId="2EE9CFBF" w:rsidR="0085270F" w:rsidRPr="007C4B7F" w:rsidRDefault="0085270F" w:rsidP="007C4B7F">
      <w:pPr>
        <w:spacing w:line="360" w:lineRule="auto"/>
        <w:rPr>
          <w:rFonts w:ascii="Times New Roman" w:hAnsi="Times New Roman" w:cs="Times New Roman"/>
        </w:rPr>
      </w:pPr>
      <w:r w:rsidRPr="007C4B7F">
        <w:rPr>
          <w:rFonts w:ascii="Times New Roman" w:hAnsi="Times New Roman" w:cs="Times New Roman"/>
        </w:rPr>
        <w:t xml:space="preserve">Al-Shaer, H. and Zaman, M., (2021). ‘Audit committee disclosure tone and earnings management’. </w:t>
      </w:r>
      <w:r w:rsidRPr="007C4B7F">
        <w:rPr>
          <w:rFonts w:ascii="Times New Roman" w:hAnsi="Times New Roman" w:cs="Times New Roman"/>
          <w:i/>
          <w:iCs/>
        </w:rPr>
        <w:t>Journal of Applied Accounting Research</w:t>
      </w:r>
      <w:r w:rsidRPr="007C4B7F">
        <w:rPr>
          <w:rFonts w:ascii="Times New Roman" w:hAnsi="Times New Roman" w:cs="Times New Roman"/>
        </w:rPr>
        <w:t>, 22(5), pp.780</w:t>
      </w:r>
      <w:r w:rsidR="00FB3B5D" w:rsidRPr="007C4B7F">
        <w:rPr>
          <w:rFonts w:ascii="Times New Roman" w:hAnsi="Times New Roman" w:cs="Times New Roman"/>
        </w:rPr>
        <w:t>-</w:t>
      </w:r>
      <w:r w:rsidRPr="007C4B7F">
        <w:rPr>
          <w:rFonts w:ascii="Times New Roman" w:hAnsi="Times New Roman" w:cs="Times New Roman"/>
        </w:rPr>
        <w:t xml:space="preserve">799. Available at: </w:t>
      </w:r>
      <w:hyperlink r:id="rId24" w:history="1">
        <w:r w:rsidR="00E71CC2" w:rsidRPr="007C4B7F">
          <w:rPr>
            <w:rStyle w:val="af2"/>
            <w:rFonts w:ascii="Times New Roman" w:hAnsi="Times New Roman" w:cs="Times New Roman"/>
          </w:rPr>
          <w:t>https://www.scopus.com/inward/record.uri?eid=2-s2.0-85106206961&amp;doi=10.1108%2fJAAR-12-2020-0243&amp;partnerID=40&amp;md5=405736130c33ac8abc228f60f8bfd336</w:t>
        </w:r>
      </w:hyperlink>
      <w:r w:rsidR="00E71CC2" w:rsidRPr="007C4B7F">
        <w:rPr>
          <w:rFonts w:ascii="Times New Roman" w:hAnsi="Times New Roman" w:cs="Times New Roman"/>
        </w:rPr>
        <w:t xml:space="preserve"> </w:t>
      </w:r>
      <w:r w:rsidRPr="007C4B7F">
        <w:rPr>
          <w:rFonts w:ascii="Times New Roman" w:hAnsi="Times New Roman" w:cs="Times New Roman"/>
        </w:rPr>
        <w:t xml:space="preserve">(Accessed: </w:t>
      </w:r>
      <w:r w:rsidR="00E71182" w:rsidRPr="007C4B7F">
        <w:rPr>
          <w:rFonts w:ascii="Times New Roman" w:hAnsi="Times New Roman" w:cs="Times New Roman"/>
        </w:rPr>
        <w:t>20</w:t>
      </w:r>
      <w:r w:rsidRPr="007C4B7F">
        <w:rPr>
          <w:rFonts w:ascii="Times New Roman" w:hAnsi="Times New Roman" w:cs="Times New Roman"/>
        </w:rPr>
        <w:t xml:space="preserve"> May 2025).</w:t>
      </w:r>
    </w:p>
    <w:p w14:paraId="1AFBD47D" w14:textId="77777777" w:rsidR="0085270F" w:rsidRPr="007C4B7F" w:rsidRDefault="0085270F" w:rsidP="007C4B7F">
      <w:pPr>
        <w:spacing w:line="360" w:lineRule="auto"/>
        <w:rPr>
          <w:rFonts w:ascii="Times New Roman" w:hAnsi="Times New Roman" w:cs="Times New Roman"/>
        </w:rPr>
      </w:pPr>
    </w:p>
    <w:p w14:paraId="737F6105" w14:textId="7D36A3C0" w:rsidR="00F715E3" w:rsidRPr="007C4B7F" w:rsidRDefault="0085270F" w:rsidP="007C4B7F">
      <w:pPr>
        <w:spacing w:line="360" w:lineRule="auto"/>
        <w:rPr>
          <w:rFonts w:ascii="Times New Roman" w:hAnsi="Times New Roman" w:cs="Times New Roman"/>
        </w:rPr>
      </w:pPr>
      <w:r w:rsidRPr="007C4B7F">
        <w:rPr>
          <w:rFonts w:ascii="Times New Roman" w:hAnsi="Times New Roman" w:cs="Times New Roman"/>
        </w:rPr>
        <w:t xml:space="preserve">Baginski, S.P., Demers, E., Kausar, A. and Yu, Y.J., (2018). ‘Linguistic tone and the small trader’. </w:t>
      </w:r>
      <w:r w:rsidRPr="007C4B7F">
        <w:rPr>
          <w:rFonts w:ascii="Times New Roman" w:hAnsi="Times New Roman" w:cs="Times New Roman"/>
          <w:i/>
          <w:iCs/>
        </w:rPr>
        <w:t>Accounting, Organizations and Society</w:t>
      </w:r>
      <w:r w:rsidRPr="007C4B7F">
        <w:rPr>
          <w:rFonts w:ascii="Times New Roman" w:hAnsi="Times New Roman" w:cs="Times New Roman"/>
        </w:rPr>
        <w:t>, 68</w:t>
      </w:r>
      <w:r w:rsidR="00FB3B5D" w:rsidRPr="007C4B7F">
        <w:rPr>
          <w:rFonts w:ascii="Times New Roman" w:hAnsi="Times New Roman" w:cs="Times New Roman"/>
        </w:rPr>
        <w:t>-</w:t>
      </w:r>
      <w:r w:rsidRPr="007C4B7F">
        <w:rPr>
          <w:rFonts w:ascii="Times New Roman" w:hAnsi="Times New Roman" w:cs="Times New Roman"/>
        </w:rPr>
        <w:t>69, pp.21</w:t>
      </w:r>
      <w:r w:rsidR="00FB3B5D" w:rsidRPr="007C4B7F">
        <w:rPr>
          <w:rFonts w:ascii="Times New Roman" w:hAnsi="Times New Roman" w:cs="Times New Roman"/>
        </w:rPr>
        <w:t>-</w:t>
      </w:r>
      <w:r w:rsidRPr="007C4B7F">
        <w:rPr>
          <w:rFonts w:ascii="Times New Roman" w:hAnsi="Times New Roman" w:cs="Times New Roman"/>
        </w:rPr>
        <w:t xml:space="preserve">37. Available at: </w:t>
      </w:r>
      <w:hyperlink r:id="rId25" w:history="1">
        <w:r w:rsidRPr="007C4B7F">
          <w:rPr>
            <w:rStyle w:val="af2"/>
            <w:rFonts w:ascii="Times New Roman" w:hAnsi="Times New Roman" w:cs="Times New Roman"/>
          </w:rPr>
          <w:t>https://www.scopus.com/record/display.uri?eid=2-s2.0-85045709493&amp;doi=10.1016%2fj.aos.2018.03.005&amp;origin=inward&amp;txGid=2cbe6d83b9182adf2b4f904a6875f5b6</w:t>
        </w:r>
      </w:hyperlink>
      <w:r w:rsidRPr="007C4B7F">
        <w:rPr>
          <w:rFonts w:ascii="Times New Roman" w:hAnsi="Times New Roman" w:cs="Times New Roman"/>
        </w:rPr>
        <w:t xml:space="preserve"> (Accessed: </w:t>
      </w:r>
      <w:r w:rsidR="00E71182" w:rsidRPr="007C4B7F">
        <w:rPr>
          <w:rFonts w:ascii="Times New Roman" w:hAnsi="Times New Roman" w:cs="Times New Roman"/>
        </w:rPr>
        <w:t>20</w:t>
      </w:r>
      <w:r w:rsidRPr="007C4B7F">
        <w:rPr>
          <w:rFonts w:ascii="Times New Roman" w:hAnsi="Times New Roman" w:cs="Times New Roman"/>
        </w:rPr>
        <w:t xml:space="preserve"> May 2025).</w:t>
      </w:r>
    </w:p>
    <w:p w14:paraId="1856CBC6" w14:textId="77777777" w:rsidR="0085270F" w:rsidRPr="007C4B7F" w:rsidRDefault="0085270F" w:rsidP="007C4B7F">
      <w:pPr>
        <w:spacing w:line="360" w:lineRule="auto"/>
        <w:rPr>
          <w:rFonts w:ascii="Times New Roman" w:hAnsi="Times New Roman" w:cs="Times New Roman"/>
        </w:rPr>
      </w:pPr>
    </w:p>
    <w:p w14:paraId="541D377C" w14:textId="7176DBC3" w:rsidR="00BB5813" w:rsidRPr="007C4B7F" w:rsidRDefault="00BB5813" w:rsidP="007C4B7F">
      <w:pPr>
        <w:spacing w:line="360" w:lineRule="auto"/>
        <w:rPr>
          <w:rFonts w:ascii="Times New Roman" w:hAnsi="Times New Roman" w:cs="Times New Roman"/>
        </w:rPr>
      </w:pPr>
      <w:r w:rsidRPr="007C4B7F">
        <w:rPr>
          <w:rFonts w:ascii="Times New Roman" w:hAnsi="Times New Roman" w:cs="Times New Roman"/>
        </w:rPr>
        <w:t xml:space="preserve">Baginski, S. P., Hassell, J. M., &amp; Hillison, W. A. (2000). ‘Voluntary causal disclosures: Tendencies and capital market reaction’. </w:t>
      </w:r>
      <w:r w:rsidRPr="007C4B7F">
        <w:rPr>
          <w:rFonts w:ascii="Times New Roman" w:hAnsi="Times New Roman" w:cs="Times New Roman"/>
          <w:i/>
          <w:iCs/>
        </w:rPr>
        <w:t>Journal of Accounting and Economics</w:t>
      </w:r>
      <w:r w:rsidRPr="007C4B7F">
        <w:rPr>
          <w:rFonts w:ascii="Times New Roman" w:hAnsi="Times New Roman" w:cs="Times New Roman"/>
        </w:rPr>
        <w:t>, 30(3), 259</w:t>
      </w:r>
      <w:r w:rsidR="00FB3B5D" w:rsidRPr="007C4B7F">
        <w:rPr>
          <w:rFonts w:ascii="Times New Roman" w:hAnsi="Times New Roman" w:cs="Times New Roman"/>
        </w:rPr>
        <w:t>-</w:t>
      </w:r>
      <w:r w:rsidRPr="007C4B7F">
        <w:rPr>
          <w:rFonts w:ascii="Times New Roman" w:hAnsi="Times New Roman" w:cs="Times New Roman"/>
        </w:rPr>
        <w:t xml:space="preserve">282. Available at: </w:t>
      </w:r>
      <w:hyperlink r:id="rId26" w:history="1">
        <w:r w:rsidRPr="007C4B7F">
          <w:rPr>
            <w:rStyle w:val="af2"/>
            <w:rFonts w:ascii="Times New Roman" w:hAnsi="Times New Roman" w:cs="Times New Roman"/>
          </w:rPr>
          <w:t>https://www.scopus.com/record/display.uri?eid=2-s2.0-0347347165&amp;doi=10.1023%2fA%3a1012002608615&amp;origin=inward&amp;txGid=00f531f92faef75fa472dd7480ff4f4a</w:t>
        </w:r>
      </w:hyperlink>
      <w:r w:rsidRPr="007C4B7F">
        <w:rPr>
          <w:rFonts w:ascii="Times New Roman" w:hAnsi="Times New Roman" w:cs="Times New Roman"/>
        </w:rPr>
        <w:t xml:space="preserve"> (Accessed: </w:t>
      </w:r>
      <w:r w:rsidR="00E71182" w:rsidRPr="007C4B7F">
        <w:rPr>
          <w:rFonts w:ascii="Times New Roman" w:hAnsi="Times New Roman" w:cs="Times New Roman"/>
        </w:rPr>
        <w:t>20</w:t>
      </w:r>
      <w:r w:rsidRPr="007C4B7F">
        <w:rPr>
          <w:rFonts w:ascii="Times New Roman" w:hAnsi="Times New Roman" w:cs="Times New Roman"/>
        </w:rPr>
        <w:t xml:space="preserve"> May 2025).</w:t>
      </w:r>
    </w:p>
    <w:p w14:paraId="4841DB10" w14:textId="77777777" w:rsidR="00BB5813" w:rsidRPr="007C4B7F" w:rsidRDefault="00BB5813" w:rsidP="007C4B7F">
      <w:pPr>
        <w:spacing w:line="360" w:lineRule="auto"/>
        <w:rPr>
          <w:rFonts w:ascii="Times New Roman" w:hAnsi="Times New Roman" w:cs="Times New Roman"/>
        </w:rPr>
      </w:pPr>
    </w:p>
    <w:p w14:paraId="18B756A6" w14:textId="1C130F88" w:rsidR="00F2211E" w:rsidRPr="007C4B7F" w:rsidRDefault="00F2211E" w:rsidP="007C4B7F">
      <w:pPr>
        <w:spacing w:line="360" w:lineRule="auto"/>
        <w:rPr>
          <w:rFonts w:ascii="Times New Roman" w:hAnsi="Times New Roman" w:cs="Times New Roman"/>
        </w:rPr>
      </w:pPr>
      <w:r w:rsidRPr="007C4B7F">
        <w:rPr>
          <w:rFonts w:ascii="Times New Roman" w:hAnsi="Times New Roman" w:cs="Times New Roman"/>
        </w:rPr>
        <w:lastRenderedPageBreak/>
        <w:t xml:space="preserve">Ball, R. (2018). An Introduction to Bibliometrics: New Developments and Trends, Elsevier, </w:t>
      </w:r>
      <w:r w:rsidRPr="007C4B7F">
        <w:rPr>
          <w:rFonts w:ascii="Times New Roman" w:hAnsi="Times New Roman" w:cs="Times New Roman"/>
          <w:i/>
          <w:iCs/>
        </w:rPr>
        <w:t>ISBN: 978-0-08-102150-7</w:t>
      </w:r>
      <w:r w:rsidRPr="007C4B7F">
        <w:rPr>
          <w:rFonts w:ascii="Times New Roman" w:hAnsi="Times New Roman" w:cs="Times New Roman"/>
        </w:rPr>
        <w:t>. DOI: 10.1016/C2016-0-03695-1.</w:t>
      </w:r>
    </w:p>
    <w:p w14:paraId="5BF21A56" w14:textId="77777777" w:rsidR="00F2211E" w:rsidRPr="007C4B7F" w:rsidRDefault="00F2211E" w:rsidP="007C4B7F">
      <w:pPr>
        <w:spacing w:line="360" w:lineRule="auto"/>
        <w:rPr>
          <w:rFonts w:ascii="Times New Roman" w:hAnsi="Times New Roman" w:cs="Times New Roman"/>
        </w:rPr>
      </w:pPr>
    </w:p>
    <w:p w14:paraId="161E6FF4" w14:textId="7724539A" w:rsidR="007464E6" w:rsidRPr="007C4B7F" w:rsidRDefault="007464E6" w:rsidP="007C4B7F">
      <w:pPr>
        <w:spacing w:line="360" w:lineRule="auto"/>
        <w:rPr>
          <w:rFonts w:ascii="Times New Roman" w:hAnsi="Times New Roman" w:cs="Times New Roman"/>
        </w:rPr>
      </w:pPr>
      <w:r w:rsidRPr="007C4B7F">
        <w:rPr>
          <w:rFonts w:ascii="Times New Roman" w:hAnsi="Times New Roman" w:cs="Times New Roman"/>
        </w:rPr>
        <w:t xml:space="preserve">Bamber, L.S., Jiang, J. and Wang, I.Y., (2010). ‘What’s my style? The influence of top managers on voluntary corporate financial disclosure’. </w:t>
      </w:r>
      <w:r w:rsidRPr="007C4B7F">
        <w:rPr>
          <w:rFonts w:ascii="Times New Roman" w:hAnsi="Times New Roman" w:cs="Times New Roman"/>
          <w:i/>
          <w:iCs/>
        </w:rPr>
        <w:t>The Accounting Review</w:t>
      </w:r>
      <w:r w:rsidRPr="007C4B7F">
        <w:rPr>
          <w:rFonts w:ascii="Times New Roman" w:hAnsi="Times New Roman" w:cs="Times New Roman"/>
        </w:rPr>
        <w:t>, 85(4), pp.1131</w:t>
      </w:r>
      <w:r w:rsidR="00FB3B5D" w:rsidRPr="007C4B7F">
        <w:rPr>
          <w:rFonts w:ascii="Times New Roman" w:hAnsi="Times New Roman" w:cs="Times New Roman"/>
        </w:rPr>
        <w:t>-</w:t>
      </w:r>
      <w:r w:rsidRPr="007C4B7F">
        <w:rPr>
          <w:rFonts w:ascii="Times New Roman" w:hAnsi="Times New Roman" w:cs="Times New Roman"/>
        </w:rPr>
        <w:t xml:space="preserve">1162. Available at: </w:t>
      </w:r>
      <w:hyperlink r:id="rId27" w:history="1">
        <w:r w:rsidRPr="007C4B7F">
          <w:rPr>
            <w:rStyle w:val="af2"/>
            <w:rFonts w:ascii="Times New Roman" w:hAnsi="Times New Roman" w:cs="Times New Roman"/>
          </w:rPr>
          <w:t>https://publications.aaahq.org/accounting-review/article-abstract/85/4/1131/3226/What-s-My-Style-The-Influence-of-Top-Managers-on?redirectedFrom=fulltext</w:t>
        </w:r>
      </w:hyperlink>
      <w:r w:rsidRPr="007C4B7F">
        <w:rPr>
          <w:rFonts w:ascii="Times New Roman" w:hAnsi="Times New Roman" w:cs="Times New Roman"/>
        </w:rPr>
        <w:t xml:space="preserve"> (Accessed: </w:t>
      </w:r>
      <w:r w:rsidR="00FB3B5D" w:rsidRPr="007C4B7F">
        <w:rPr>
          <w:rFonts w:ascii="Times New Roman" w:hAnsi="Times New Roman" w:cs="Times New Roman"/>
        </w:rPr>
        <w:t>20</w:t>
      </w:r>
      <w:r w:rsidRPr="007C4B7F">
        <w:rPr>
          <w:rFonts w:ascii="Times New Roman" w:hAnsi="Times New Roman" w:cs="Times New Roman"/>
        </w:rPr>
        <w:t xml:space="preserve"> May 2025).</w:t>
      </w:r>
    </w:p>
    <w:p w14:paraId="765F639B" w14:textId="77777777" w:rsidR="007464E6" w:rsidRPr="007C4B7F" w:rsidRDefault="007464E6" w:rsidP="007C4B7F">
      <w:pPr>
        <w:spacing w:line="360" w:lineRule="auto"/>
        <w:rPr>
          <w:rFonts w:ascii="Times New Roman" w:hAnsi="Times New Roman" w:cs="Times New Roman"/>
        </w:rPr>
      </w:pPr>
    </w:p>
    <w:p w14:paraId="496B624B" w14:textId="1ABB8085" w:rsidR="0085270F" w:rsidRPr="007C4B7F" w:rsidRDefault="0085270F" w:rsidP="007C4B7F">
      <w:pPr>
        <w:spacing w:line="360" w:lineRule="auto"/>
        <w:rPr>
          <w:rFonts w:ascii="Times New Roman" w:hAnsi="Times New Roman" w:cs="Times New Roman"/>
        </w:rPr>
      </w:pPr>
      <w:r w:rsidRPr="007C4B7F">
        <w:rPr>
          <w:rFonts w:ascii="Times New Roman" w:hAnsi="Times New Roman" w:cs="Times New Roman"/>
        </w:rPr>
        <w:t xml:space="preserve">Bentley-Goode, K.A., Omer, T.C. and Twedt, B.J., (2019). ‘Does business strategy impact a firm’s information environment?’ </w:t>
      </w:r>
      <w:r w:rsidRPr="007C4B7F">
        <w:rPr>
          <w:rFonts w:ascii="Times New Roman" w:hAnsi="Times New Roman" w:cs="Times New Roman"/>
          <w:i/>
          <w:iCs/>
        </w:rPr>
        <w:t>Journal of Accounting, Auditing and Finance</w:t>
      </w:r>
      <w:r w:rsidRPr="007C4B7F">
        <w:rPr>
          <w:rFonts w:ascii="Times New Roman" w:hAnsi="Times New Roman" w:cs="Times New Roman"/>
        </w:rPr>
        <w:t>, 34(4), pp.563</w:t>
      </w:r>
      <w:r w:rsidR="00FB3B5D" w:rsidRPr="007C4B7F">
        <w:rPr>
          <w:rFonts w:ascii="Times New Roman" w:hAnsi="Times New Roman" w:cs="Times New Roman"/>
        </w:rPr>
        <w:t>-</w:t>
      </w:r>
      <w:r w:rsidRPr="007C4B7F">
        <w:rPr>
          <w:rFonts w:ascii="Times New Roman" w:hAnsi="Times New Roman" w:cs="Times New Roman"/>
        </w:rPr>
        <w:t xml:space="preserve">587. Available at: </w:t>
      </w:r>
      <w:hyperlink r:id="rId28" w:history="1">
        <w:r w:rsidRPr="007C4B7F">
          <w:rPr>
            <w:rStyle w:val="af2"/>
            <w:rFonts w:ascii="Times New Roman" w:hAnsi="Times New Roman" w:cs="Times New Roman"/>
          </w:rPr>
          <w:t>https://www.scopus.com/record/display.uri?eid=2-s2.0-85083767817&amp;doi=10.1177%2f0148558X17726893&amp;origin=inward&amp;txGid=6a6889fe4727cfdda38b37286e815644</w:t>
        </w:r>
      </w:hyperlink>
      <w:r w:rsidRPr="007C4B7F">
        <w:rPr>
          <w:rFonts w:ascii="Times New Roman" w:hAnsi="Times New Roman" w:cs="Times New Roman"/>
        </w:rPr>
        <w:t xml:space="preserve"> (Accessed: </w:t>
      </w:r>
      <w:r w:rsidR="00FB3B5D" w:rsidRPr="007C4B7F">
        <w:rPr>
          <w:rFonts w:ascii="Times New Roman" w:hAnsi="Times New Roman" w:cs="Times New Roman"/>
        </w:rPr>
        <w:t>20</w:t>
      </w:r>
      <w:r w:rsidRPr="007C4B7F">
        <w:rPr>
          <w:rFonts w:ascii="Times New Roman" w:hAnsi="Times New Roman" w:cs="Times New Roman"/>
        </w:rPr>
        <w:t xml:space="preserve"> May 2025).</w:t>
      </w:r>
    </w:p>
    <w:p w14:paraId="107CEF53" w14:textId="77777777" w:rsidR="0085270F" w:rsidRPr="007C4B7F" w:rsidRDefault="0085270F" w:rsidP="007C4B7F">
      <w:pPr>
        <w:spacing w:line="360" w:lineRule="auto"/>
        <w:rPr>
          <w:rFonts w:ascii="Times New Roman" w:hAnsi="Times New Roman" w:cs="Times New Roman"/>
        </w:rPr>
      </w:pPr>
    </w:p>
    <w:p w14:paraId="47D7C85A" w14:textId="14DB3CA9" w:rsidR="004B21FE" w:rsidRPr="007C4B7F" w:rsidRDefault="004B21FE" w:rsidP="007C4B7F">
      <w:pPr>
        <w:spacing w:line="360" w:lineRule="auto"/>
        <w:rPr>
          <w:rFonts w:ascii="Times New Roman" w:hAnsi="Times New Roman" w:cs="Times New Roman"/>
        </w:rPr>
      </w:pPr>
      <w:r w:rsidRPr="007C4B7F">
        <w:rPr>
          <w:rFonts w:ascii="Times New Roman" w:hAnsi="Times New Roman" w:cs="Times New Roman"/>
        </w:rPr>
        <w:t xml:space="preserve">Beyer, A., Cohen, D.A., Lys, T.Z. and Walther, B.R., (2010). ‘The financial reporting environment: Review of the recent literature’. </w:t>
      </w:r>
      <w:r w:rsidRPr="007C4B7F">
        <w:rPr>
          <w:rFonts w:ascii="Times New Roman" w:hAnsi="Times New Roman" w:cs="Times New Roman"/>
          <w:i/>
          <w:iCs/>
        </w:rPr>
        <w:t>Journal of Accounting and Economics</w:t>
      </w:r>
      <w:r w:rsidRPr="007C4B7F">
        <w:rPr>
          <w:rFonts w:ascii="Times New Roman" w:hAnsi="Times New Roman" w:cs="Times New Roman"/>
        </w:rPr>
        <w:t>, 50(2</w:t>
      </w:r>
      <w:r w:rsidR="00FB3B5D" w:rsidRPr="007C4B7F">
        <w:rPr>
          <w:rFonts w:ascii="Times New Roman" w:hAnsi="Times New Roman" w:cs="Times New Roman"/>
        </w:rPr>
        <w:t>-</w:t>
      </w:r>
      <w:r w:rsidRPr="007C4B7F">
        <w:rPr>
          <w:rFonts w:ascii="Times New Roman" w:hAnsi="Times New Roman" w:cs="Times New Roman"/>
        </w:rPr>
        <w:t>3), pp.296</w:t>
      </w:r>
      <w:r w:rsidR="00FB3B5D" w:rsidRPr="007C4B7F">
        <w:rPr>
          <w:rFonts w:ascii="Times New Roman" w:hAnsi="Times New Roman" w:cs="Times New Roman"/>
        </w:rPr>
        <w:t>-</w:t>
      </w:r>
      <w:r w:rsidRPr="007C4B7F">
        <w:rPr>
          <w:rFonts w:ascii="Times New Roman" w:hAnsi="Times New Roman" w:cs="Times New Roman"/>
        </w:rPr>
        <w:t xml:space="preserve">343. Available at: </w:t>
      </w:r>
      <w:hyperlink r:id="rId29" w:history="1">
        <w:r w:rsidRPr="007C4B7F">
          <w:rPr>
            <w:rStyle w:val="af2"/>
            <w:rFonts w:ascii="Times New Roman" w:hAnsi="Times New Roman" w:cs="Times New Roman"/>
          </w:rPr>
          <w:t>https://www.sciencedirect.com/science/article/pii/S0165410110000431</w:t>
        </w:r>
      </w:hyperlink>
      <w:r w:rsidRPr="007C4B7F">
        <w:rPr>
          <w:rFonts w:ascii="Times New Roman" w:hAnsi="Times New Roman" w:cs="Times New Roman"/>
        </w:rPr>
        <w:t xml:space="preserve"> (Accessed: </w:t>
      </w:r>
      <w:r w:rsidR="00FB3B5D" w:rsidRPr="007C4B7F">
        <w:rPr>
          <w:rFonts w:ascii="Times New Roman" w:hAnsi="Times New Roman" w:cs="Times New Roman"/>
        </w:rPr>
        <w:t>20</w:t>
      </w:r>
      <w:r w:rsidRPr="007C4B7F">
        <w:rPr>
          <w:rFonts w:ascii="Times New Roman" w:hAnsi="Times New Roman" w:cs="Times New Roman"/>
        </w:rPr>
        <w:t xml:space="preserve"> May 2025).</w:t>
      </w:r>
    </w:p>
    <w:p w14:paraId="4E47FFE3" w14:textId="77777777" w:rsidR="004B21FE" w:rsidRPr="007C4B7F" w:rsidRDefault="004B21FE" w:rsidP="007C4B7F">
      <w:pPr>
        <w:spacing w:line="360" w:lineRule="auto"/>
        <w:rPr>
          <w:rFonts w:ascii="Times New Roman" w:hAnsi="Times New Roman" w:cs="Times New Roman"/>
        </w:rPr>
      </w:pPr>
    </w:p>
    <w:p w14:paraId="4132B372" w14:textId="1E758DFC" w:rsidR="00F07384" w:rsidRPr="007C4B7F" w:rsidRDefault="00F07384" w:rsidP="007C4B7F">
      <w:pPr>
        <w:spacing w:line="360" w:lineRule="auto"/>
        <w:rPr>
          <w:rFonts w:ascii="Times New Roman" w:hAnsi="Times New Roman" w:cs="Times New Roman"/>
        </w:rPr>
      </w:pPr>
      <w:r w:rsidRPr="007C4B7F">
        <w:rPr>
          <w:rFonts w:ascii="Times New Roman" w:hAnsi="Times New Roman" w:cs="Times New Roman"/>
        </w:rPr>
        <w:t xml:space="preserve">Boone, A.L. and White, J.T., (2015). ‘The effect of institutional ownership on firm transparency and information production’. </w:t>
      </w:r>
      <w:r w:rsidRPr="007C4B7F">
        <w:rPr>
          <w:rFonts w:ascii="Times New Roman" w:hAnsi="Times New Roman" w:cs="Times New Roman"/>
          <w:i/>
          <w:iCs/>
        </w:rPr>
        <w:t>Journal of Financial Economics</w:t>
      </w:r>
      <w:r w:rsidRPr="007C4B7F">
        <w:rPr>
          <w:rFonts w:ascii="Times New Roman" w:hAnsi="Times New Roman" w:cs="Times New Roman"/>
        </w:rPr>
        <w:t>, 117(3), pp.508</w:t>
      </w:r>
      <w:r w:rsidR="00FB3B5D" w:rsidRPr="007C4B7F">
        <w:rPr>
          <w:rFonts w:ascii="Times New Roman" w:hAnsi="Times New Roman" w:cs="Times New Roman"/>
        </w:rPr>
        <w:t>-</w:t>
      </w:r>
      <w:r w:rsidRPr="007C4B7F">
        <w:rPr>
          <w:rFonts w:ascii="Times New Roman" w:hAnsi="Times New Roman" w:cs="Times New Roman"/>
        </w:rPr>
        <w:t xml:space="preserve">533. Available at: </w:t>
      </w:r>
      <w:hyperlink r:id="rId30" w:history="1">
        <w:r w:rsidRPr="007C4B7F">
          <w:rPr>
            <w:rStyle w:val="af2"/>
            <w:rFonts w:ascii="Times New Roman" w:hAnsi="Times New Roman" w:cs="Times New Roman"/>
          </w:rPr>
          <w:t>https://www.sciencedirect.com/science/article/pii/S0304405X15000914</w:t>
        </w:r>
      </w:hyperlink>
      <w:r w:rsidRPr="007C4B7F">
        <w:rPr>
          <w:rFonts w:ascii="Times New Roman" w:hAnsi="Times New Roman" w:cs="Times New Roman"/>
        </w:rPr>
        <w:t xml:space="preserve"> (Accessed: </w:t>
      </w:r>
      <w:r w:rsidR="00FB3B5D" w:rsidRPr="007C4B7F">
        <w:rPr>
          <w:rFonts w:ascii="Times New Roman" w:hAnsi="Times New Roman" w:cs="Times New Roman"/>
        </w:rPr>
        <w:t>20</w:t>
      </w:r>
      <w:r w:rsidRPr="007C4B7F">
        <w:rPr>
          <w:rFonts w:ascii="Times New Roman" w:hAnsi="Times New Roman" w:cs="Times New Roman"/>
        </w:rPr>
        <w:t xml:space="preserve"> May 2025).</w:t>
      </w:r>
    </w:p>
    <w:p w14:paraId="63DC413E" w14:textId="39F78ABC" w:rsidR="00FE0373" w:rsidRPr="007C4B7F" w:rsidRDefault="00FE0373" w:rsidP="007C4B7F">
      <w:pPr>
        <w:spacing w:line="360" w:lineRule="auto"/>
        <w:rPr>
          <w:rFonts w:ascii="Times New Roman" w:hAnsi="Times New Roman" w:cs="Times New Roman"/>
        </w:rPr>
      </w:pPr>
    </w:p>
    <w:p w14:paraId="40B9BEF9" w14:textId="11A2DC96" w:rsidR="00F07384" w:rsidRPr="007C4B7F" w:rsidRDefault="00F07384" w:rsidP="007C4B7F">
      <w:pPr>
        <w:spacing w:line="360" w:lineRule="auto"/>
        <w:rPr>
          <w:rFonts w:ascii="Times New Roman" w:hAnsi="Times New Roman" w:cs="Times New Roman"/>
        </w:rPr>
      </w:pPr>
      <w:r w:rsidRPr="007C4B7F">
        <w:rPr>
          <w:rFonts w:ascii="Times New Roman" w:hAnsi="Times New Roman" w:cs="Times New Roman"/>
        </w:rPr>
        <w:lastRenderedPageBreak/>
        <w:t xml:space="preserve">Chen, S., Chen, X. and Cheng, Q., (2008). ‘Do family firms provide more or less voluntary disclosure?’ </w:t>
      </w:r>
      <w:r w:rsidRPr="007C4B7F">
        <w:rPr>
          <w:rFonts w:ascii="Times New Roman" w:hAnsi="Times New Roman" w:cs="Times New Roman"/>
          <w:i/>
          <w:iCs/>
        </w:rPr>
        <w:t>Journal of Accounting Research</w:t>
      </w:r>
      <w:r w:rsidRPr="007C4B7F">
        <w:rPr>
          <w:rFonts w:ascii="Times New Roman" w:hAnsi="Times New Roman" w:cs="Times New Roman"/>
        </w:rPr>
        <w:t>, 46(3), pp.499</w:t>
      </w:r>
      <w:r w:rsidR="00FB3B5D" w:rsidRPr="007C4B7F">
        <w:rPr>
          <w:rFonts w:ascii="Times New Roman" w:hAnsi="Times New Roman" w:cs="Times New Roman"/>
        </w:rPr>
        <w:t>-</w:t>
      </w:r>
      <w:r w:rsidRPr="007C4B7F">
        <w:rPr>
          <w:rFonts w:ascii="Times New Roman" w:hAnsi="Times New Roman" w:cs="Times New Roman"/>
        </w:rPr>
        <w:t xml:space="preserve">536. Available at: </w:t>
      </w:r>
      <w:hyperlink r:id="rId31" w:history="1">
        <w:r w:rsidRPr="007C4B7F">
          <w:rPr>
            <w:rStyle w:val="af2"/>
            <w:rFonts w:ascii="Times New Roman" w:hAnsi="Times New Roman" w:cs="Times New Roman"/>
          </w:rPr>
          <w:t>https://onlinelibrary.wiley.com/doi/abs/10.1111/j.1475-679X.2008.00288.x</w:t>
        </w:r>
      </w:hyperlink>
      <w:r w:rsidRPr="007C4B7F">
        <w:rPr>
          <w:rFonts w:ascii="Times New Roman" w:hAnsi="Times New Roman" w:cs="Times New Roman"/>
        </w:rPr>
        <w:t xml:space="preserve"> (Accessed: </w:t>
      </w:r>
      <w:r w:rsidR="00FB3B5D" w:rsidRPr="007C4B7F">
        <w:rPr>
          <w:rFonts w:ascii="Times New Roman" w:hAnsi="Times New Roman" w:cs="Times New Roman"/>
        </w:rPr>
        <w:t>20</w:t>
      </w:r>
      <w:r w:rsidRPr="007C4B7F">
        <w:rPr>
          <w:rFonts w:ascii="Times New Roman" w:hAnsi="Times New Roman" w:cs="Times New Roman"/>
        </w:rPr>
        <w:t xml:space="preserve"> May 2025).</w:t>
      </w:r>
    </w:p>
    <w:p w14:paraId="6E0A34C2" w14:textId="77777777" w:rsidR="00F07384" w:rsidRPr="007C4B7F" w:rsidRDefault="00F07384" w:rsidP="007C4B7F">
      <w:pPr>
        <w:spacing w:line="360" w:lineRule="auto"/>
        <w:rPr>
          <w:rFonts w:ascii="Times New Roman" w:hAnsi="Times New Roman" w:cs="Times New Roman"/>
        </w:rPr>
      </w:pPr>
    </w:p>
    <w:p w14:paraId="3414C08C" w14:textId="1ADA3585" w:rsidR="0085270F" w:rsidRPr="007C4B7F" w:rsidRDefault="0085270F" w:rsidP="007C4B7F">
      <w:pPr>
        <w:spacing w:line="360" w:lineRule="auto"/>
        <w:rPr>
          <w:rFonts w:ascii="Times New Roman" w:hAnsi="Times New Roman" w:cs="Times New Roman"/>
        </w:rPr>
      </w:pPr>
      <w:r w:rsidRPr="007C4B7F">
        <w:rPr>
          <w:rFonts w:ascii="Times New Roman" w:hAnsi="Times New Roman" w:cs="Times New Roman"/>
        </w:rPr>
        <w:t xml:space="preserve">Chiu, P.C., Jiu, L. and Yu, P.H., (2022). ‘How do suppliers benefit from customers’ voluntary disclosure? The effect of customers’ earnings guidance on upstream firms’ investment efficiency’. </w:t>
      </w:r>
      <w:r w:rsidRPr="007C4B7F">
        <w:rPr>
          <w:rFonts w:ascii="Times New Roman" w:hAnsi="Times New Roman" w:cs="Times New Roman"/>
          <w:i/>
          <w:iCs/>
        </w:rPr>
        <w:t>Journal of Accounting and Public Policy</w:t>
      </w:r>
      <w:r w:rsidRPr="007C4B7F">
        <w:rPr>
          <w:rFonts w:ascii="Times New Roman" w:hAnsi="Times New Roman" w:cs="Times New Roman"/>
        </w:rPr>
        <w:t xml:space="preserve">, 41(1), Article 106880. Available at: </w:t>
      </w:r>
      <w:hyperlink r:id="rId32" w:history="1">
        <w:r w:rsidRPr="007C4B7F">
          <w:rPr>
            <w:rStyle w:val="af2"/>
            <w:rFonts w:ascii="Times New Roman" w:hAnsi="Times New Roman" w:cs="Times New Roman"/>
          </w:rPr>
          <w:t>https://www.scopus.com/record/display.uri?eid=2-s2.0-85112708083&amp;doi=10.1016%2fj.jaccpubpol.2021.106880&amp;origin=inward&amp;txGid=6592e82b418ea4c210c8d4cc67379eda</w:t>
        </w:r>
      </w:hyperlink>
      <w:r w:rsidRPr="007C4B7F">
        <w:rPr>
          <w:rFonts w:ascii="Times New Roman" w:hAnsi="Times New Roman" w:cs="Times New Roman"/>
        </w:rPr>
        <w:t xml:space="preserve"> (Accessed: </w:t>
      </w:r>
      <w:r w:rsidR="00FB3B5D" w:rsidRPr="007C4B7F">
        <w:rPr>
          <w:rFonts w:ascii="Times New Roman" w:hAnsi="Times New Roman" w:cs="Times New Roman"/>
        </w:rPr>
        <w:t>20</w:t>
      </w:r>
      <w:r w:rsidRPr="007C4B7F">
        <w:rPr>
          <w:rFonts w:ascii="Times New Roman" w:hAnsi="Times New Roman" w:cs="Times New Roman"/>
        </w:rPr>
        <w:t xml:space="preserve"> May 2025).</w:t>
      </w:r>
    </w:p>
    <w:p w14:paraId="721CA6E3" w14:textId="77777777" w:rsidR="0085270F" w:rsidRPr="007C4B7F" w:rsidRDefault="0085270F" w:rsidP="007C4B7F">
      <w:pPr>
        <w:spacing w:line="360" w:lineRule="auto"/>
        <w:rPr>
          <w:rFonts w:ascii="Times New Roman" w:hAnsi="Times New Roman" w:cs="Times New Roman"/>
        </w:rPr>
      </w:pPr>
    </w:p>
    <w:p w14:paraId="318A48DB" w14:textId="6BE04F02" w:rsidR="00F2211E" w:rsidRPr="007C4B7F" w:rsidRDefault="00F2211E" w:rsidP="007C4B7F">
      <w:pPr>
        <w:spacing w:line="360" w:lineRule="auto"/>
        <w:rPr>
          <w:rFonts w:ascii="Times New Roman" w:hAnsi="Times New Roman" w:cs="Times New Roman"/>
        </w:rPr>
      </w:pPr>
      <w:proofErr w:type="spellStart"/>
      <w:r w:rsidRPr="007C4B7F">
        <w:rPr>
          <w:rFonts w:ascii="Times New Roman" w:hAnsi="Times New Roman" w:cs="Times New Roman"/>
        </w:rPr>
        <w:t>Donthu</w:t>
      </w:r>
      <w:proofErr w:type="spellEnd"/>
      <w:r w:rsidRPr="007C4B7F">
        <w:rPr>
          <w:rFonts w:ascii="Times New Roman" w:hAnsi="Times New Roman" w:cs="Times New Roman"/>
        </w:rPr>
        <w:t xml:space="preserve">, N., Kumar, S., Mukherjee, D., Pandey, N. and Lim, W.M. (2021). </w:t>
      </w:r>
      <w:r w:rsidR="002F725B" w:rsidRPr="007C4B7F">
        <w:rPr>
          <w:rFonts w:ascii="Times New Roman" w:hAnsi="Times New Roman" w:cs="Times New Roman"/>
        </w:rPr>
        <w:t>‘</w:t>
      </w:r>
      <w:r w:rsidRPr="007C4B7F">
        <w:rPr>
          <w:rFonts w:ascii="Times New Roman" w:hAnsi="Times New Roman" w:cs="Times New Roman"/>
        </w:rPr>
        <w:t>How to conduct a bibliometric analysis: An overview and guidelines</w:t>
      </w:r>
      <w:r w:rsidR="002F725B" w:rsidRPr="007C4B7F">
        <w:rPr>
          <w:rFonts w:ascii="Times New Roman" w:hAnsi="Times New Roman" w:cs="Times New Roman"/>
        </w:rPr>
        <w:t>’</w:t>
      </w:r>
      <w:r w:rsidRPr="007C4B7F">
        <w:rPr>
          <w:rFonts w:ascii="Times New Roman" w:hAnsi="Times New Roman" w:cs="Times New Roman"/>
        </w:rPr>
        <w:t>.</w:t>
      </w:r>
      <w:r w:rsidRPr="007C4B7F">
        <w:rPr>
          <w:rFonts w:ascii="Times New Roman" w:hAnsi="Times New Roman" w:cs="Times New Roman"/>
          <w:i/>
          <w:iCs/>
        </w:rPr>
        <w:t xml:space="preserve"> Journal of Business Research</w:t>
      </w:r>
      <w:r w:rsidRPr="007C4B7F">
        <w:rPr>
          <w:rFonts w:ascii="Times New Roman" w:hAnsi="Times New Roman" w:cs="Times New Roman"/>
        </w:rPr>
        <w:t>, 133, pp.285</w:t>
      </w:r>
      <w:r w:rsidR="00FB3B5D" w:rsidRPr="007C4B7F">
        <w:rPr>
          <w:rFonts w:ascii="Times New Roman" w:hAnsi="Times New Roman" w:cs="Times New Roman"/>
        </w:rPr>
        <w:t>-</w:t>
      </w:r>
      <w:r w:rsidRPr="007C4B7F">
        <w:rPr>
          <w:rFonts w:ascii="Times New Roman" w:hAnsi="Times New Roman" w:cs="Times New Roman"/>
        </w:rPr>
        <w:t>296. DOI: 10.1016/j.jbusres.2021.04.070.</w:t>
      </w:r>
    </w:p>
    <w:p w14:paraId="74126147" w14:textId="77777777" w:rsidR="00F2211E" w:rsidRPr="007C4B7F" w:rsidRDefault="00F2211E" w:rsidP="007C4B7F">
      <w:pPr>
        <w:spacing w:line="360" w:lineRule="auto"/>
        <w:rPr>
          <w:rFonts w:ascii="Times New Roman" w:hAnsi="Times New Roman" w:cs="Times New Roman"/>
        </w:rPr>
      </w:pPr>
    </w:p>
    <w:p w14:paraId="256681DC" w14:textId="26764285" w:rsidR="007464E6" w:rsidRPr="007C4B7F" w:rsidRDefault="007464E6" w:rsidP="007C4B7F">
      <w:pPr>
        <w:spacing w:line="360" w:lineRule="auto"/>
        <w:rPr>
          <w:rFonts w:ascii="Times New Roman" w:hAnsi="Times New Roman" w:cs="Times New Roman"/>
        </w:rPr>
      </w:pPr>
      <w:r w:rsidRPr="007C4B7F">
        <w:rPr>
          <w:rFonts w:ascii="Times New Roman" w:hAnsi="Times New Roman" w:cs="Times New Roman"/>
        </w:rPr>
        <w:t xml:space="preserve">Francis, J., Nanda, D. and Olsson, P., (2008). ‘Voluntary disclosure, earnings quality, and cost of capital’. </w:t>
      </w:r>
      <w:r w:rsidRPr="007C4B7F">
        <w:rPr>
          <w:rFonts w:ascii="Times New Roman" w:hAnsi="Times New Roman" w:cs="Times New Roman"/>
          <w:i/>
          <w:iCs/>
        </w:rPr>
        <w:t>Journal of Accounting Research</w:t>
      </w:r>
      <w:r w:rsidRPr="007C4B7F">
        <w:rPr>
          <w:rFonts w:ascii="Times New Roman" w:hAnsi="Times New Roman" w:cs="Times New Roman"/>
        </w:rPr>
        <w:t>, 46(1), pp.53</w:t>
      </w:r>
      <w:r w:rsidR="00FB3B5D" w:rsidRPr="007C4B7F">
        <w:rPr>
          <w:rFonts w:ascii="Times New Roman" w:hAnsi="Times New Roman" w:cs="Times New Roman"/>
        </w:rPr>
        <w:t>-</w:t>
      </w:r>
      <w:r w:rsidRPr="007C4B7F">
        <w:rPr>
          <w:rFonts w:ascii="Times New Roman" w:hAnsi="Times New Roman" w:cs="Times New Roman"/>
        </w:rPr>
        <w:t xml:space="preserve">99. Available at: </w:t>
      </w:r>
      <w:hyperlink r:id="rId33" w:history="1">
        <w:r w:rsidRPr="007C4B7F">
          <w:rPr>
            <w:rStyle w:val="af2"/>
            <w:rFonts w:ascii="Times New Roman" w:hAnsi="Times New Roman" w:cs="Times New Roman"/>
          </w:rPr>
          <w:t>https://onlinelibrary.wiley.com/doi/10.1111/j.1475-679X.2008.00267.x</w:t>
        </w:r>
      </w:hyperlink>
      <w:r w:rsidRPr="007C4B7F">
        <w:rPr>
          <w:rFonts w:ascii="Times New Roman" w:hAnsi="Times New Roman" w:cs="Times New Roman"/>
        </w:rPr>
        <w:t xml:space="preserve"> (Accessed: </w:t>
      </w:r>
      <w:r w:rsidR="00FB3B5D" w:rsidRPr="007C4B7F">
        <w:rPr>
          <w:rFonts w:ascii="Times New Roman" w:hAnsi="Times New Roman" w:cs="Times New Roman"/>
        </w:rPr>
        <w:t>20</w:t>
      </w:r>
      <w:r w:rsidRPr="007C4B7F">
        <w:rPr>
          <w:rFonts w:ascii="Times New Roman" w:hAnsi="Times New Roman" w:cs="Times New Roman"/>
        </w:rPr>
        <w:t xml:space="preserve"> May 2025).</w:t>
      </w:r>
    </w:p>
    <w:p w14:paraId="0F991705" w14:textId="77777777" w:rsidR="007464E6" w:rsidRPr="007C4B7F" w:rsidRDefault="007464E6" w:rsidP="007C4B7F">
      <w:pPr>
        <w:spacing w:line="360" w:lineRule="auto"/>
        <w:rPr>
          <w:rFonts w:ascii="Times New Roman" w:hAnsi="Times New Roman" w:cs="Times New Roman"/>
        </w:rPr>
      </w:pPr>
    </w:p>
    <w:p w14:paraId="0EFBA4B0" w14:textId="0DB629F7" w:rsidR="0085270F" w:rsidRPr="007C4B7F" w:rsidRDefault="0085270F" w:rsidP="007C4B7F">
      <w:pPr>
        <w:spacing w:line="360" w:lineRule="auto"/>
        <w:rPr>
          <w:rFonts w:ascii="Times New Roman" w:hAnsi="Times New Roman" w:cs="Times New Roman"/>
        </w:rPr>
      </w:pPr>
      <w:r w:rsidRPr="006969D0">
        <w:rPr>
          <w:rFonts w:ascii="Times New Roman" w:hAnsi="Times New Roman" w:cs="Times New Roman"/>
          <w:lang w:val="de-DE"/>
        </w:rPr>
        <w:t xml:space="preserve">Francoeur, C., Li, Y., Singer, Z. and Zhang, J., (2023). </w:t>
      </w:r>
      <w:r w:rsidRPr="007C4B7F">
        <w:rPr>
          <w:rFonts w:ascii="Times New Roman" w:hAnsi="Times New Roman" w:cs="Times New Roman"/>
        </w:rPr>
        <w:t xml:space="preserve">‘Earnings forecasts of female CEOs: quality and consequences’. </w:t>
      </w:r>
      <w:r w:rsidRPr="007C4B7F">
        <w:rPr>
          <w:rFonts w:ascii="Times New Roman" w:hAnsi="Times New Roman" w:cs="Times New Roman"/>
          <w:i/>
          <w:iCs/>
        </w:rPr>
        <w:t>Review of Accounting Studies</w:t>
      </w:r>
      <w:r w:rsidRPr="007C4B7F">
        <w:rPr>
          <w:rFonts w:ascii="Times New Roman" w:hAnsi="Times New Roman" w:cs="Times New Roman"/>
        </w:rPr>
        <w:t>, 28(3), pp.1721</w:t>
      </w:r>
      <w:r w:rsidR="00FB3B5D" w:rsidRPr="007C4B7F">
        <w:rPr>
          <w:rFonts w:ascii="Times New Roman" w:hAnsi="Times New Roman" w:cs="Times New Roman"/>
        </w:rPr>
        <w:t>-</w:t>
      </w:r>
      <w:r w:rsidRPr="007C4B7F">
        <w:rPr>
          <w:rFonts w:ascii="Times New Roman" w:hAnsi="Times New Roman" w:cs="Times New Roman"/>
        </w:rPr>
        <w:t xml:space="preserve">1764. Available at: </w:t>
      </w:r>
      <w:hyperlink r:id="rId34" w:history="1">
        <w:r w:rsidRPr="007C4B7F">
          <w:rPr>
            <w:rStyle w:val="af2"/>
            <w:rFonts w:ascii="Times New Roman" w:hAnsi="Times New Roman" w:cs="Times New Roman"/>
          </w:rPr>
          <w:t>https://www.scopus.com/record/display.uri?eid=2-s2.0-85122792104&amp;doi=10.1007%2fs11142-021-09669-7&amp;origin=inward&amp;txGid=5f623551785a2da3924abc8a41b29a54</w:t>
        </w:r>
      </w:hyperlink>
      <w:r w:rsidRPr="007C4B7F">
        <w:rPr>
          <w:rFonts w:ascii="Times New Roman" w:hAnsi="Times New Roman" w:cs="Times New Roman"/>
        </w:rPr>
        <w:t xml:space="preserve"> (Accessed: </w:t>
      </w:r>
      <w:r w:rsidR="00FB3B5D" w:rsidRPr="007C4B7F">
        <w:rPr>
          <w:rFonts w:ascii="Times New Roman" w:hAnsi="Times New Roman" w:cs="Times New Roman"/>
        </w:rPr>
        <w:t>20</w:t>
      </w:r>
      <w:r w:rsidRPr="007C4B7F">
        <w:rPr>
          <w:rFonts w:ascii="Times New Roman" w:hAnsi="Times New Roman" w:cs="Times New Roman"/>
        </w:rPr>
        <w:t xml:space="preserve"> May 2025).</w:t>
      </w:r>
    </w:p>
    <w:p w14:paraId="2C4FA49D" w14:textId="77777777" w:rsidR="0085270F" w:rsidRPr="007C4B7F" w:rsidRDefault="0085270F" w:rsidP="007C4B7F">
      <w:pPr>
        <w:spacing w:line="360" w:lineRule="auto"/>
        <w:rPr>
          <w:rFonts w:ascii="Times New Roman" w:hAnsi="Times New Roman" w:cs="Times New Roman"/>
        </w:rPr>
      </w:pPr>
    </w:p>
    <w:p w14:paraId="60731260" w14:textId="344BD26B" w:rsidR="00C7412A" w:rsidRPr="007C4B7F" w:rsidRDefault="00C7412A" w:rsidP="007C4B7F">
      <w:pPr>
        <w:spacing w:line="360" w:lineRule="auto"/>
        <w:rPr>
          <w:rFonts w:ascii="Times New Roman" w:hAnsi="Times New Roman" w:cs="Times New Roman"/>
        </w:rPr>
      </w:pPr>
      <w:r w:rsidRPr="007C4B7F">
        <w:rPr>
          <w:rFonts w:ascii="Times New Roman" w:hAnsi="Times New Roman" w:cs="Times New Roman"/>
        </w:rPr>
        <w:t xml:space="preserve">Gao, X., Jia, Y., Krupa, N.R. and Tucker, J.W., (2024). </w:t>
      </w:r>
      <w:r w:rsidR="000D0753" w:rsidRPr="007C4B7F">
        <w:rPr>
          <w:rFonts w:ascii="Times New Roman" w:hAnsi="Times New Roman" w:cs="Times New Roman"/>
        </w:rPr>
        <w:t>‘</w:t>
      </w:r>
      <w:r w:rsidRPr="007C4B7F">
        <w:rPr>
          <w:rFonts w:ascii="Times New Roman" w:hAnsi="Times New Roman" w:cs="Times New Roman"/>
        </w:rPr>
        <w:t>The corroboration role of management earnings forecasts in private loan markets</w:t>
      </w:r>
      <w:r w:rsidR="000D0753" w:rsidRPr="007C4B7F">
        <w:rPr>
          <w:rFonts w:ascii="Times New Roman" w:hAnsi="Times New Roman" w:cs="Times New Roman"/>
        </w:rPr>
        <w:t>’</w:t>
      </w:r>
      <w:r w:rsidRPr="007C4B7F">
        <w:rPr>
          <w:rFonts w:ascii="Times New Roman" w:hAnsi="Times New Roman" w:cs="Times New Roman"/>
        </w:rPr>
        <w:t xml:space="preserve">. </w:t>
      </w:r>
      <w:r w:rsidRPr="007C4B7F">
        <w:rPr>
          <w:rFonts w:ascii="Times New Roman" w:hAnsi="Times New Roman" w:cs="Times New Roman"/>
          <w:i/>
          <w:iCs/>
        </w:rPr>
        <w:t>Journal of Accounting, Auditing and Finance</w:t>
      </w:r>
      <w:r w:rsidRPr="007C4B7F">
        <w:rPr>
          <w:rFonts w:ascii="Times New Roman" w:hAnsi="Times New Roman" w:cs="Times New Roman"/>
        </w:rPr>
        <w:t>, 39(3), pp.903</w:t>
      </w:r>
      <w:r w:rsidR="00FB3B5D" w:rsidRPr="007C4B7F">
        <w:rPr>
          <w:rFonts w:ascii="Times New Roman" w:hAnsi="Times New Roman" w:cs="Times New Roman"/>
        </w:rPr>
        <w:t>-</w:t>
      </w:r>
      <w:r w:rsidRPr="007C4B7F">
        <w:rPr>
          <w:rFonts w:ascii="Times New Roman" w:hAnsi="Times New Roman" w:cs="Times New Roman"/>
        </w:rPr>
        <w:t xml:space="preserve">930. Available at: </w:t>
      </w:r>
      <w:hyperlink r:id="rId35" w:history="1">
        <w:r w:rsidRPr="007C4B7F">
          <w:rPr>
            <w:rStyle w:val="af2"/>
            <w:rFonts w:ascii="Times New Roman" w:hAnsi="Times New Roman" w:cs="Times New Roman"/>
          </w:rPr>
          <w:t>https://www.scopus.com/record/display.uri?eid=2-s2.0-85131712707&amp;doi=10.1177%2f0148558X221102218&amp;origin=inward&amp;txGid=e37108856d724066dc91782fdf6dc6ef</w:t>
        </w:r>
      </w:hyperlink>
      <w:r w:rsidRPr="007C4B7F">
        <w:rPr>
          <w:rFonts w:ascii="Times New Roman" w:hAnsi="Times New Roman" w:cs="Times New Roman"/>
        </w:rPr>
        <w:t xml:space="preserve"> (Accessed: </w:t>
      </w:r>
      <w:r w:rsidR="00FB3B5D" w:rsidRPr="007C4B7F">
        <w:rPr>
          <w:rFonts w:ascii="Times New Roman" w:hAnsi="Times New Roman" w:cs="Times New Roman"/>
        </w:rPr>
        <w:t>20</w:t>
      </w:r>
      <w:r w:rsidRPr="007C4B7F">
        <w:rPr>
          <w:rFonts w:ascii="Times New Roman" w:hAnsi="Times New Roman" w:cs="Times New Roman"/>
        </w:rPr>
        <w:t xml:space="preserve"> May 2025).</w:t>
      </w:r>
    </w:p>
    <w:p w14:paraId="1F60E092" w14:textId="77777777" w:rsidR="00C7412A" w:rsidRPr="007C4B7F" w:rsidRDefault="00C7412A" w:rsidP="007C4B7F">
      <w:pPr>
        <w:spacing w:line="360" w:lineRule="auto"/>
        <w:rPr>
          <w:rFonts w:ascii="Times New Roman" w:hAnsi="Times New Roman" w:cs="Times New Roman"/>
        </w:rPr>
      </w:pPr>
    </w:p>
    <w:p w14:paraId="76553DEE" w14:textId="21A45D6D" w:rsidR="00C108C0" w:rsidRPr="007C4B7F" w:rsidRDefault="00C108C0" w:rsidP="007C4B7F">
      <w:pPr>
        <w:spacing w:line="360" w:lineRule="auto"/>
        <w:rPr>
          <w:rFonts w:ascii="Times New Roman" w:hAnsi="Times New Roman" w:cs="Times New Roman"/>
        </w:rPr>
      </w:pPr>
      <w:r w:rsidRPr="007C4B7F">
        <w:rPr>
          <w:rFonts w:ascii="Times New Roman" w:hAnsi="Times New Roman" w:cs="Times New Roman"/>
        </w:rPr>
        <w:t xml:space="preserve">Goodell, J.W., (2020). ‘COVID-19 and finance: Agendas for future research’. </w:t>
      </w:r>
      <w:r w:rsidRPr="007C4B7F">
        <w:rPr>
          <w:rFonts w:ascii="Times New Roman" w:hAnsi="Times New Roman" w:cs="Times New Roman"/>
          <w:i/>
          <w:iCs/>
        </w:rPr>
        <w:t>Finance Research Letters</w:t>
      </w:r>
      <w:r w:rsidRPr="007C4B7F">
        <w:rPr>
          <w:rFonts w:ascii="Times New Roman" w:hAnsi="Times New Roman" w:cs="Times New Roman"/>
        </w:rPr>
        <w:t xml:space="preserve">, 35, 101512. Available at: </w:t>
      </w:r>
      <w:hyperlink r:id="rId36" w:history="1">
        <w:r w:rsidRPr="007C4B7F">
          <w:rPr>
            <w:rStyle w:val="af2"/>
            <w:rFonts w:ascii="Times New Roman" w:hAnsi="Times New Roman" w:cs="Times New Roman"/>
          </w:rPr>
          <w:t>https://www.sciencedirect.com/science/article/pii/S1544612320303974</w:t>
        </w:r>
      </w:hyperlink>
      <w:r w:rsidRPr="007C4B7F">
        <w:rPr>
          <w:rFonts w:ascii="Times New Roman" w:hAnsi="Times New Roman" w:cs="Times New Roman"/>
        </w:rPr>
        <w:t xml:space="preserve"> (Accessed: </w:t>
      </w:r>
      <w:r w:rsidR="00FB3B5D" w:rsidRPr="007C4B7F">
        <w:rPr>
          <w:rFonts w:ascii="Times New Roman" w:hAnsi="Times New Roman" w:cs="Times New Roman"/>
        </w:rPr>
        <w:t>20</w:t>
      </w:r>
      <w:r w:rsidRPr="007C4B7F">
        <w:rPr>
          <w:rFonts w:ascii="Times New Roman" w:hAnsi="Times New Roman" w:cs="Times New Roman"/>
        </w:rPr>
        <w:t xml:space="preserve"> May 2025).</w:t>
      </w:r>
    </w:p>
    <w:p w14:paraId="1047E406" w14:textId="77777777" w:rsidR="00C108C0" w:rsidRPr="007C4B7F" w:rsidRDefault="00C108C0" w:rsidP="007C4B7F">
      <w:pPr>
        <w:spacing w:line="360" w:lineRule="auto"/>
        <w:rPr>
          <w:rFonts w:ascii="Times New Roman" w:hAnsi="Times New Roman" w:cs="Times New Roman"/>
        </w:rPr>
      </w:pPr>
    </w:p>
    <w:p w14:paraId="20075EBA" w14:textId="0A446F9A" w:rsidR="004F71E8" w:rsidRPr="007C4B7F" w:rsidRDefault="004F71E8" w:rsidP="007C4B7F">
      <w:pPr>
        <w:spacing w:line="360" w:lineRule="auto"/>
        <w:rPr>
          <w:rFonts w:ascii="Times New Roman" w:hAnsi="Times New Roman" w:cs="Times New Roman"/>
        </w:rPr>
      </w:pPr>
      <w:r w:rsidRPr="007C4B7F">
        <w:rPr>
          <w:rFonts w:ascii="Times New Roman" w:hAnsi="Times New Roman" w:cs="Times New Roman"/>
        </w:rPr>
        <w:t xml:space="preserve">Graham, J.R., Harvey, C.R. and </w:t>
      </w:r>
      <w:proofErr w:type="spellStart"/>
      <w:r w:rsidRPr="007C4B7F">
        <w:rPr>
          <w:rFonts w:ascii="Times New Roman" w:hAnsi="Times New Roman" w:cs="Times New Roman"/>
        </w:rPr>
        <w:t>Rajgopal</w:t>
      </w:r>
      <w:proofErr w:type="spellEnd"/>
      <w:r w:rsidRPr="007C4B7F">
        <w:rPr>
          <w:rFonts w:ascii="Times New Roman" w:hAnsi="Times New Roman" w:cs="Times New Roman"/>
        </w:rPr>
        <w:t xml:space="preserve">, S., (2005). ‘The economic implications of corporate financial reporting’. </w:t>
      </w:r>
      <w:r w:rsidRPr="007C4B7F">
        <w:rPr>
          <w:rFonts w:ascii="Times New Roman" w:hAnsi="Times New Roman" w:cs="Times New Roman"/>
          <w:i/>
          <w:iCs/>
        </w:rPr>
        <w:t>Journal of Accounting and Economics</w:t>
      </w:r>
      <w:r w:rsidRPr="007C4B7F">
        <w:rPr>
          <w:rFonts w:ascii="Times New Roman" w:hAnsi="Times New Roman" w:cs="Times New Roman"/>
        </w:rPr>
        <w:t>, 40(1</w:t>
      </w:r>
      <w:r w:rsidR="00FB3B5D" w:rsidRPr="007C4B7F">
        <w:rPr>
          <w:rFonts w:ascii="Times New Roman" w:hAnsi="Times New Roman" w:cs="Times New Roman"/>
        </w:rPr>
        <w:t>-</w:t>
      </w:r>
      <w:r w:rsidRPr="007C4B7F">
        <w:rPr>
          <w:rFonts w:ascii="Times New Roman" w:hAnsi="Times New Roman" w:cs="Times New Roman"/>
        </w:rPr>
        <w:t>3), pp.3</w:t>
      </w:r>
      <w:r w:rsidR="00FB3B5D" w:rsidRPr="007C4B7F">
        <w:rPr>
          <w:rFonts w:ascii="Times New Roman" w:hAnsi="Times New Roman" w:cs="Times New Roman"/>
        </w:rPr>
        <w:t>-</w:t>
      </w:r>
      <w:r w:rsidRPr="007C4B7F">
        <w:rPr>
          <w:rFonts w:ascii="Times New Roman" w:hAnsi="Times New Roman" w:cs="Times New Roman"/>
        </w:rPr>
        <w:t xml:space="preserve">73. Available at: </w:t>
      </w:r>
      <w:hyperlink r:id="rId37" w:history="1">
        <w:r w:rsidRPr="007C4B7F">
          <w:rPr>
            <w:rStyle w:val="af2"/>
            <w:rFonts w:ascii="Times New Roman" w:hAnsi="Times New Roman" w:cs="Times New Roman"/>
          </w:rPr>
          <w:t>https://www.sciencedirect.com/science/article/abs/pii/S0165410105000571</w:t>
        </w:r>
      </w:hyperlink>
      <w:r w:rsidRPr="007C4B7F">
        <w:rPr>
          <w:rFonts w:ascii="Times New Roman" w:hAnsi="Times New Roman" w:cs="Times New Roman"/>
        </w:rPr>
        <w:t xml:space="preserve"> (Accessed: </w:t>
      </w:r>
      <w:r w:rsidR="00FB3B5D" w:rsidRPr="007C4B7F">
        <w:rPr>
          <w:rFonts w:ascii="Times New Roman" w:hAnsi="Times New Roman" w:cs="Times New Roman"/>
        </w:rPr>
        <w:t>20</w:t>
      </w:r>
      <w:r w:rsidRPr="007C4B7F">
        <w:rPr>
          <w:rFonts w:ascii="Times New Roman" w:hAnsi="Times New Roman" w:cs="Times New Roman"/>
        </w:rPr>
        <w:t xml:space="preserve"> May 2025).</w:t>
      </w:r>
    </w:p>
    <w:p w14:paraId="3AB52607" w14:textId="77777777" w:rsidR="004F71E8" w:rsidRPr="007C4B7F" w:rsidRDefault="004F71E8" w:rsidP="007C4B7F">
      <w:pPr>
        <w:spacing w:line="360" w:lineRule="auto"/>
        <w:rPr>
          <w:rFonts w:ascii="Times New Roman" w:hAnsi="Times New Roman" w:cs="Times New Roman"/>
        </w:rPr>
      </w:pPr>
    </w:p>
    <w:p w14:paraId="0C79CCFA" w14:textId="29F891AA" w:rsidR="00F07384" w:rsidRPr="007C4B7F" w:rsidRDefault="00F07384" w:rsidP="007C4B7F">
      <w:pPr>
        <w:spacing w:line="360" w:lineRule="auto"/>
        <w:rPr>
          <w:rFonts w:ascii="Times New Roman" w:hAnsi="Times New Roman" w:cs="Times New Roman"/>
        </w:rPr>
      </w:pPr>
      <w:r w:rsidRPr="007C4B7F">
        <w:rPr>
          <w:rFonts w:ascii="Times New Roman" w:hAnsi="Times New Roman" w:cs="Times New Roman"/>
        </w:rPr>
        <w:t xml:space="preserve">Guay, W., Samuels, D. and Taylor, D., (2016). ‘Guiding through the fog: Financial statement complexity and voluntary disclosure’. </w:t>
      </w:r>
      <w:r w:rsidRPr="007C4B7F">
        <w:rPr>
          <w:rFonts w:ascii="Times New Roman" w:hAnsi="Times New Roman" w:cs="Times New Roman"/>
          <w:i/>
          <w:iCs/>
        </w:rPr>
        <w:t>Journal of Accounting and Economics</w:t>
      </w:r>
      <w:r w:rsidRPr="007C4B7F">
        <w:rPr>
          <w:rFonts w:ascii="Times New Roman" w:hAnsi="Times New Roman" w:cs="Times New Roman"/>
        </w:rPr>
        <w:t>, 62(2</w:t>
      </w:r>
      <w:r w:rsidR="00FB3B5D" w:rsidRPr="007C4B7F">
        <w:rPr>
          <w:rFonts w:ascii="Times New Roman" w:hAnsi="Times New Roman" w:cs="Times New Roman"/>
        </w:rPr>
        <w:t>-</w:t>
      </w:r>
      <w:r w:rsidRPr="007C4B7F">
        <w:rPr>
          <w:rFonts w:ascii="Times New Roman" w:hAnsi="Times New Roman" w:cs="Times New Roman"/>
        </w:rPr>
        <w:t>3), pp.234</w:t>
      </w:r>
      <w:r w:rsidR="00FB3B5D" w:rsidRPr="007C4B7F">
        <w:rPr>
          <w:rFonts w:ascii="Times New Roman" w:hAnsi="Times New Roman" w:cs="Times New Roman"/>
        </w:rPr>
        <w:t>-</w:t>
      </w:r>
      <w:r w:rsidRPr="007C4B7F">
        <w:rPr>
          <w:rFonts w:ascii="Times New Roman" w:hAnsi="Times New Roman" w:cs="Times New Roman"/>
        </w:rPr>
        <w:t xml:space="preserve">269. Available at: </w:t>
      </w:r>
      <w:hyperlink r:id="rId38" w:history="1">
        <w:r w:rsidRPr="007C4B7F">
          <w:rPr>
            <w:rStyle w:val="af2"/>
            <w:rFonts w:ascii="Times New Roman" w:hAnsi="Times New Roman" w:cs="Times New Roman"/>
          </w:rPr>
          <w:t>https://www.sciencedirect.com/science/article/pii/S0165410116300489</w:t>
        </w:r>
      </w:hyperlink>
      <w:r w:rsidRPr="007C4B7F">
        <w:rPr>
          <w:rFonts w:ascii="Times New Roman" w:hAnsi="Times New Roman" w:cs="Times New Roman"/>
        </w:rPr>
        <w:t xml:space="preserve"> (Accessed: </w:t>
      </w:r>
      <w:r w:rsidR="00FB3B5D" w:rsidRPr="007C4B7F">
        <w:rPr>
          <w:rFonts w:ascii="Times New Roman" w:hAnsi="Times New Roman" w:cs="Times New Roman"/>
        </w:rPr>
        <w:t>20</w:t>
      </w:r>
      <w:r w:rsidRPr="007C4B7F">
        <w:rPr>
          <w:rFonts w:ascii="Times New Roman" w:hAnsi="Times New Roman" w:cs="Times New Roman"/>
        </w:rPr>
        <w:t xml:space="preserve"> May 2025).</w:t>
      </w:r>
    </w:p>
    <w:p w14:paraId="5929AA86" w14:textId="77777777" w:rsidR="00F07384" w:rsidRPr="007C4B7F" w:rsidRDefault="00F07384" w:rsidP="007C4B7F">
      <w:pPr>
        <w:spacing w:line="360" w:lineRule="auto"/>
        <w:rPr>
          <w:rFonts w:ascii="Times New Roman" w:hAnsi="Times New Roman" w:cs="Times New Roman"/>
        </w:rPr>
      </w:pPr>
    </w:p>
    <w:p w14:paraId="0AC7E374" w14:textId="0ABE4350" w:rsidR="005B4766" w:rsidRPr="007C4B7F" w:rsidRDefault="0099693D" w:rsidP="007C4B7F">
      <w:pPr>
        <w:spacing w:line="360" w:lineRule="auto"/>
        <w:rPr>
          <w:rFonts w:ascii="Times New Roman" w:hAnsi="Times New Roman" w:cs="Times New Roman"/>
        </w:rPr>
      </w:pPr>
      <w:r w:rsidRPr="007C4B7F">
        <w:rPr>
          <w:rFonts w:ascii="Times New Roman" w:hAnsi="Times New Roman" w:cs="Times New Roman"/>
        </w:rPr>
        <w:t xml:space="preserve">Healy, P.M. and Palepu, K.G., (2001). ‘Information asymmetry, corporate disclosure, and the capital markets: A review of the empirical disclosure literature’. </w:t>
      </w:r>
      <w:r w:rsidRPr="007C4B7F">
        <w:rPr>
          <w:rFonts w:ascii="Times New Roman" w:hAnsi="Times New Roman" w:cs="Times New Roman"/>
          <w:i/>
          <w:iCs/>
        </w:rPr>
        <w:t xml:space="preserve">Journal of Accounting and </w:t>
      </w:r>
      <w:r w:rsidRPr="007C4B7F">
        <w:rPr>
          <w:rFonts w:ascii="Times New Roman" w:hAnsi="Times New Roman" w:cs="Times New Roman"/>
          <w:i/>
          <w:iCs/>
        </w:rPr>
        <w:lastRenderedPageBreak/>
        <w:t>Economics</w:t>
      </w:r>
      <w:r w:rsidRPr="007C4B7F">
        <w:rPr>
          <w:rFonts w:ascii="Times New Roman" w:hAnsi="Times New Roman" w:cs="Times New Roman"/>
        </w:rPr>
        <w:t>, 31(1</w:t>
      </w:r>
      <w:r w:rsidR="00FB3B5D" w:rsidRPr="007C4B7F">
        <w:rPr>
          <w:rFonts w:ascii="Times New Roman" w:hAnsi="Times New Roman" w:cs="Times New Roman"/>
        </w:rPr>
        <w:t>-</w:t>
      </w:r>
      <w:r w:rsidRPr="007C4B7F">
        <w:rPr>
          <w:rFonts w:ascii="Times New Roman" w:hAnsi="Times New Roman" w:cs="Times New Roman"/>
        </w:rPr>
        <w:t>3), pp.405</w:t>
      </w:r>
      <w:r w:rsidR="00FB3B5D" w:rsidRPr="007C4B7F">
        <w:rPr>
          <w:rFonts w:ascii="Times New Roman" w:hAnsi="Times New Roman" w:cs="Times New Roman"/>
        </w:rPr>
        <w:t>-</w:t>
      </w:r>
      <w:r w:rsidRPr="007C4B7F">
        <w:rPr>
          <w:rFonts w:ascii="Times New Roman" w:hAnsi="Times New Roman" w:cs="Times New Roman"/>
        </w:rPr>
        <w:t xml:space="preserve">440. Available at: </w:t>
      </w:r>
      <w:hyperlink r:id="rId39" w:history="1">
        <w:r w:rsidRPr="007C4B7F">
          <w:rPr>
            <w:rStyle w:val="af2"/>
            <w:rFonts w:ascii="Times New Roman" w:hAnsi="Times New Roman" w:cs="Times New Roman"/>
          </w:rPr>
          <w:t>https://www.sciencedirect.com/science/article/abs/pii/S0165410101000180</w:t>
        </w:r>
      </w:hyperlink>
      <w:r w:rsidRPr="007C4B7F">
        <w:rPr>
          <w:rFonts w:ascii="Times New Roman" w:hAnsi="Times New Roman" w:cs="Times New Roman"/>
        </w:rPr>
        <w:t xml:space="preserve"> (Accessed: </w:t>
      </w:r>
      <w:r w:rsidR="00FB3B5D" w:rsidRPr="007C4B7F">
        <w:rPr>
          <w:rFonts w:ascii="Times New Roman" w:hAnsi="Times New Roman" w:cs="Times New Roman"/>
        </w:rPr>
        <w:t>20</w:t>
      </w:r>
      <w:r w:rsidRPr="007C4B7F">
        <w:rPr>
          <w:rFonts w:ascii="Times New Roman" w:hAnsi="Times New Roman" w:cs="Times New Roman"/>
        </w:rPr>
        <w:t xml:space="preserve"> May 2025)</w:t>
      </w:r>
      <w:r w:rsidR="00C108C0" w:rsidRPr="007C4B7F">
        <w:rPr>
          <w:rFonts w:ascii="Times New Roman" w:hAnsi="Times New Roman" w:cs="Times New Roman"/>
        </w:rPr>
        <w:t>.</w:t>
      </w:r>
    </w:p>
    <w:p w14:paraId="1D23AF5E" w14:textId="77777777" w:rsidR="00E94C45" w:rsidRPr="007C4B7F" w:rsidRDefault="00E94C45" w:rsidP="007C4B7F">
      <w:pPr>
        <w:spacing w:line="360" w:lineRule="auto"/>
        <w:rPr>
          <w:rFonts w:ascii="Times New Roman" w:hAnsi="Times New Roman" w:cs="Times New Roman"/>
        </w:rPr>
      </w:pPr>
    </w:p>
    <w:p w14:paraId="1B028B34" w14:textId="7ECE64ED" w:rsidR="000D0753" w:rsidRPr="007C4B7F" w:rsidRDefault="000D0753" w:rsidP="007C4B7F">
      <w:pPr>
        <w:spacing w:line="360" w:lineRule="auto"/>
        <w:rPr>
          <w:rFonts w:ascii="Times New Roman" w:hAnsi="Times New Roman" w:cs="Times New Roman"/>
        </w:rPr>
      </w:pPr>
      <w:r w:rsidRPr="007C4B7F">
        <w:rPr>
          <w:rFonts w:ascii="Times New Roman" w:hAnsi="Times New Roman" w:cs="Times New Roman"/>
        </w:rPr>
        <w:t>Jia, Y. and Gao, X., (2024). ‘Auditor changes and management’s issuance of earnings forecasts’.</w:t>
      </w:r>
      <w:r w:rsidRPr="007C4B7F">
        <w:rPr>
          <w:rFonts w:ascii="Times New Roman" w:hAnsi="Times New Roman" w:cs="Times New Roman"/>
          <w:i/>
          <w:iCs/>
        </w:rPr>
        <w:t xml:space="preserve"> Contemporary Accounting Research</w:t>
      </w:r>
      <w:r w:rsidRPr="007C4B7F">
        <w:rPr>
          <w:rFonts w:ascii="Times New Roman" w:hAnsi="Times New Roman" w:cs="Times New Roman"/>
        </w:rPr>
        <w:t>, 41(2), pp.748</w:t>
      </w:r>
      <w:r w:rsidR="00FB3B5D" w:rsidRPr="007C4B7F">
        <w:rPr>
          <w:rFonts w:ascii="Times New Roman" w:hAnsi="Times New Roman" w:cs="Times New Roman"/>
        </w:rPr>
        <w:t>-</w:t>
      </w:r>
      <w:r w:rsidRPr="007C4B7F">
        <w:rPr>
          <w:rFonts w:ascii="Times New Roman" w:hAnsi="Times New Roman" w:cs="Times New Roman"/>
        </w:rPr>
        <w:t xml:space="preserve">780. Available at: </w:t>
      </w:r>
      <w:hyperlink r:id="rId40" w:history="1">
        <w:r w:rsidRPr="007C4B7F">
          <w:rPr>
            <w:rStyle w:val="af2"/>
            <w:rFonts w:ascii="Times New Roman" w:hAnsi="Times New Roman" w:cs="Times New Roman"/>
          </w:rPr>
          <w:t>https://www.scopus.com/record/display.uri?eid=2-s2.0-85184164166&amp;doi=10.1111%2f1911-3846.12922&amp;origin=inward&amp;txGid=9f337b8b6e93dac93c12f3470a58ca0a</w:t>
        </w:r>
      </w:hyperlink>
      <w:r w:rsidRPr="007C4B7F">
        <w:rPr>
          <w:rFonts w:ascii="Times New Roman" w:hAnsi="Times New Roman" w:cs="Times New Roman"/>
        </w:rPr>
        <w:t xml:space="preserve"> (Accessed: </w:t>
      </w:r>
      <w:r w:rsidR="00FB3B5D" w:rsidRPr="007C4B7F">
        <w:rPr>
          <w:rFonts w:ascii="Times New Roman" w:hAnsi="Times New Roman" w:cs="Times New Roman"/>
        </w:rPr>
        <w:t>20</w:t>
      </w:r>
      <w:r w:rsidRPr="007C4B7F">
        <w:rPr>
          <w:rFonts w:ascii="Times New Roman" w:hAnsi="Times New Roman" w:cs="Times New Roman"/>
        </w:rPr>
        <w:t xml:space="preserve"> May 2025).</w:t>
      </w:r>
    </w:p>
    <w:p w14:paraId="46913450" w14:textId="77777777" w:rsidR="000D0753" w:rsidRPr="007C4B7F" w:rsidRDefault="000D0753" w:rsidP="007C4B7F">
      <w:pPr>
        <w:spacing w:line="360" w:lineRule="auto"/>
        <w:rPr>
          <w:rFonts w:ascii="Times New Roman" w:hAnsi="Times New Roman" w:cs="Times New Roman"/>
        </w:rPr>
      </w:pPr>
    </w:p>
    <w:p w14:paraId="2EE7CA0F" w14:textId="3964E86A" w:rsidR="007464E6" w:rsidRPr="007C4B7F" w:rsidRDefault="007464E6" w:rsidP="007C4B7F">
      <w:pPr>
        <w:spacing w:line="360" w:lineRule="auto"/>
        <w:rPr>
          <w:rFonts w:ascii="Times New Roman" w:hAnsi="Times New Roman" w:cs="Times New Roman"/>
        </w:rPr>
      </w:pPr>
      <w:proofErr w:type="spellStart"/>
      <w:r w:rsidRPr="007C4B7F">
        <w:rPr>
          <w:rFonts w:ascii="Times New Roman" w:hAnsi="Times New Roman" w:cs="Times New Roman"/>
        </w:rPr>
        <w:t>Karamanou</w:t>
      </w:r>
      <w:proofErr w:type="spellEnd"/>
      <w:r w:rsidRPr="007C4B7F">
        <w:rPr>
          <w:rFonts w:ascii="Times New Roman" w:hAnsi="Times New Roman" w:cs="Times New Roman"/>
        </w:rPr>
        <w:t xml:space="preserve">, I. and </w:t>
      </w:r>
      <w:proofErr w:type="spellStart"/>
      <w:r w:rsidRPr="007C4B7F">
        <w:rPr>
          <w:rFonts w:ascii="Times New Roman" w:hAnsi="Times New Roman" w:cs="Times New Roman"/>
        </w:rPr>
        <w:t>Vafeas</w:t>
      </w:r>
      <w:proofErr w:type="spellEnd"/>
      <w:r w:rsidRPr="007C4B7F">
        <w:rPr>
          <w:rFonts w:ascii="Times New Roman" w:hAnsi="Times New Roman" w:cs="Times New Roman"/>
        </w:rPr>
        <w:t xml:space="preserve">, N., (2005). ‘The association between corporate boards, audit committees, and management earnings forecasts: An empirical analysis’. </w:t>
      </w:r>
      <w:r w:rsidRPr="007C4B7F">
        <w:rPr>
          <w:rFonts w:ascii="Times New Roman" w:hAnsi="Times New Roman" w:cs="Times New Roman"/>
          <w:i/>
          <w:iCs/>
        </w:rPr>
        <w:t>Journal of Accounting Research</w:t>
      </w:r>
      <w:r w:rsidRPr="007C4B7F">
        <w:rPr>
          <w:rFonts w:ascii="Times New Roman" w:hAnsi="Times New Roman" w:cs="Times New Roman"/>
        </w:rPr>
        <w:t>, 43(3), pp.453</w:t>
      </w:r>
      <w:r w:rsidR="00FB3B5D" w:rsidRPr="007C4B7F">
        <w:rPr>
          <w:rFonts w:ascii="Times New Roman" w:hAnsi="Times New Roman" w:cs="Times New Roman"/>
        </w:rPr>
        <w:t>-</w:t>
      </w:r>
      <w:r w:rsidRPr="007C4B7F">
        <w:rPr>
          <w:rFonts w:ascii="Times New Roman" w:hAnsi="Times New Roman" w:cs="Times New Roman"/>
        </w:rPr>
        <w:t xml:space="preserve">486. Available at: </w:t>
      </w:r>
      <w:hyperlink r:id="rId41" w:history="1">
        <w:r w:rsidRPr="007C4B7F">
          <w:rPr>
            <w:rStyle w:val="af2"/>
            <w:rFonts w:ascii="Times New Roman" w:hAnsi="Times New Roman" w:cs="Times New Roman"/>
          </w:rPr>
          <w:t>https://onlinelibrary.wiley.com/doi/10.1111/j.1475-679X.2005.00177.x</w:t>
        </w:r>
      </w:hyperlink>
      <w:r w:rsidRPr="007C4B7F">
        <w:rPr>
          <w:rFonts w:ascii="Times New Roman" w:hAnsi="Times New Roman" w:cs="Times New Roman"/>
        </w:rPr>
        <w:t xml:space="preserve"> (Accessed: </w:t>
      </w:r>
      <w:r w:rsidR="00FB3B5D" w:rsidRPr="007C4B7F">
        <w:rPr>
          <w:rFonts w:ascii="Times New Roman" w:hAnsi="Times New Roman" w:cs="Times New Roman"/>
        </w:rPr>
        <w:t>20</w:t>
      </w:r>
      <w:r w:rsidRPr="007C4B7F">
        <w:rPr>
          <w:rFonts w:ascii="Times New Roman" w:hAnsi="Times New Roman" w:cs="Times New Roman"/>
        </w:rPr>
        <w:t xml:space="preserve"> May 2025).</w:t>
      </w:r>
    </w:p>
    <w:p w14:paraId="56052797" w14:textId="77777777" w:rsidR="007464E6" w:rsidRPr="007C4B7F" w:rsidRDefault="007464E6" w:rsidP="007C4B7F">
      <w:pPr>
        <w:spacing w:line="360" w:lineRule="auto"/>
        <w:rPr>
          <w:rFonts w:ascii="Times New Roman" w:hAnsi="Times New Roman" w:cs="Times New Roman"/>
        </w:rPr>
      </w:pPr>
    </w:p>
    <w:p w14:paraId="2A397A37" w14:textId="5C42E68D" w:rsidR="00F715E3" w:rsidRPr="007C4B7F" w:rsidRDefault="00F715E3" w:rsidP="007C4B7F">
      <w:pPr>
        <w:spacing w:line="360" w:lineRule="auto"/>
        <w:rPr>
          <w:rFonts w:ascii="Times New Roman" w:hAnsi="Times New Roman" w:cs="Times New Roman"/>
        </w:rPr>
      </w:pPr>
      <w:proofErr w:type="spellStart"/>
      <w:r w:rsidRPr="007C4B7F">
        <w:rPr>
          <w:rFonts w:ascii="Times New Roman" w:hAnsi="Times New Roman" w:cs="Times New Roman"/>
        </w:rPr>
        <w:t>Kasznik</w:t>
      </w:r>
      <w:proofErr w:type="spellEnd"/>
      <w:r w:rsidRPr="007C4B7F">
        <w:rPr>
          <w:rFonts w:ascii="Times New Roman" w:hAnsi="Times New Roman" w:cs="Times New Roman"/>
        </w:rPr>
        <w:t xml:space="preserve">, R., (1999). ‘On the association between voluntary disclosure and earnings management’. </w:t>
      </w:r>
      <w:r w:rsidRPr="007C4B7F">
        <w:rPr>
          <w:rFonts w:ascii="Times New Roman" w:hAnsi="Times New Roman" w:cs="Times New Roman"/>
          <w:i/>
          <w:iCs/>
        </w:rPr>
        <w:t>Journal of Accounting Research</w:t>
      </w:r>
      <w:r w:rsidRPr="007C4B7F">
        <w:rPr>
          <w:rFonts w:ascii="Times New Roman" w:hAnsi="Times New Roman" w:cs="Times New Roman"/>
        </w:rPr>
        <w:t>, 37(1), pp.57</w:t>
      </w:r>
      <w:r w:rsidR="00FB3B5D" w:rsidRPr="007C4B7F">
        <w:rPr>
          <w:rFonts w:ascii="Times New Roman" w:hAnsi="Times New Roman" w:cs="Times New Roman"/>
        </w:rPr>
        <w:t>-</w:t>
      </w:r>
      <w:r w:rsidRPr="007C4B7F">
        <w:rPr>
          <w:rFonts w:ascii="Times New Roman" w:hAnsi="Times New Roman" w:cs="Times New Roman"/>
        </w:rPr>
        <w:t xml:space="preserve">81. doi:10.2307/2491396. Available at: </w:t>
      </w:r>
      <w:hyperlink r:id="rId42" w:history="1">
        <w:r w:rsidRPr="007C4B7F">
          <w:rPr>
            <w:rStyle w:val="af2"/>
            <w:rFonts w:ascii="Times New Roman" w:hAnsi="Times New Roman" w:cs="Times New Roman"/>
          </w:rPr>
          <w:t>https://www.scopus.com/record/display.uri?eid=2-s2.0-0033463501&amp;doi=10.2307%2f2491396&amp;origin=inward&amp;txGid=28d12b63279b6b7531900bae1e379f96</w:t>
        </w:r>
      </w:hyperlink>
      <w:r w:rsidRPr="007C4B7F">
        <w:rPr>
          <w:rFonts w:ascii="Times New Roman" w:hAnsi="Times New Roman" w:cs="Times New Roman"/>
        </w:rPr>
        <w:t xml:space="preserve"> (Accessed: </w:t>
      </w:r>
      <w:r w:rsidR="00FB3B5D" w:rsidRPr="007C4B7F">
        <w:rPr>
          <w:rFonts w:ascii="Times New Roman" w:hAnsi="Times New Roman" w:cs="Times New Roman"/>
        </w:rPr>
        <w:t>20</w:t>
      </w:r>
      <w:r w:rsidRPr="007C4B7F">
        <w:rPr>
          <w:rFonts w:ascii="Times New Roman" w:hAnsi="Times New Roman" w:cs="Times New Roman"/>
        </w:rPr>
        <w:t xml:space="preserve"> May 2025).</w:t>
      </w:r>
    </w:p>
    <w:p w14:paraId="1EFEA62B" w14:textId="77777777" w:rsidR="00F715E3" w:rsidRPr="007C4B7F" w:rsidRDefault="00F715E3" w:rsidP="007C4B7F">
      <w:pPr>
        <w:spacing w:line="360" w:lineRule="auto"/>
        <w:rPr>
          <w:rFonts w:ascii="Times New Roman" w:hAnsi="Times New Roman" w:cs="Times New Roman"/>
        </w:rPr>
      </w:pPr>
    </w:p>
    <w:p w14:paraId="16283155" w14:textId="71E6A67F" w:rsidR="00C108C0" w:rsidRPr="007C4B7F" w:rsidRDefault="00C108C0" w:rsidP="007C4B7F">
      <w:pPr>
        <w:spacing w:line="360" w:lineRule="auto"/>
        <w:rPr>
          <w:rFonts w:ascii="Times New Roman" w:hAnsi="Times New Roman" w:cs="Times New Roman"/>
        </w:rPr>
      </w:pPr>
      <w:r w:rsidRPr="007C4B7F">
        <w:rPr>
          <w:rFonts w:ascii="Times New Roman" w:hAnsi="Times New Roman" w:cs="Times New Roman"/>
        </w:rPr>
        <w:t xml:space="preserve">Krueger, P., Sautner, Z., Tang, D.Y. and Zhong, R., (2024). ‘The effects of mandatory ESG disclosure around the world’. </w:t>
      </w:r>
      <w:r w:rsidRPr="007C4B7F">
        <w:rPr>
          <w:rFonts w:ascii="Times New Roman" w:hAnsi="Times New Roman" w:cs="Times New Roman"/>
          <w:i/>
          <w:iCs/>
        </w:rPr>
        <w:t>Journal of Accounting Research</w:t>
      </w:r>
      <w:r w:rsidRPr="007C4B7F">
        <w:rPr>
          <w:rFonts w:ascii="Times New Roman" w:hAnsi="Times New Roman" w:cs="Times New Roman"/>
        </w:rPr>
        <w:t>, 62(5), pp.1795</w:t>
      </w:r>
      <w:r w:rsidR="00FB3B5D" w:rsidRPr="007C4B7F">
        <w:rPr>
          <w:rFonts w:ascii="Times New Roman" w:hAnsi="Times New Roman" w:cs="Times New Roman"/>
        </w:rPr>
        <w:t>-</w:t>
      </w:r>
      <w:r w:rsidRPr="007C4B7F">
        <w:rPr>
          <w:rFonts w:ascii="Times New Roman" w:hAnsi="Times New Roman" w:cs="Times New Roman"/>
        </w:rPr>
        <w:t xml:space="preserve">1847. Available at: </w:t>
      </w:r>
      <w:hyperlink r:id="rId43" w:history="1">
        <w:r w:rsidRPr="007C4B7F">
          <w:rPr>
            <w:rStyle w:val="af2"/>
            <w:rFonts w:ascii="Times New Roman" w:hAnsi="Times New Roman" w:cs="Times New Roman"/>
          </w:rPr>
          <w:t>https://onlinelibrary.wiley.com/doi/full/10.1111/1475-679X.12548?msockid=2f0c9dc52e666def3cd68f4f2f256cb4</w:t>
        </w:r>
      </w:hyperlink>
      <w:r w:rsidRPr="007C4B7F">
        <w:rPr>
          <w:rFonts w:ascii="Times New Roman" w:hAnsi="Times New Roman" w:cs="Times New Roman"/>
        </w:rPr>
        <w:t xml:space="preserve"> (Accessed: </w:t>
      </w:r>
      <w:r w:rsidR="00FB3B5D" w:rsidRPr="007C4B7F">
        <w:rPr>
          <w:rFonts w:ascii="Times New Roman" w:hAnsi="Times New Roman" w:cs="Times New Roman"/>
        </w:rPr>
        <w:t>20</w:t>
      </w:r>
      <w:r w:rsidRPr="007C4B7F">
        <w:rPr>
          <w:rFonts w:ascii="Times New Roman" w:hAnsi="Times New Roman" w:cs="Times New Roman"/>
        </w:rPr>
        <w:t xml:space="preserve"> May 2025).</w:t>
      </w:r>
    </w:p>
    <w:p w14:paraId="5ABF1D36" w14:textId="77777777" w:rsidR="00C108C0" w:rsidRPr="007C4B7F" w:rsidRDefault="00C108C0" w:rsidP="007C4B7F">
      <w:pPr>
        <w:spacing w:line="360" w:lineRule="auto"/>
        <w:rPr>
          <w:rFonts w:ascii="Times New Roman" w:hAnsi="Times New Roman" w:cs="Times New Roman"/>
        </w:rPr>
      </w:pPr>
    </w:p>
    <w:p w14:paraId="2BEE58A8" w14:textId="4600AB75" w:rsidR="0099693D" w:rsidRPr="007C4B7F" w:rsidRDefault="0099693D" w:rsidP="007C4B7F">
      <w:pPr>
        <w:spacing w:line="360" w:lineRule="auto"/>
        <w:rPr>
          <w:rFonts w:ascii="Times New Roman" w:hAnsi="Times New Roman" w:cs="Times New Roman"/>
        </w:rPr>
      </w:pPr>
      <w:proofErr w:type="spellStart"/>
      <w:r w:rsidRPr="007C4B7F">
        <w:rPr>
          <w:rFonts w:ascii="Times New Roman" w:hAnsi="Times New Roman" w:cs="Times New Roman"/>
        </w:rPr>
        <w:t>Leuz</w:t>
      </w:r>
      <w:proofErr w:type="spellEnd"/>
      <w:r w:rsidRPr="007C4B7F">
        <w:rPr>
          <w:rFonts w:ascii="Times New Roman" w:hAnsi="Times New Roman" w:cs="Times New Roman"/>
        </w:rPr>
        <w:t xml:space="preserve">, C. and Wysocki, P.D., (2016). ‘The economics of disclosure and financial reporting regulation: Evidence and suggestions for future research’. </w:t>
      </w:r>
      <w:r w:rsidRPr="007C4B7F">
        <w:rPr>
          <w:rFonts w:ascii="Times New Roman" w:hAnsi="Times New Roman" w:cs="Times New Roman"/>
          <w:i/>
          <w:iCs/>
        </w:rPr>
        <w:t>Journal of Accounting Research</w:t>
      </w:r>
      <w:r w:rsidRPr="007C4B7F">
        <w:rPr>
          <w:rFonts w:ascii="Times New Roman" w:hAnsi="Times New Roman" w:cs="Times New Roman"/>
        </w:rPr>
        <w:t>, 54(2), pp.525</w:t>
      </w:r>
      <w:r w:rsidR="00FB3B5D" w:rsidRPr="007C4B7F">
        <w:rPr>
          <w:rFonts w:ascii="Times New Roman" w:hAnsi="Times New Roman" w:cs="Times New Roman"/>
        </w:rPr>
        <w:t>-</w:t>
      </w:r>
      <w:r w:rsidRPr="007C4B7F">
        <w:rPr>
          <w:rFonts w:ascii="Times New Roman" w:hAnsi="Times New Roman" w:cs="Times New Roman"/>
        </w:rPr>
        <w:t xml:space="preserve">622. Available at: </w:t>
      </w:r>
      <w:hyperlink r:id="rId44" w:history="1">
        <w:r w:rsidRPr="007C4B7F">
          <w:rPr>
            <w:rStyle w:val="af2"/>
            <w:rFonts w:ascii="Times New Roman" w:hAnsi="Times New Roman" w:cs="Times New Roman"/>
          </w:rPr>
          <w:t>https://onlinelibrary.wiley.com/doi/epdf/10.1111/1475-679X.12115</w:t>
        </w:r>
      </w:hyperlink>
      <w:r w:rsidRPr="007C4B7F">
        <w:rPr>
          <w:rFonts w:ascii="Times New Roman" w:hAnsi="Times New Roman" w:cs="Times New Roman"/>
        </w:rPr>
        <w:t xml:space="preserve"> (Accessed: </w:t>
      </w:r>
      <w:r w:rsidR="00FB3B5D" w:rsidRPr="007C4B7F">
        <w:rPr>
          <w:rFonts w:ascii="Times New Roman" w:hAnsi="Times New Roman" w:cs="Times New Roman"/>
        </w:rPr>
        <w:t>20</w:t>
      </w:r>
      <w:r w:rsidRPr="007C4B7F">
        <w:rPr>
          <w:rFonts w:ascii="Times New Roman" w:hAnsi="Times New Roman" w:cs="Times New Roman"/>
        </w:rPr>
        <w:t xml:space="preserve"> May 2025)</w:t>
      </w:r>
      <w:r w:rsidR="00C108C0" w:rsidRPr="007C4B7F">
        <w:rPr>
          <w:rFonts w:ascii="Times New Roman" w:hAnsi="Times New Roman" w:cs="Times New Roman"/>
        </w:rPr>
        <w:t>.</w:t>
      </w:r>
    </w:p>
    <w:p w14:paraId="3C61B0A9" w14:textId="77777777" w:rsidR="0085270F" w:rsidRPr="007C4B7F" w:rsidRDefault="0085270F" w:rsidP="007C4B7F">
      <w:pPr>
        <w:spacing w:line="360" w:lineRule="auto"/>
        <w:rPr>
          <w:rFonts w:ascii="Times New Roman" w:hAnsi="Times New Roman" w:cs="Times New Roman"/>
        </w:rPr>
      </w:pPr>
    </w:p>
    <w:p w14:paraId="3CAA4139" w14:textId="02A870CF" w:rsidR="00E94C45" w:rsidRPr="007C4B7F" w:rsidRDefault="0085270F" w:rsidP="007C4B7F">
      <w:pPr>
        <w:spacing w:line="360" w:lineRule="auto"/>
        <w:rPr>
          <w:rFonts w:ascii="Times New Roman" w:hAnsi="Times New Roman" w:cs="Times New Roman"/>
        </w:rPr>
      </w:pPr>
      <w:r w:rsidRPr="007C4B7F">
        <w:rPr>
          <w:rFonts w:ascii="Times New Roman" w:hAnsi="Times New Roman" w:cs="Times New Roman"/>
        </w:rPr>
        <w:t xml:space="preserve">Li, W., Ng, J., Tsang, A. and </w:t>
      </w:r>
      <w:proofErr w:type="spellStart"/>
      <w:r w:rsidRPr="007C4B7F">
        <w:rPr>
          <w:rFonts w:ascii="Times New Roman" w:hAnsi="Times New Roman" w:cs="Times New Roman"/>
        </w:rPr>
        <w:t>Urcan</w:t>
      </w:r>
      <w:proofErr w:type="spellEnd"/>
      <w:r w:rsidRPr="007C4B7F">
        <w:rPr>
          <w:rFonts w:ascii="Times New Roman" w:hAnsi="Times New Roman" w:cs="Times New Roman"/>
        </w:rPr>
        <w:t xml:space="preserve">, O., (2019). ‘Country-level institutions and management earnings forecasts’. </w:t>
      </w:r>
      <w:r w:rsidRPr="007C4B7F">
        <w:rPr>
          <w:rFonts w:ascii="Times New Roman" w:hAnsi="Times New Roman" w:cs="Times New Roman"/>
          <w:i/>
          <w:iCs/>
        </w:rPr>
        <w:t>Journal of International Business Studies</w:t>
      </w:r>
      <w:r w:rsidRPr="007C4B7F">
        <w:rPr>
          <w:rFonts w:ascii="Times New Roman" w:hAnsi="Times New Roman" w:cs="Times New Roman"/>
        </w:rPr>
        <w:t>, 50(1), pp.48</w:t>
      </w:r>
      <w:r w:rsidR="00FB3B5D" w:rsidRPr="007C4B7F">
        <w:rPr>
          <w:rFonts w:ascii="Times New Roman" w:hAnsi="Times New Roman" w:cs="Times New Roman"/>
        </w:rPr>
        <w:t>-</w:t>
      </w:r>
      <w:r w:rsidRPr="007C4B7F">
        <w:rPr>
          <w:rFonts w:ascii="Times New Roman" w:hAnsi="Times New Roman" w:cs="Times New Roman"/>
        </w:rPr>
        <w:t xml:space="preserve">82. Available at: </w:t>
      </w:r>
      <w:hyperlink r:id="rId45" w:history="1">
        <w:r w:rsidRPr="007C4B7F">
          <w:rPr>
            <w:rStyle w:val="af2"/>
            <w:rFonts w:ascii="Times New Roman" w:hAnsi="Times New Roman" w:cs="Times New Roman"/>
          </w:rPr>
          <w:t>https://www.scopus.com/record/display.uri?eid=2-s2.0-85056635762&amp;doi=10.1057%2fs41267-018-0190-4&amp;origin=inward&amp;txGid=edd921d5e6a6fff030a7500fa8e7eb4d</w:t>
        </w:r>
      </w:hyperlink>
      <w:r w:rsidRPr="007C4B7F">
        <w:rPr>
          <w:rFonts w:ascii="Times New Roman" w:hAnsi="Times New Roman" w:cs="Times New Roman"/>
        </w:rPr>
        <w:t xml:space="preserve"> (Accessed: </w:t>
      </w:r>
      <w:r w:rsidR="00FB3B5D" w:rsidRPr="007C4B7F">
        <w:rPr>
          <w:rFonts w:ascii="Times New Roman" w:hAnsi="Times New Roman" w:cs="Times New Roman"/>
        </w:rPr>
        <w:t>20</w:t>
      </w:r>
      <w:r w:rsidRPr="007C4B7F">
        <w:rPr>
          <w:rFonts w:ascii="Times New Roman" w:hAnsi="Times New Roman" w:cs="Times New Roman"/>
        </w:rPr>
        <w:t xml:space="preserve"> May 2025).</w:t>
      </w:r>
    </w:p>
    <w:p w14:paraId="2C8BBABA" w14:textId="77777777" w:rsidR="0085270F" w:rsidRPr="007C4B7F" w:rsidRDefault="0085270F" w:rsidP="007C4B7F">
      <w:pPr>
        <w:spacing w:line="360" w:lineRule="auto"/>
        <w:rPr>
          <w:rFonts w:ascii="Times New Roman" w:hAnsi="Times New Roman" w:cs="Times New Roman"/>
        </w:rPr>
      </w:pPr>
    </w:p>
    <w:p w14:paraId="24BF00D6" w14:textId="75600804" w:rsidR="0085270F" w:rsidRPr="007C4B7F" w:rsidRDefault="0085270F" w:rsidP="007C4B7F">
      <w:pPr>
        <w:spacing w:line="360" w:lineRule="auto"/>
        <w:rPr>
          <w:rFonts w:ascii="Times New Roman" w:hAnsi="Times New Roman" w:cs="Times New Roman"/>
        </w:rPr>
      </w:pPr>
      <w:r w:rsidRPr="007C4B7F">
        <w:rPr>
          <w:rFonts w:ascii="Times New Roman" w:hAnsi="Times New Roman" w:cs="Times New Roman"/>
        </w:rPr>
        <w:t xml:space="preserve">Li, X. and Yang, H., (2016). ‘Mandatory financial reporting and voluntary disclosure: The effect of mandatory IFRS adoption on management forecasts’. </w:t>
      </w:r>
      <w:r w:rsidRPr="007C4B7F">
        <w:rPr>
          <w:rFonts w:ascii="Times New Roman" w:hAnsi="Times New Roman" w:cs="Times New Roman"/>
          <w:i/>
          <w:iCs/>
        </w:rPr>
        <w:t>Accounting Review</w:t>
      </w:r>
      <w:r w:rsidRPr="007C4B7F">
        <w:rPr>
          <w:rFonts w:ascii="Times New Roman" w:hAnsi="Times New Roman" w:cs="Times New Roman"/>
        </w:rPr>
        <w:t>, 91(3), pp.933</w:t>
      </w:r>
      <w:r w:rsidR="00FB3B5D" w:rsidRPr="007C4B7F">
        <w:rPr>
          <w:rFonts w:ascii="Times New Roman" w:hAnsi="Times New Roman" w:cs="Times New Roman"/>
        </w:rPr>
        <w:t>-</w:t>
      </w:r>
      <w:r w:rsidRPr="007C4B7F">
        <w:rPr>
          <w:rFonts w:ascii="Times New Roman" w:hAnsi="Times New Roman" w:cs="Times New Roman"/>
        </w:rPr>
        <w:t xml:space="preserve">953. Available at: </w:t>
      </w:r>
      <w:hyperlink r:id="rId46" w:history="1">
        <w:r w:rsidRPr="007C4B7F">
          <w:rPr>
            <w:rStyle w:val="af2"/>
            <w:rFonts w:ascii="Times New Roman" w:hAnsi="Times New Roman" w:cs="Times New Roman"/>
          </w:rPr>
          <w:t>https://www.scopus.com/record/display.uri?eid=2-s2.0-84964412460&amp;doi=10.2308%2faccr-51296&amp;origin=inward&amp;txGid=39f0ae8c8d1f43041c46eb78f12a4677</w:t>
        </w:r>
      </w:hyperlink>
      <w:r w:rsidRPr="007C4B7F">
        <w:rPr>
          <w:rFonts w:ascii="Times New Roman" w:hAnsi="Times New Roman" w:cs="Times New Roman"/>
        </w:rPr>
        <w:t xml:space="preserve"> (Accessed: </w:t>
      </w:r>
      <w:r w:rsidR="00FB3B5D" w:rsidRPr="007C4B7F">
        <w:rPr>
          <w:rFonts w:ascii="Times New Roman" w:hAnsi="Times New Roman" w:cs="Times New Roman"/>
        </w:rPr>
        <w:t>20</w:t>
      </w:r>
      <w:r w:rsidRPr="007C4B7F">
        <w:rPr>
          <w:rFonts w:ascii="Times New Roman" w:hAnsi="Times New Roman" w:cs="Times New Roman"/>
        </w:rPr>
        <w:t xml:space="preserve"> May 2025).</w:t>
      </w:r>
    </w:p>
    <w:p w14:paraId="7D56FDF6" w14:textId="77777777" w:rsidR="0085270F" w:rsidRPr="007C4B7F" w:rsidRDefault="0085270F" w:rsidP="007C4B7F">
      <w:pPr>
        <w:spacing w:line="360" w:lineRule="auto"/>
        <w:rPr>
          <w:rFonts w:ascii="Times New Roman" w:hAnsi="Times New Roman" w:cs="Times New Roman"/>
        </w:rPr>
      </w:pPr>
    </w:p>
    <w:p w14:paraId="45C1B73D" w14:textId="3AC0CA1E" w:rsidR="00C004DD" w:rsidRPr="007C4B7F" w:rsidRDefault="00C004DD" w:rsidP="007C4B7F">
      <w:pPr>
        <w:spacing w:line="360" w:lineRule="auto"/>
        <w:rPr>
          <w:rFonts w:ascii="Times New Roman" w:hAnsi="Times New Roman" w:cs="Times New Roman"/>
        </w:rPr>
      </w:pPr>
      <w:r w:rsidRPr="007C4B7F">
        <w:rPr>
          <w:rFonts w:ascii="Times New Roman" w:hAnsi="Times New Roman" w:cs="Times New Roman"/>
        </w:rPr>
        <w:t xml:space="preserve">Liao, C.-H., San, Z. and Tsang, A., (2024). ‘Corporate governance reforms and voluntary disclosure: International evidence on management earnings forecasts’. </w:t>
      </w:r>
      <w:r w:rsidRPr="007C4B7F">
        <w:rPr>
          <w:rFonts w:ascii="Times New Roman" w:hAnsi="Times New Roman" w:cs="Times New Roman"/>
          <w:i/>
          <w:iCs/>
        </w:rPr>
        <w:t>Journal of International Accounting, Auditing and Taxation</w:t>
      </w:r>
      <w:r w:rsidRPr="007C4B7F">
        <w:rPr>
          <w:rFonts w:ascii="Times New Roman" w:hAnsi="Times New Roman" w:cs="Times New Roman"/>
        </w:rPr>
        <w:t xml:space="preserve">, 54, Article 100602. Available at: </w:t>
      </w:r>
      <w:hyperlink r:id="rId47" w:history="1">
        <w:r w:rsidRPr="007C4B7F">
          <w:rPr>
            <w:rStyle w:val="af2"/>
            <w:rFonts w:ascii="Times New Roman" w:hAnsi="Times New Roman" w:cs="Times New Roman"/>
          </w:rPr>
          <w:t>https://www.scopus.com/record/display.uri?eid=2-s2.0-85184017556&amp;doi=10.1016%2fj.intaccaudtax.2024.100602&amp;origin=inward&amp;txGid=ec3fe9defe841728c815e353d71b94c1</w:t>
        </w:r>
      </w:hyperlink>
      <w:r w:rsidRPr="007C4B7F">
        <w:rPr>
          <w:rFonts w:ascii="Times New Roman" w:hAnsi="Times New Roman" w:cs="Times New Roman"/>
        </w:rPr>
        <w:t xml:space="preserve"> (Accessed: </w:t>
      </w:r>
      <w:r w:rsidR="00FB3B5D" w:rsidRPr="007C4B7F">
        <w:rPr>
          <w:rFonts w:ascii="Times New Roman" w:hAnsi="Times New Roman" w:cs="Times New Roman"/>
        </w:rPr>
        <w:t>20</w:t>
      </w:r>
      <w:r w:rsidRPr="007C4B7F">
        <w:rPr>
          <w:rFonts w:ascii="Times New Roman" w:hAnsi="Times New Roman" w:cs="Times New Roman"/>
        </w:rPr>
        <w:t xml:space="preserve"> May 2025).</w:t>
      </w:r>
    </w:p>
    <w:p w14:paraId="1F0995C1" w14:textId="77777777" w:rsidR="00C004DD" w:rsidRPr="007C4B7F" w:rsidRDefault="00C004DD" w:rsidP="007C4B7F">
      <w:pPr>
        <w:spacing w:line="360" w:lineRule="auto"/>
        <w:rPr>
          <w:rFonts w:ascii="Times New Roman" w:hAnsi="Times New Roman" w:cs="Times New Roman"/>
        </w:rPr>
      </w:pPr>
    </w:p>
    <w:p w14:paraId="67DB4D4B" w14:textId="76B6C2D5" w:rsidR="00F07384" w:rsidRPr="007C4B7F" w:rsidRDefault="00F07384" w:rsidP="007C4B7F">
      <w:pPr>
        <w:spacing w:line="360" w:lineRule="auto"/>
        <w:rPr>
          <w:rFonts w:ascii="Times New Roman" w:hAnsi="Times New Roman" w:cs="Times New Roman"/>
        </w:rPr>
      </w:pPr>
      <w:r w:rsidRPr="007C4B7F">
        <w:rPr>
          <w:rFonts w:ascii="Times New Roman" w:hAnsi="Times New Roman" w:cs="Times New Roman"/>
        </w:rPr>
        <w:lastRenderedPageBreak/>
        <w:t xml:space="preserve">Nagar, V., Schoenfeld, J. and Wellman, L., (2019). ‘The effect of economic policy uncertainty on investor information asymmetry and management disclosures’. </w:t>
      </w:r>
      <w:r w:rsidRPr="007C4B7F">
        <w:rPr>
          <w:rFonts w:ascii="Times New Roman" w:hAnsi="Times New Roman" w:cs="Times New Roman"/>
          <w:i/>
          <w:iCs/>
        </w:rPr>
        <w:t>Journal of Accounting and Economics</w:t>
      </w:r>
      <w:r w:rsidRPr="007C4B7F">
        <w:rPr>
          <w:rFonts w:ascii="Times New Roman" w:hAnsi="Times New Roman" w:cs="Times New Roman"/>
        </w:rPr>
        <w:t>, 67(1), pp.36</w:t>
      </w:r>
      <w:r w:rsidR="00FB3B5D" w:rsidRPr="007C4B7F">
        <w:rPr>
          <w:rFonts w:ascii="Times New Roman" w:hAnsi="Times New Roman" w:cs="Times New Roman"/>
        </w:rPr>
        <w:t>-</w:t>
      </w:r>
      <w:r w:rsidRPr="007C4B7F">
        <w:rPr>
          <w:rFonts w:ascii="Times New Roman" w:hAnsi="Times New Roman" w:cs="Times New Roman"/>
        </w:rPr>
        <w:t xml:space="preserve">57. Available at: </w:t>
      </w:r>
      <w:hyperlink r:id="rId48" w:history="1">
        <w:r w:rsidRPr="007C4B7F">
          <w:rPr>
            <w:rStyle w:val="af2"/>
            <w:rFonts w:ascii="Times New Roman" w:hAnsi="Times New Roman" w:cs="Times New Roman"/>
          </w:rPr>
          <w:t>https://www.sciencedirect.com/science/article/pii/S0165410118300958</w:t>
        </w:r>
      </w:hyperlink>
      <w:r w:rsidRPr="007C4B7F">
        <w:rPr>
          <w:rFonts w:ascii="Times New Roman" w:hAnsi="Times New Roman" w:cs="Times New Roman"/>
        </w:rPr>
        <w:t xml:space="preserve"> (Accessed: </w:t>
      </w:r>
      <w:r w:rsidR="00FB3B5D" w:rsidRPr="007C4B7F">
        <w:rPr>
          <w:rFonts w:ascii="Times New Roman" w:hAnsi="Times New Roman" w:cs="Times New Roman"/>
        </w:rPr>
        <w:t>20</w:t>
      </w:r>
      <w:r w:rsidRPr="007C4B7F">
        <w:rPr>
          <w:rFonts w:ascii="Times New Roman" w:hAnsi="Times New Roman" w:cs="Times New Roman"/>
        </w:rPr>
        <w:t xml:space="preserve"> May 2025).</w:t>
      </w:r>
    </w:p>
    <w:p w14:paraId="6CF245C6" w14:textId="77777777" w:rsidR="00F07384" w:rsidRPr="007C4B7F" w:rsidRDefault="00F07384" w:rsidP="007C4B7F">
      <w:pPr>
        <w:spacing w:line="360" w:lineRule="auto"/>
        <w:rPr>
          <w:rFonts w:ascii="Times New Roman" w:hAnsi="Times New Roman" w:cs="Times New Roman"/>
        </w:rPr>
      </w:pPr>
    </w:p>
    <w:p w14:paraId="2E38E1A7" w14:textId="03D2DEED" w:rsidR="0085270F" w:rsidRPr="007C4B7F" w:rsidRDefault="0085270F" w:rsidP="007C4B7F">
      <w:pPr>
        <w:spacing w:line="360" w:lineRule="auto"/>
        <w:rPr>
          <w:rFonts w:ascii="Times New Roman" w:hAnsi="Times New Roman" w:cs="Times New Roman"/>
        </w:rPr>
      </w:pPr>
      <w:r w:rsidRPr="006969D0">
        <w:rPr>
          <w:rFonts w:ascii="Times New Roman" w:hAnsi="Times New Roman" w:cs="Times New Roman"/>
          <w:lang w:val="de-DE"/>
        </w:rPr>
        <w:t xml:space="preserve">Preussner, N.A. and Aschauer, E., (2022). </w:t>
      </w:r>
      <w:r w:rsidRPr="007C4B7F">
        <w:rPr>
          <w:rFonts w:ascii="Times New Roman" w:hAnsi="Times New Roman" w:cs="Times New Roman"/>
        </w:rPr>
        <w:t xml:space="preserve">‘The accuracy and informativeness of management earnings forecasts: A review and unifying framework’. </w:t>
      </w:r>
      <w:r w:rsidRPr="007C4B7F">
        <w:rPr>
          <w:rFonts w:ascii="Times New Roman" w:hAnsi="Times New Roman" w:cs="Times New Roman"/>
          <w:i/>
          <w:iCs/>
        </w:rPr>
        <w:t>Accounting Perspectives</w:t>
      </w:r>
      <w:r w:rsidRPr="007C4B7F">
        <w:rPr>
          <w:rFonts w:ascii="Times New Roman" w:hAnsi="Times New Roman" w:cs="Times New Roman"/>
        </w:rPr>
        <w:t>, 21(2), pp.273</w:t>
      </w:r>
      <w:r w:rsidR="00FB3B5D" w:rsidRPr="007C4B7F">
        <w:rPr>
          <w:rFonts w:ascii="Times New Roman" w:hAnsi="Times New Roman" w:cs="Times New Roman"/>
        </w:rPr>
        <w:t>-</w:t>
      </w:r>
      <w:r w:rsidRPr="007C4B7F">
        <w:rPr>
          <w:rFonts w:ascii="Times New Roman" w:hAnsi="Times New Roman" w:cs="Times New Roman"/>
        </w:rPr>
        <w:t xml:space="preserve">330. Available at: </w:t>
      </w:r>
      <w:hyperlink r:id="rId49" w:history="1">
        <w:r w:rsidRPr="007C4B7F">
          <w:rPr>
            <w:rStyle w:val="af2"/>
            <w:rFonts w:ascii="Times New Roman" w:hAnsi="Times New Roman" w:cs="Times New Roman"/>
          </w:rPr>
          <w:t>https://www.scopus.com/record/display.uri?eid=2-s2.0-85130106545&amp;doi=10.1111%2f1911-3838.12294&amp;origin=inward&amp;txGid=18b332938a0a9a634ab09cfccd960bf3</w:t>
        </w:r>
      </w:hyperlink>
      <w:r w:rsidRPr="007C4B7F">
        <w:rPr>
          <w:rFonts w:ascii="Times New Roman" w:hAnsi="Times New Roman" w:cs="Times New Roman"/>
        </w:rPr>
        <w:t xml:space="preserve"> (Accessed: </w:t>
      </w:r>
      <w:r w:rsidR="00FB3B5D" w:rsidRPr="007C4B7F">
        <w:rPr>
          <w:rFonts w:ascii="Times New Roman" w:hAnsi="Times New Roman" w:cs="Times New Roman"/>
        </w:rPr>
        <w:t>20</w:t>
      </w:r>
      <w:r w:rsidRPr="007C4B7F">
        <w:rPr>
          <w:rFonts w:ascii="Times New Roman" w:hAnsi="Times New Roman" w:cs="Times New Roman"/>
        </w:rPr>
        <w:t xml:space="preserve"> May 2025).</w:t>
      </w:r>
    </w:p>
    <w:p w14:paraId="3B89FCB2" w14:textId="77777777" w:rsidR="0085270F" w:rsidRPr="007C4B7F" w:rsidRDefault="0085270F" w:rsidP="007C4B7F">
      <w:pPr>
        <w:spacing w:line="360" w:lineRule="auto"/>
        <w:rPr>
          <w:rFonts w:ascii="Times New Roman" w:hAnsi="Times New Roman" w:cs="Times New Roman"/>
        </w:rPr>
      </w:pPr>
    </w:p>
    <w:p w14:paraId="27C4846A" w14:textId="75A8B22A" w:rsidR="0085270F" w:rsidRPr="007C4B7F" w:rsidRDefault="0085270F" w:rsidP="007C4B7F">
      <w:pPr>
        <w:spacing w:line="360" w:lineRule="auto"/>
        <w:rPr>
          <w:rFonts w:ascii="Times New Roman" w:hAnsi="Times New Roman" w:cs="Times New Roman"/>
        </w:rPr>
      </w:pPr>
      <w:r w:rsidRPr="007C4B7F">
        <w:rPr>
          <w:rFonts w:ascii="Times New Roman" w:hAnsi="Times New Roman" w:cs="Times New Roman"/>
        </w:rPr>
        <w:t xml:space="preserve">Rezaee, Z. and Tuo, L., (2019). ‘Are the quantity and quality of sustainability disclosures associated with the innate and discretionary earnings quality?’ </w:t>
      </w:r>
      <w:r w:rsidRPr="007C4B7F">
        <w:rPr>
          <w:rFonts w:ascii="Times New Roman" w:hAnsi="Times New Roman" w:cs="Times New Roman"/>
          <w:i/>
          <w:iCs/>
        </w:rPr>
        <w:t>Journal of Business Ethics</w:t>
      </w:r>
      <w:r w:rsidRPr="007C4B7F">
        <w:rPr>
          <w:rFonts w:ascii="Times New Roman" w:hAnsi="Times New Roman" w:cs="Times New Roman"/>
        </w:rPr>
        <w:t>, 155(3), pp.763</w:t>
      </w:r>
      <w:r w:rsidR="00FB3B5D" w:rsidRPr="007C4B7F">
        <w:rPr>
          <w:rFonts w:ascii="Times New Roman" w:hAnsi="Times New Roman" w:cs="Times New Roman"/>
        </w:rPr>
        <w:t>-</w:t>
      </w:r>
      <w:r w:rsidRPr="007C4B7F">
        <w:rPr>
          <w:rFonts w:ascii="Times New Roman" w:hAnsi="Times New Roman" w:cs="Times New Roman"/>
        </w:rPr>
        <w:t xml:space="preserve">786. Available at: </w:t>
      </w:r>
      <w:hyperlink r:id="rId50" w:history="1">
        <w:r w:rsidRPr="007C4B7F">
          <w:rPr>
            <w:rStyle w:val="af2"/>
            <w:rFonts w:ascii="Times New Roman" w:hAnsi="Times New Roman" w:cs="Times New Roman"/>
          </w:rPr>
          <w:t>https://www.scopus.com/record/display.uri?eid=2-s2.0-85018816389&amp;doi=10.1007%2fs10551-017-3546-y&amp;origin=inward&amp;txGid=43ebedea04ab67dee49b1b8035ebe6c8</w:t>
        </w:r>
      </w:hyperlink>
      <w:r w:rsidRPr="007C4B7F">
        <w:rPr>
          <w:rFonts w:ascii="Times New Roman" w:hAnsi="Times New Roman" w:cs="Times New Roman"/>
        </w:rPr>
        <w:t xml:space="preserve"> (Accessed: </w:t>
      </w:r>
      <w:r w:rsidR="00FB3B5D" w:rsidRPr="007C4B7F">
        <w:rPr>
          <w:rFonts w:ascii="Times New Roman" w:hAnsi="Times New Roman" w:cs="Times New Roman"/>
        </w:rPr>
        <w:t>20</w:t>
      </w:r>
      <w:r w:rsidRPr="007C4B7F">
        <w:rPr>
          <w:rFonts w:ascii="Times New Roman" w:hAnsi="Times New Roman" w:cs="Times New Roman"/>
        </w:rPr>
        <w:t xml:space="preserve"> May 2025).</w:t>
      </w:r>
    </w:p>
    <w:p w14:paraId="02044596" w14:textId="77777777" w:rsidR="0085270F" w:rsidRPr="007C4B7F" w:rsidRDefault="0085270F" w:rsidP="007C4B7F">
      <w:pPr>
        <w:spacing w:line="360" w:lineRule="auto"/>
        <w:rPr>
          <w:rFonts w:ascii="Times New Roman" w:hAnsi="Times New Roman" w:cs="Times New Roman"/>
        </w:rPr>
      </w:pPr>
    </w:p>
    <w:p w14:paraId="5F3681C0" w14:textId="07D5F06A" w:rsidR="0054514D" w:rsidRPr="007C4B7F" w:rsidRDefault="0054514D" w:rsidP="007C4B7F">
      <w:pPr>
        <w:spacing w:line="360" w:lineRule="auto"/>
        <w:rPr>
          <w:rFonts w:ascii="Times New Roman" w:hAnsi="Times New Roman" w:cs="Times New Roman"/>
        </w:rPr>
      </w:pPr>
      <w:r w:rsidRPr="007C4B7F">
        <w:rPr>
          <w:rFonts w:ascii="Times New Roman" w:hAnsi="Times New Roman" w:cs="Times New Roman"/>
        </w:rPr>
        <w:t xml:space="preserve">Schipper, K., (1989). ‘Commentary on earnings management’. </w:t>
      </w:r>
      <w:r w:rsidRPr="007C4B7F">
        <w:rPr>
          <w:rFonts w:ascii="Times New Roman" w:hAnsi="Times New Roman" w:cs="Times New Roman"/>
          <w:i/>
          <w:iCs/>
        </w:rPr>
        <w:t>Accounting Horizons</w:t>
      </w:r>
      <w:r w:rsidRPr="007C4B7F">
        <w:rPr>
          <w:rFonts w:ascii="Times New Roman" w:hAnsi="Times New Roman" w:cs="Times New Roman"/>
        </w:rPr>
        <w:t>, 3(4), pp.91</w:t>
      </w:r>
      <w:r w:rsidR="00FB3B5D" w:rsidRPr="007C4B7F">
        <w:rPr>
          <w:rFonts w:ascii="Times New Roman" w:hAnsi="Times New Roman" w:cs="Times New Roman"/>
        </w:rPr>
        <w:t>-</w:t>
      </w:r>
      <w:r w:rsidRPr="007C4B7F">
        <w:rPr>
          <w:rFonts w:ascii="Times New Roman" w:hAnsi="Times New Roman" w:cs="Times New Roman"/>
        </w:rPr>
        <w:t xml:space="preserve">102. Available at: </w:t>
      </w:r>
      <w:hyperlink r:id="rId51" w:history="1">
        <w:r w:rsidRPr="007C4B7F">
          <w:rPr>
            <w:rStyle w:val="af2"/>
            <w:rFonts w:ascii="Times New Roman" w:hAnsi="Times New Roman" w:cs="Times New Roman"/>
          </w:rPr>
          <w:t>https://research.ebsco.com/c/d63bsg/search/details/ndgolg5w6j?db=bsu</w:t>
        </w:r>
      </w:hyperlink>
      <w:r w:rsidRPr="007C4B7F">
        <w:rPr>
          <w:rFonts w:ascii="Times New Roman" w:hAnsi="Times New Roman" w:cs="Times New Roman"/>
        </w:rPr>
        <w:t xml:space="preserve"> (Accessed: </w:t>
      </w:r>
      <w:r w:rsidR="00FB3B5D" w:rsidRPr="007C4B7F">
        <w:rPr>
          <w:rFonts w:ascii="Times New Roman" w:hAnsi="Times New Roman" w:cs="Times New Roman"/>
        </w:rPr>
        <w:t>20</w:t>
      </w:r>
      <w:r w:rsidRPr="007C4B7F">
        <w:rPr>
          <w:rFonts w:ascii="Times New Roman" w:hAnsi="Times New Roman" w:cs="Times New Roman"/>
        </w:rPr>
        <w:t xml:space="preserve"> May 2025).</w:t>
      </w:r>
    </w:p>
    <w:p w14:paraId="5415ACBB" w14:textId="5E021815" w:rsidR="000676A8" w:rsidRPr="007C4B7F" w:rsidRDefault="000676A8" w:rsidP="007C4B7F">
      <w:pPr>
        <w:spacing w:line="360" w:lineRule="auto"/>
        <w:rPr>
          <w:rFonts w:ascii="Times New Roman" w:hAnsi="Times New Roman" w:cs="Times New Roman"/>
        </w:rPr>
      </w:pPr>
    </w:p>
    <w:p w14:paraId="58705DD0" w14:textId="5DD32F96" w:rsidR="006F0803" w:rsidRPr="007C4B7F" w:rsidRDefault="00306255" w:rsidP="007C4B7F">
      <w:pPr>
        <w:spacing w:line="360" w:lineRule="auto"/>
        <w:rPr>
          <w:rFonts w:ascii="Times New Roman" w:hAnsi="Times New Roman" w:cs="Times New Roman"/>
        </w:rPr>
      </w:pPr>
      <w:r w:rsidRPr="007C4B7F">
        <w:rPr>
          <w:rFonts w:ascii="Times New Roman" w:hAnsi="Times New Roman" w:cs="Times New Roman"/>
        </w:rPr>
        <w:t xml:space="preserve">Simon, J. (2015). Concept mapping in a financial accounting theory course. In </w:t>
      </w:r>
      <w:r w:rsidRPr="007C4B7F">
        <w:rPr>
          <w:rFonts w:ascii="Times New Roman" w:hAnsi="Times New Roman" w:cs="Times New Roman"/>
          <w:i/>
          <w:iCs/>
        </w:rPr>
        <w:t>Accounting Education Research</w:t>
      </w:r>
      <w:r w:rsidRPr="007C4B7F">
        <w:rPr>
          <w:rFonts w:ascii="Times New Roman" w:hAnsi="Times New Roman" w:cs="Times New Roman"/>
        </w:rPr>
        <w:t>. pp. 350</w:t>
      </w:r>
      <w:r w:rsidR="00FB3B5D" w:rsidRPr="007C4B7F">
        <w:rPr>
          <w:rFonts w:ascii="Times New Roman" w:hAnsi="Times New Roman" w:cs="Times New Roman"/>
        </w:rPr>
        <w:t>-</w:t>
      </w:r>
      <w:r w:rsidRPr="007C4B7F">
        <w:rPr>
          <w:rFonts w:ascii="Times New Roman" w:hAnsi="Times New Roman" w:cs="Times New Roman"/>
        </w:rPr>
        <w:t>385. Routledge.</w:t>
      </w:r>
    </w:p>
    <w:p w14:paraId="5C85A815" w14:textId="77777777" w:rsidR="00306255" w:rsidRPr="007C4B7F" w:rsidRDefault="00306255" w:rsidP="007C4B7F">
      <w:pPr>
        <w:spacing w:line="360" w:lineRule="auto"/>
        <w:rPr>
          <w:rFonts w:ascii="Times New Roman" w:hAnsi="Times New Roman" w:cs="Times New Roman"/>
        </w:rPr>
      </w:pPr>
    </w:p>
    <w:p w14:paraId="5653F991" w14:textId="270C0BEE" w:rsidR="004B21FE" w:rsidRPr="007C4B7F" w:rsidRDefault="004B21FE" w:rsidP="007C4B7F">
      <w:pPr>
        <w:spacing w:line="360" w:lineRule="auto"/>
        <w:rPr>
          <w:rFonts w:ascii="Times New Roman" w:hAnsi="Times New Roman" w:cs="Times New Roman"/>
        </w:rPr>
      </w:pPr>
      <w:r w:rsidRPr="007C4B7F">
        <w:rPr>
          <w:rFonts w:ascii="Times New Roman" w:hAnsi="Times New Roman" w:cs="Times New Roman"/>
        </w:rPr>
        <w:t xml:space="preserve">Verrecchia, R.E., (2001). ‘Essays on disclosure’. </w:t>
      </w:r>
      <w:r w:rsidRPr="007C4B7F">
        <w:rPr>
          <w:rFonts w:ascii="Times New Roman" w:hAnsi="Times New Roman" w:cs="Times New Roman"/>
          <w:i/>
          <w:iCs/>
        </w:rPr>
        <w:t>Journal of Accounting and Economics</w:t>
      </w:r>
      <w:r w:rsidRPr="007C4B7F">
        <w:rPr>
          <w:rFonts w:ascii="Times New Roman" w:hAnsi="Times New Roman" w:cs="Times New Roman"/>
        </w:rPr>
        <w:t>, 32(1</w:t>
      </w:r>
      <w:r w:rsidR="00FB3B5D" w:rsidRPr="007C4B7F">
        <w:rPr>
          <w:rFonts w:ascii="Times New Roman" w:hAnsi="Times New Roman" w:cs="Times New Roman"/>
        </w:rPr>
        <w:t>-</w:t>
      </w:r>
      <w:r w:rsidRPr="007C4B7F">
        <w:rPr>
          <w:rFonts w:ascii="Times New Roman" w:hAnsi="Times New Roman" w:cs="Times New Roman"/>
        </w:rPr>
        <w:t>3), pp.97</w:t>
      </w:r>
      <w:r w:rsidR="00FB3B5D" w:rsidRPr="007C4B7F">
        <w:rPr>
          <w:rFonts w:ascii="Times New Roman" w:hAnsi="Times New Roman" w:cs="Times New Roman"/>
        </w:rPr>
        <w:t>-</w:t>
      </w:r>
      <w:r w:rsidRPr="007C4B7F">
        <w:rPr>
          <w:rFonts w:ascii="Times New Roman" w:hAnsi="Times New Roman" w:cs="Times New Roman"/>
        </w:rPr>
        <w:t xml:space="preserve">180. Available at: </w:t>
      </w:r>
      <w:hyperlink r:id="rId52" w:history="1">
        <w:r w:rsidRPr="007C4B7F">
          <w:rPr>
            <w:rStyle w:val="af2"/>
            <w:rFonts w:ascii="Times New Roman" w:hAnsi="Times New Roman" w:cs="Times New Roman"/>
          </w:rPr>
          <w:t>https://www.sciencedirect.com/science/article/abs/pii/S0165410101000258</w:t>
        </w:r>
      </w:hyperlink>
      <w:r w:rsidRPr="007C4B7F">
        <w:rPr>
          <w:rFonts w:ascii="Times New Roman" w:hAnsi="Times New Roman" w:cs="Times New Roman"/>
        </w:rPr>
        <w:t xml:space="preserve"> (Accessed: </w:t>
      </w:r>
      <w:r w:rsidR="00FB3B5D" w:rsidRPr="007C4B7F">
        <w:rPr>
          <w:rFonts w:ascii="Times New Roman" w:hAnsi="Times New Roman" w:cs="Times New Roman"/>
        </w:rPr>
        <w:t>20</w:t>
      </w:r>
      <w:r w:rsidRPr="007C4B7F">
        <w:rPr>
          <w:rFonts w:ascii="Times New Roman" w:hAnsi="Times New Roman" w:cs="Times New Roman"/>
        </w:rPr>
        <w:t xml:space="preserve"> May 2025).</w:t>
      </w:r>
    </w:p>
    <w:p w14:paraId="1C02A80A" w14:textId="77777777" w:rsidR="004B21FE" w:rsidRPr="007C4B7F" w:rsidRDefault="004B21FE" w:rsidP="007C4B7F">
      <w:pPr>
        <w:spacing w:line="360" w:lineRule="auto"/>
        <w:rPr>
          <w:rFonts w:ascii="Times New Roman" w:hAnsi="Times New Roman" w:cs="Times New Roman"/>
        </w:rPr>
      </w:pPr>
    </w:p>
    <w:p w14:paraId="5DAAF343" w14:textId="6F54649E" w:rsidR="0085737F" w:rsidRPr="007C4B7F" w:rsidRDefault="0085737F" w:rsidP="007C4B7F">
      <w:pPr>
        <w:spacing w:line="360" w:lineRule="auto"/>
        <w:rPr>
          <w:rFonts w:ascii="Times New Roman" w:hAnsi="Times New Roman" w:cs="Times New Roman"/>
        </w:rPr>
      </w:pPr>
      <w:r w:rsidRPr="007C4B7F">
        <w:rPr>
          <w:rFonts w:ascii="Times New Roman" w:hAnsi="Times New Roman" w:cs="Times New Roman"/>
        </w:rPr>
        <w:t xml:space="preserve">Watts, R.L. and Zimmerman, J.L., (1990). ‘Positive accounting theory: A ten year perspective’. </w:t>
      </w:r>
      <w:r w:rsidRPr="007C4B7F">
        <w:rPr>
          <w:rFonts w:ascii="Times New Roman" w:hAnsi="Times New Roman" w:cs="Times New Roman"/>
          <w:i/>
          <w:iCs/>
        </w:rPr>
        <w:t>The Accounting Review</w:t>
      </w:r>
      <w:r w:rsidRPr="007C4B7F">
        <w:rPr>
          <w:rFonts w:ascii="Times New Roman" w:hAnsi="Times New Roman" w:cs="Times New Roman"/>
        </w:rPr>
        <w:t>, 65(1), pp.131</w:t>
      </w:r>
      <w:r w:rsidR="00FB3B5D" w:rsidRPr="007C4B7F">
        <w:rPr>
          <w:rFonts w:ascii="Times New Roman" w:hAnsi="Times New Roman" w:cs="Times New Roman"/>
        </w:rPr>
        <w:t>-</w:t>
      </w:r>
      <w:r w:rsidRPr="007C4B7F">
        <w:rPr>
          <w:rFonts w:ascii="Times New Roman" w:hAnsi="Times New Roman" w:cs="Times New Roman"/>
        </w:rPr>
        <w:t xml:space="preserve">156. Available at: </w:t>
      </w:r>
      <w:hyperlink r:id="rId53" w:history="1">
        <w:r w:rsidRPr="007C4B7F">
          <w:rPr>
            <w:rStyle w:val="af2"/>
            <w:rFonts w:ascii="Times New Roman" w:hAnsi="Times New Roman" w:cs="Times New Roman"/>
          </w:rPr>
          <w:t>https://www.jstor.org/stable/247880</w:t>
        </w:r>
      </w:hyperlink>
      <w:r w:rsidRPr="007C4B7F">
        <w:rPr>
          <w:rFonts w:ascii="Times New Roman" w:hAnsi="Times New Roman" w:cs="Times New Roman"/>
        </w:rPr>
        <w:t xml:space="preserve"> (Accessed: </w:t>
      </w:r>
      <w:r w:rsidR="00FB3B5D" w:rsidRPr="007C4B7F">
        <w:rPr>
          <w:rFonts w:ascii="Times New Roman" w:hAnsi="Times New Roman" w:cs="Times New Roman"/>
        </w:rPr>
        <w:t>20</w:t>
      </w:r>
      <w:r w:rsidRPr="007C4B7F">
        <w:rPr>
          <w:rFonts w:ascii="Times New Roman" w:hAnsi="Times New Roman" w:cs="Times New Roman"/>
        </w:rPr>
        <w:t xml:space="preserve"> May 2025).</w:t>
      </w:r>
    </w:p>
    <w:p w14:paraId="66387FB8" w14:textId="0243367F" w:rsidR="00E94C45" w:rsidRPr="007C4B7F" w:rsidRDefault="00E94C45" w:rsidP="007C4B7F">
      <w:pPr>
        <w:spacing w:line="360" w:lineRule="auto"/>
        <w:rPr>
          <w:rFonts w:ascii="Times New Roman" w:hAnsi="Times New Roman" w:cs="Times New Roman"/>
        </w:rPr>
      </w:pPr>
    </w:p>
    <w:p w14:paraId="37919DF9" w14:textId="77777777" w:rsidR="00E94C45" w:rsidRPr="007C4B7F" w:rsidRDefault="00E94C45" w:rsidP="007C4B7F">
      <w:pPr>
        <w:spacing w:line="360" w:lineRule="auto"/>
        <w:rPr>
          <w:rFonts w:ascii="Times New Roman" w:hAnsi="Times New Roman" w:cs="Times New Roman"/>
        </w:rPr>
      </w:pPr>
    </w:p>
    <w:p w14:paraId="52006359" w14:textId="77B5DE31" w:rsidR="005B4766" w:rsidRPr="007C4B7F" w:rsidRDefault="005B4766" w:rsidP="007C4B7F">
      <w:pPr>
        <w:spacing w:line="360" w:lineRule="auto"/>
        <w:rPr>
          <w:rFonts w:ascii="Times New Roman" w:hAnsi="Times New Roman" w:cs="Times New Roman"/>
        </w:rPr>
      </w:pPr>
    </w:p>
    <w:p w14:paraId="5157196F" w14:textId="77777777" w:rsidR="00A0493F" w:rsidRPr="007C4B7F" w:rsidRDefault="00A0493F" w:rsidP="007C4B7F">
      <w:pPr>
        <w:spacing w:line="360" w:lineRule="auto"/>
        <w:rPr>
          <w:rFonts w:ascii="Times New Roman" w:hAnsi="Times New Roman" w:cs="Times New Roman"/>
        </w:rPr>
      </w:pPr>
    </w:p>
    <w:p w14:paraId="312A0350" w14:textId="7F09DEA1" w:rsidR="00724260" w:rsidRPr="007C4B7F" w:rsidRDefault="00724260" w:rsidP="007C4B7F">
      <w:pPr>
        <w:tabs>
          <w:tab w:val="left" w:pos="1197"/>
        </w:tabs>
        <w:spacing w:line="360" w:lineRule="auto"/>
        <w:rPr>
          <w:rFonts w:ascii="Times New Roman" w:hAnsi="Times New Roman" w:cs="Times New Roman"/>
        </w:rPr>
      </w:pPr>
    </w:p>
    <w:p w14:paraId="226878E0" w14:textId="77777777" w:rsidR="00724260" w:rsidRPr="007C4B7F" w:rsidRDefault="00724260" w:rsidP="007C4B7F">
      <w:pPr>
        <w:tabs>
          <w:tab w:val="left" w:pos="1197"/>
        </w:tabs>
        <w:spacing w:line="360" w:lineRule="auto"/>
        <w:rPr>
          <w:rFonts w:ascii="Times New Roman" w:hAnsi="Times New Roman" w:cs="Times New Roman"/>
        </w:rPr>
      </w:pPr>
    </w:p>
    <w:p w14:paraId="0B07CB71" w14:textId="77777777" w:rsidR="00724260" w:rsidRPr="007C4B7F" w:rsidRDefault="00724260" w:rsidP="007C4B7F">
      <w:pPr>
        <w:tabs>
          <w:tab w:val="left" w:pos="1197"/>
        </w:tabs>
        <w:spacing w:line="360" w:lineRule="auto"/>
        <w:rPr>
          <w:rFonts w:ascii="Times New Roman" w:hAnsi="Times New Roman" w:cs="Times New Roman"/>
        </w:rPr>
      </w:pPr>
    </w:p>
    <w:p w14:paraId="39B7AC2C" w14:textId="77777777" w:rsidR="00724260" w:rsidRPr="007C4B7F" w:rsidRDefault="00724260" w:rsidP="007C4B7F">
      <w:pPr>
        <w:tabs>
          <w:tab w:val="left" w:pos="1197"/>
        </w:tabs>
        <w:spacing w:line="360" w:lineRule="auto"/>
        <w:rPr>
          <w:rFonts w:ascii="Times New Roman" w:hAnsi="Times New Roman" w:cs="Times New Roman"/>
        </w:rPr>
      </w:pPr>
    </w:p>
    <w:p w14:paraId="135FA763" w14:textId="77777777" w:rsidR="00724260" w:rsidRPr="007C4B7F" w:rsidRDefault="00724260" w:rsidP="007C4B7F">
      <w:pPr>
        <w:tabs>
          <w:tab w:val="left" w:pos="1197"/>
        </w:tabs>
        <w:spacing w:line="360" w:lineRule="auto"/>
        <w:rPr>
          <w:rFonts w:ascii="Times New Roman" w:hAnsi="Times New Roman" w:cs="Times New Roman"/>
        </w:rPr>
      </w:pPr>
    </w:p>
    <w:p w14:paraId="7A046BC2" w14:textId="77777777" w:rsidR="00724260" w:rsidRPr="007C4B7F" w:rsidRDefault="00724260" w:rsidP="007C4B7F">
      <w:pPr>
        <w:tabs>
          <w:tab w:val="left" w:pos="1197"/>
        </w:tabs>
        <w:spacing w:line="360" w:lineRule="auto"/>
        <w:rPr>
          <w:rFonts w:ascii="Times New Roman" w:hAnsi="Times New Roman" w:cs="Times New Roman"/>
        </w:rPr>
      </w:pPr>
    </w:p>
    <w:p w14:paraId="1F0B0118" w14:textId="77777777" w:rsidR="00724260" w:rsidRPr="007C4B7F" w:rsidRDefault="00724260" w:rsidP="007C4B7F">
      <w:pPr>
        <w:tabs>
          <w:tab w:val="left" w:pos="1197"/>
        </w:tabs>
        <w:spacing w:line="360" w:lineRule="auto"/>
        <w:rPr>
          <w:rFonts w:ascii="Times New Roman" w:hAnsi="Times New Roman" w:cs="Times New Roman"/>
        </w:rPr>
      </w:pPr>
    </w:p>
    <w:p w14:paraId="50CD98AE" w14:textId="77777777" w:rsidR="00A0493F" w:rsidRPr="007C4B7F" w:rsidRDefault="00A0493F" w:rsidP="007C4B7F">
      <w:pPr>
        <w:spacing w:line="360" w:lineRule="auto"/>
        <w:rPr>
          <w:rFonts w:ascii="Times New Roman" w:hAnsi="Times New Roman" w:cs="Times New Roman"/>
        </w:rPr>
      </w:pPr>
    </w:p>
    <w:p w14:paraId="5D09FCB2" w14:textId="77777777" w:rsidR="003E6BD5" w:rsidRPr="007C4B7F" w:rsidRDefault="003E6BD5" w:rsidP="007C4B7F">
      <w:pPr>
        <w:spacing w:line="360" w:lineRule="auto"/>
        <w:rPr>
          <w:rFonts w:ascii="Times New Roman" w:hAnsi="Times New Roman" w:cs="Times New Roman"/>
        </w:rPr>
      </w:pPr>
    </w:p>
    <w:p w14:paraId="0F9B4897" w14:textId="77777777" w:rsidR="00A0493F" w:rsidRPr="007C4B7F" w:rsidRDefault="00A0493F" w:rsidP="007C4B7F">
      <w:pPr>
        <w:spacing w:line="360" w:lineRule="auto"/>
        <w:rPr>
          <w:rFonts w:ascii="Times New Roman" w:hAnsi="Times New Roman" w:cs="Times New Roman"/>
        </w:rPr>
      </w:pPr>
    </w:p>
    <w:p w14:paraId="68850067" w14:textId="67613B54" w:rsidR="003823FE" w:rsidRPr="007C4B7F" w:rsidRDefault="005B4766" w:rsidP="007C4B7F">
      <w:pPr>
        <w:pStyle w:val="21"/>
      </w:pPr>
      <w:bookmarkStart w:id="13" w:name="_Toc198656559"/>
      <w:bookmarkStart w:id="14" w:name="OLE_LINK3"/>
      <w:r w:rsidRPr="007C4B7F">
        <w:lastRenderedPageBreak/>
        <w:t>Appendix</w:t>
      </w:r>
      <w:r w:rsidR="003E6DFE" w:rsidRPr="007C4B7F">
        <w:t>: Most Cited Papers</w:t>
      </w:r>
      <w:bookmarkEnd w:id="13"/>
    </w:p>
    <w:p w14:paraId="5C90058E" w14:textId="77777777" w:rsidR="005812F9" w:rsidRPr="007C4B7F" w:rsidRDefault="005812F9" w:rsidP="007C4B7F">
      <w:pPr>
        <w:spacing w:line="360" w:lineRule="auto"/>
        <w:rPr>
          <w:rFonts w:ascii="Times New Roman" w:hAnsi="Times New Roman" w:cs="Times New Roman"/>
        </w:rPr>
      </w:pPr>
    </w:p>
    <w:p w14:paraId="4A48F5C6" w14:textId="00E88F14" w:rsidR="003E6DFE" w:rsidRPr="007C4B7F" w:rsidRDefault="003E6DFE" w:rsidP="007C4B7F">
      <w:pPr>
        <w:spacing w:line="360" w:lineRule="auto"/>
        <w:rPr>
          <w:rFonts w:ascii="Times New Roman" w:hAnsi="Times New Roman" w:cs="Times New Roman"/>
        </w:rPr>
      </w:pPr>
      <w:r w:rsidRPr="007C4B7F">
        <w:rPr>
          <w:rFonts w:ascii="Times New Roman" w:hAnsi="Times New Roman" w:cs="Times New Roman"/>
        </w:rPr>
        <w:t xml:space="preserve">1. Graham, J.R., Harvey, C.R. and </w:t>
      </w:r>
      <w:proofErr w:type="spellStart"/>
      <w:r w:rsidRPr="007C4B7F">
        <w:rPr>
          <w:rFonts w:ascii="Times New Roman" w:hAnsi="Times New Roman" w:cs="Times New Roman"/>
        </w:rPr>
        <w:t>Rajgopal</w:t>
      </w:r>
      <w:proofErr w:type="spellEnd"/>
      <w:r w:rsidRPr="007C4B7F">
        <w:rPr>
          <w:rFonts w:ascii="Times New Roman" w:hAnsi="Times New Roman" w:cs="Times New Roman"/>
        </w:rPr>
        <w:t xml:space="preserve">, S., (2005). ‘The economic implications of corporate financial reporting’. </w:t>
      </w:r>
      <w:r w:rsidRPr="007C4B7F">
        <w:rPr>
          <w:rFonts w:ascii="Times New Roman" w:hAnsi="Times New Roman" w:cs="Times New Roman"/>
          <w:i/>
          <w:iCs/>
        </w:rPr>
        <w:t>Journal of Accounting and Economics</w:t>
      </w:r>
      <w:r w:rsidRPr="007C4B7F">
        <w:rPr>
          <w:rFonts w:ascii="Times New Roman" w:hAnsi="Times New Roman" w:cs="Times New Roman"/>
        </w:rPr>
        <w:t>, 40(1</w:t>
      </w:r>
      <w:r w:rsidR="00FB3B5D" w:rsidRPr="007C4B7F">
        <w:rPr>
          <w:rFonts w:ascii="Times New Roman" w:hAnsi="Times New Roman" w:cs="Times New Roman"/>
        </w:rPr>
        <w:t>-</w:t>
      </w:r>
      <w:r w:rsidRPr="007C4B7F">
        <w:rPr>
          <w:rFonts w:ascii="Times New Roman" w:hAnsi="Times New Roman" w:cs="Times New Roman"/>
        </w:rPr>
        <w:t>3), pp.3</w:t>
      </w:r>
      <w:r w:rsidR="00FB3B5D" w:rsidRPr="007C4B7F">
        <w:rPr>
          <w:rFonts w:ascii="Times New Roman" w:hAnsi="Times New Roman" w:cs="Times New Roman"/>
        </w:rPr>
        <w:t>-</w:t>
      </w:r>
      <w:r w:rsidRPr="007C4B7F">
        <w:rPr>
          <w:rFonts w:ascii="Times New Roman" w:hAnsi="Times New Roman" w:cs="Times New Roman"/>
        </w:rPr>
        <w:t xml:space="preserve">73. Available at: </w:t>
      </w:r>
      <w:hyperlink r:id="rId54" w:history="1">
        <w:r w:rsidRPr="007C4B7F">
          <w:rPr>
            <w:rStyle w:val="af2"/>
            <w:rFonts w:ascii="Times New Roman" w:hAnsi="Times New Roman" w:cs="Times New Roman"/>
          </w:rPr>
          <w:t>https://www.sciencedirect.com/science/article/abs/pii/S0165410105000571</w:t>
        </w:r>
      </w:hyperlink>
      <w:r w:rsidRPr="007C4B7F">
        <w:rPr>
          <w:rFonts w:ascii="Times New Roman" w:hAnsi="Times New Roman" w:cs="Times New Roman"/>
        </w:rPr>
        <w:t xml:space="preserve"> (Accessed: </w:t>
      </w:r>
      <w:r w:rsidR="00FB3B5D" w:rsidRPr="007C4B7F">
        <w:rPr>
          <w:rFonts w:ascii="Times New Roman" w:hAnsi="Times New Roman" w:cs="Times New Roman"/>
        </w:rPr>
        <w:t>20</w:t>
      </w:r>
      <w:r w:rsidRPr="007C4B7F">
        <w:rPr>
          <w:rFonts w:ascii="Times New Roman" w:hAnsi="Times New Roman" w:cs="Times New Roman"/>
        </w:rPr>
        <w:t xml:space="preserve"> May 2025).</w:t>
      </w:r>
    </w:p>
    <w:p w14:paraId="043D4E2A" w14:textId="0EF30BCA" w:rsidR="002B6954" w:rsidRPr="007C4B7F" w:rsidRDefault="003E6DFE" w:rsidP="007C4B7F">
      <w:pPr>
        <w:spacing w:line="360" w:lineRule="auto"/>
        <w:rPr>
          <w:rFonts w:ascii="Times New Roman" w:hAnsi="Times New Roman" w:cs="Times New Roman"/>
        </w:rPr>
      </w:pPr>
      <w:r w:rsidRPr="007C4B7F">
        <w:rPr>
          <w:rFonts w:ascii="Times New Roman" w:hAnsi="Times New Roman" w:cs="Times New Roman"/>
        </w:rPr>
        <w:t>“We survey and interview more than 400 executives to determine the factors that drive reported earnings and disclosure decisions. We find that managers would rather take economic actions that could have negative long-term consequences than make within-GAAP accounting choices to manage earnings. A surprising 78% of our sample admits to sacrificing long-term value to smooth earnings. Managers also work to maintain predictability in earnings and financial disclosures. We also find that managers make voluntary disclosures to reduce information risk and boost stock price but at the same time, try to avoid setting disclosure precedents that will be difficult to maintain.”</w:t>
      </w:r>
    </w:p>
    <w:p w14:paraId="41BDE9A4" w14:textId="77777777" w:rsidR="003E6DFE" w:rsidRPr="007C4B7F" w:rsidRDefault="003E6DFE" w:rsidP="007C4B7F">
      <w:pPr>
        <w:spacing w:line="360" w:lineRule="auto"/>
        <w:rPr>
          <w:rFonts w:ascii="Times New Roman" w:hAnsi="Times New Roman" w:cs="Times New Roman"/>
        </w:rPr>
      </w:pPr>
    </w:p>
    <w:p w14:paraId="419215B3" w14:textId="5FD88026" w:rsidR="003E6DFE" w:rsidRPr="007C4B7F" w:rsidRDefault="003E6DFE" w:rsidP="007C4B7F">
      <w:pPr>
        <w:spacing w:line="360" w:lineRule="auto"/>
        <w:rPr>
          <w:rFonts w:ascii="Times New Roman" w:hAnsi="Times New Roman" w:cs="Times New Roman"/>
        </w:rPr>
      </w:pPr>
      <w:r w:rsidRPr="007C4B7F">
        <w:rPr>
          <w:rFonts w:ascii="Times New Roman" w:hAnsi="Times New Roman" w:cs="Times New Roman"/>
        </w:rPr>
        <w:t xml:space="preserve">2. Karamanou, I. and </w:t>
      </w:r>
      <w:proofErr w:type="spellStart"/>
      <w:r w:rsidRPr="007C4B7F">
        <w:rPr>
          <w:rFonts w:ascii="Times New Roman" w:hAnsi="Times New Roman" w:cs="Times New Roman"/>
        </w:rPr>
        <w:t>Vafeas</w:t>
      </w:r>
      <w:proofErr w:type="spellEnd"/>
      <w:r w:rsidRPr="007C4B7F">
        <w:rPr>
          <w:rFonts w:ascii="Times New Roman" w:hAnsi="Times New Roman" w:cs="Times New Roman"/>
        </w:rPr>
        <w:t xml:space="preserve">, N., (2005). ‘The association between corporate boards, audit committees, and management earnings forecasts: An empirical analysis’. </w:t>
      </w:r>
      <w:r w:rsidRPr="007C4B7F">
        <w:rPr>
          <w:rFonts w:ascii="Times New Roman" w:hAnsi="Times New Roman" w:cs="Times New Roman"/>
          <w:i/>
          <w:iCs/>
        </w:rPr>
        <w:t>Journal of Accounting Research</w:t>
      </w:r>
      <w:r w:rsidRPr="007C4B7F">
        <w:rPr>
          <w:rFonts w:ascii="Times New Roman" w:hAnsi="Times New Roman" w:cs="Times New Roman"/>
        </w:rPr>
        <w:t>, 43(3), pp.453</w:t>
      </w:r>
      <w:r w:rsidR="00FB3B5D" w:rsidRPr="007C4B7F">
        <w:rPr>
          <w:rFonts w:ascii="Times New Roman" w:hAnsi="Times New Roman" w:cs="Times New Roman"/>
        </w:rPr>
        <w:t>-</w:t>
      </w:r>
      <w:r w:rsidRPr="007C4B7F">
        <w:rPr>
          <w:rFonts w:ascii="Times New Roman" w:hAnsi="Times New Roman" w:cs="Times New Roman"/>
        </w:rPr>
        <w:t xml:space="preserve">486. Available at: </w:t>
      </w:r>
      <w:hyperlink r:id="rId55" w:history="1">
        <w:r w:rsidRPr="007C4B7F">
          <w:rPr>
            <w:rStyle w:val="af2"/>
            <w:rFonts w:ascii="Times New Roman" w:hAnsi="Times New Roman" w:cs="Times New Roman"/>
          </w:rPr>
          <w:t>https://onlinelibrary.wiley.com/doi/10.1111/j.1475-679X.2005.00177.x</w:t>
        </w:r>
      </w:hyperlink>
      <w:r w:rsidRPr="007C4B7F">
        <w:rPr>
          <w:rFonts w:ascii="Times New Roman" w:hAnsi="Times New Roman" w:cs="Times New Roman"/>
        </w:rPr>
        <w:t xml:space="preserve"> (Accessed: </w:t>
      </w:r>
      <w:r w:rsidR="00FB3B5D" w:rsidRPr="007C4B7F">
        <w:rPr>
          <w:rFonts w:ascii="Times New Roman" w:hAnsi="Times New Roman" w:cs="Times New Roman"/>
        </w:rPr>
        <w:t>20</w:t>
      </w:r>
      <w:r w:rsidRPr="007C4B7F">
        <w:rPr>
          <w:rFonts w:ascii="Times New Roman" w:hAnsi="Times New Roman" w:cs="Times New Roman"/>
        </w:rPr>
        <w:t xml:space="preserve"> May 2025).</w:t>
      </w:r>
    </w:p>
    <w:p w14:paraId="2D04E713" w14:textId="38A14E42" w:rsidR="003E6DFE" w:rsidRPr="007C4B7F" w:rsidRDefault="003E6DFE" w:rsidP="007C4B7F">
      <w:pPr>
        <w:spacing w:line="360" w:lineRule="auto"/>
        <w:rPr>
          <w:rFonts w:ascii="Times New Roman" w:hAnsi="Times New Roman" w:cs="Times New Roman"/>
        </w:rPr>
      </w:pPr>
      <w:r w:rsidRPr="007C4B7F">
        <w:rPr>
          <w:rFonts w:ascii="Times New Roman" w:hAnsi="Times New Roman" w:cs="Times New Roman"/>
        </w:rPr>
        <w:t>“We study how corporate boards and audit committees are associated with voluntary financial disclosure practices, proxied here by management earnings forecasts. We find that in firms with more effective board and audit committee structures, managers are more likely to make or update an earnings forecast, and their forecast is less likely to be precise, it is more accurate, and it elicits a more favorable market response. Together, our empirical evidence is broadly consistent with the notion that effective corporate governance is associated with higher financial disclosure quality.”</w:t>
      </w:r>
    </w:p>
    <w:p w14:paraId="78CF5B74" w14:textId="77777777" w:rsidR="003E6DFE" w:rsidRPr="007C4B7F" w:rsidRDefault="003E6DFE" w:rsidP="007C4B7F">
      <w:pPr>
        <w:spacing w:line="360" w:lineRule="auto"/>
        <w:rPr>
          <w:rFonts w:ascii="Times New Roman" w:hAnsi="Times New Roman" w:cs="Times New Roman"/>
        </w:rPr>
      </w:pPr>
    </w:p>
    <w:p w14:paraId="22D4548B" w14:textId="4B5C2F74" w:rsidR="003E6DFE" w:rsidRPr="007C4B7F" w:rsidRDefault="003E6DFE" w:rsidP="007C4B7F">
      <w:pPr>
        <w:spacing w:line="360" w:lineRule="auto"/>
        <w:rPr>
          <w:rFonts w:ascii="Times New Roman" w:hAnsi="Times New Roman" w:cs="Times New Roman"/>
        </w:rPr>
      </w:pPr>
      <w:r w:rsidRPr="007C4B7F">
        <w:rPr>
          <w:rFonts w:ascii="Times New Roman" w:hAnsi="Times New Roman" w:cs="Times New Roman"/>
        </w:rPr>
        <w:t xml:space="preserve">3. Bamber, L.S., Jiang, J. and Wang, I.Y., (2010). ‘What’s my style? The influence of top managers on voluntary corporate financial disclosure’. </w:t>
      </w:r>
      <w:r w:rsidRPr="007C4B7F">
        <w:rPr>
          <w:rFonts w:ascii="Times New Roman" w:hAnsi="Times New Roman" w:cs="Times New Roman"/>
          <w:i/>
          <w:iCs/>
        </w:rPr>
        <w:t>The Accounting Review</w:t>
      </w:r>
      <w:r w:rsidRPr="007C4B7F">
        <w:rPr>
          <w:rFonts w:ascii="Times New Roman" w:hAnsi="Times New Roman" w:cs="Times New Roman"/>
        </w:rPr>
        <w:t>, 85(4), pp.1131</w:t>
      </w:r>
      <w:r w:rsidR="00FB3B5D" w:rsidRPr="007C4B7F">
        <w:rPr>
          <w:rFonts w:ascii="Times New Roman" w:hAnsi="Times New Roman" w:cs="Times New Roman"/>
        </w:rPr>
        <w:t>-</w:t>
      </w:r>
      <w:r w:rsidRPr="007C4B7F">
        <w:rPr>
          <w:rFonts w:ascii="Times New Roman" w:hAnsi="Times New Roman" w:cs="Times New Roman"/>
        </w:rPr>
        <w:t xml:space="preserve">1162. Available at: </w:t>
      </w:r>
      <w:hyperlink r:id="rId56" w:history="1">
        <w:r w:rsidRPr="007C4B7F">
          <w:rPr>
            <w:rStyle w:val="af2"/>
            <w:rFonts w:ascii="Times New Roman" w:hAnsi="Times New Roman" w:cs="Times New Roman"/>
          </w:rPr>
          <w:t>https://publications.aaahq.org/accounting-review/article-abstract/85/4/1131/3226/What-s-My-Style-The-Influence-of-Top-Managers-on?redirectedFrom=fulltext</w:t>
        </w:r>
      </w:hyperlink>
      <w:r w:rsidRPr="007C4B7F">
        <w:rPr>
          <w:rFonts w:ascii="Times New Roman" w:hAnsi="Times New Roman" w:cs="Times New Roman"/>
        </w:rPr>
        <w:t xml:space="preserve"> (Accessed: </w:t>
      </w:r>
      <w:r w:rsidR="00FB3B5D" w:rsidRPr="007C4B7F">
        <w:rPr>
          <w:rFonts w:ascii="Times New Roman" w:hAnsi="Times New Roman" w:cs="Times New Roman"/>
        </w:rPr>
        <w:t xml:space="preserve">20 </w:t>
      </w:r>
      <w:r w:rsidRPr="007C4B7F">
        <w:rPr>
          <w:rFonts w:ascii="Times New Roman" w:hAnsi="Times New Roman" w:cs="Times New Roman"/>
        </w:rPr>
        <w:t>May 2025).</w:t>
      </w:r>
    </w:p>
    <w:p w14:paraId="0E5D9145" w14:textId="78213088" w:rsidR="003E6DFE" w:rsidRPr="007C4B7F" w:rsidRDefault="00EF6716" w:rsidP="007C4B7F">
      <w:pPr>
        <w:spacing w:line="360" w:lineRule="auto"/>
        <w:rPr>
          <w:rFonts w:ascii="Times New Roman" w:hAnsi="Times New Roman" w:cs="Times New Roman"/>
        </w:rPr>
      </w:pPr>
      <w:r w:rsidRPr="007C4B7F">
        <w:rPr>
          <w:rFonts w:ascii="Times New Roman" w:hAnsi="Times New Roman" w:cs="Times New Roman"/>
        </w:rPr>
        <w:t>“Financial economics has posited a limited role for idiosyncratic noneconomic manager-specific influences, but the strategic management literature suggests such individual influences can affect corporate outcomes. We investigate whether individual managers play an economically significant role in their firms’ voluntary financial disclosure choices. Tracking managers across firms over time, we find top executives exert unique and economically significant influence (manager-specific fixed effects) on their firms’ voluntary disclosures, incremental to known economic determinants of disclosure, and firm- and time-specific effects. Managers’ unique disclosure styles are associated with observable demographic characteristics of their personal backgrounds: managers promoted from finance, accounting, and legal career tracks, managers born before World War II, and those with military experience develop disclosure styles displaying certain conservative characteristics; and managers from finance and accounting and those with military experience favor more precise disclosure styles. These plausible associations confirm that our estimated manager-specific fixed effects capture systematic long-lived differences in managers’ unique disclosure styles.”</w:t>
      </w:r>
    </w:p>
    <w:p w14:paraId="0D909AC4" w14:textId="77777777" w:rsidR="00EF6716" w:rsidRPr="007C4B7F" w:rsidRDefault="00EF6716" w:rsidP="007C4B7F">
      <w:pPr>
        <w:spacing w:line="360" w:lineRule="auto"/>
        <w:rPr>
          <w:rFonts w:ascii="Times New Roman" w:hAnsi="Times New Roman" w:cs="Times New Roman"/>
        </w:rPr>
      </w:pPr>
    </w:p>
    <w:p w14:paraId="13EC37BF" w14:textId="3F7C2867" w:rsidR="00EF6716" w:rsidRPr="007C4B7F" w:rsidRDefault="00EF6716" w:rsidP="007C4B7F">
      <w:pPr>
        <w:spacing w:line="360" w:lineRule="auto"/>
        <w:rPr>
          <w:rFonts w:ascii="Times New Roman" w:hAnsi="Times New Roman" w:cs="Times New Roman"/>
        </w:rPr>
      </w:pPr>
      <w:r w:rsidRPr="007C4B7F">
        <w:rPr>
          <w:rFonts w:ascii="Times New Roman" w:hAnsi="Times New Roman" w:cs="Times New Roman"/>
        </w:rPr>
        <w:t xml:space="preserve">4. Francis, J., Nanda, D. and Olsson, P., (2008). ‘Voluntary disclosure, earnings quality, and cost of capital’. </w:t>
      </w:r>
      <w:r w:rsidRPr="007C4B7F">
        <w:rPr>
          <w:rFonts w:ascii="Times New Roman" w:hAnsi="Times New Roman" w:cs="Times New Roman"/>
          <w:i/>
          <w:iCs/>
        </w:rPr>
        <w:t>Journal of Accounting Research</w:t>
      </w:r>
      <w:r w:rsidRPr="007C4B7F">
        <w:rPr>
          <w:rFonts w:ascii="Times New Roman" w:hAnsi="Times New Roman" w:cs="Times New Roman"/>
        </w:rPr>
        <w:t>, 46(1), pp.53</w:t>
      </w:r>
      <w:r w:rsidR="00FB3B5D" w:rsidRPr="007C4B7F">
        <w:rPr>
          <w:rFonts w:ascii="Times New Roman" w:hAnsi="Times New Roman" w:cs="Times New Roman"/>
        </w:rPr>
        <w:t>-</w:t>
      </w:r>
      <w:r w:rsidRPr="007C4B7F">
        <w:rPr>
          <w:rFonts w:ascii="Times New Roman" w:hAnsi="Times New Roman" w:cs="Times New Roman"/>
        </w:rPr>
        <w:t xml:space="preserve">99. Available at: </w:t>
      </w:r>
      <w:hyperlink r:id="rId57" w:history="1">
        <w:r w:rsidRPr="007C4B7F">
          <w:rPr>
            <w:rStyle w:val="af2"/>
            <w:rFonts w:ascii="Times New Roman" w:hAnsi="Times New Roman" w:cs="Times New Roman"/>
          </w:rPr>
          <w:t>https://onlinelibrary.wiley.com/doi/10.1111/j.1475-679X.2008.00267.x</w:t>
        </w:r>
      </w:hyperlink>
      <w:r w:rsidRPr="007C4B7F">
        <w:rPr>
          <w:rFonts w:ascii="Times New Roman" w:hAnsi="Times New Roman" w:cs="Times New Roman"/>
        </w:rPr>
        <w:t xml:space="preserve"> (Accessed: </w:t>
      </w:r>
      <w:r w:rsidR="00FB3B5D" w:rsidRPr="007C4B7F">
        <w:rPr>
          <w:rFonts w:ascii="Times New Roman" w:hAnsi="Times New Roman" w:cs="Times New Roman"/>
        </w:rPr>
        <w:t>20</w:t>
      </w:r>
      <w:r w:rsidRPr="007C4B7F">
        <w:rPr>
          <w:rFonts w:ascii="Times New Roman" w:hAnsi="Times New Roman" w:cs="Times New Roman"/>
        </w:rPr>
        <w:t xml:space="preserve"> May 2025).</w:t>
      </w:r>
    </w:p>
    <w:p w14:paraId="0813E4D7" w14:textId="6AB315A6" w:rsidR="00EF6716" w:rsidRPr="007C4B7F" w:rsidRDefault="00EF6716" w:rsidP="007C4B7F">
      <w:pPr>
        <w:spacing w:line="360" w:lineRule="auto"/>
        <w:rPr>
          <w:rFonts w:ascii="Times New Roman" w:hAnsi="Times New Roman" w:cs="Times New Roman"/>
        </w:rPr>
      </w:pPr>
      <w:r w:rsidRPr="007C4B7F">
        <w:rPr>
          <w:rFonts w:ascii="Times New Roman" w:hAnsi="Times New Roman" w:cs="Times New Roman"/>
        </w:rPr>
        <w:t xml:space="preserve">“We investigate the relations among voluntary disclosure, earnings quality, and cost of </w:t>
      </w:r>
      <w:r w:rsidRPr="007C4B7F">
        <w:rPr>
          <w:rFonts w:ascii="Times New Roman" w:hAnsi="Times New Roman" w:cs="Times New Roman"/>
        </w:rPr>
        <w:lastRenderedPageBreak/>
        <w:t>capital. We find that firms with good earnings quality have more expansive voluntary disclosures (as proxied by a self-constructed index of coded items found in 677 firms' annual reports and 10-K filings in fiscal 2001) than firms with poor earnings quality. In unconditional tests, we find that more voluntary disclosure is associated with a lower cost of capital. However, consistent with the complementary association between disclosure and earnings quality, we find that the disclosure effect on cost of capital is substantially reduced or disappears completely (depending on the cost of capital proxy) once we condition on earnings quality. Extensions probing alternative proxies show that our findings are robust to measures of earnings quality and cost of capital, but not to other measures of voluntary disclosure. In particular, we find opposite relations for voluntary disclosure measures based on management forecasts and conference calls, and we find no relations for a press release based measure.”</w:t>
      </w:r>
    </w:p>
    <w:p w14:paraId="3DA6FC43" w14:textId="77777777" w:rsidR="00EF6716" w:rsidRPr="007C4B7F" w:rsidRDefault="00EF6716" w:rsidP="007C4B7F">
      <w:pPr>
        <w:spacing w:line="360" w:lineRule="auto"/>
        <w:rPr>
          <w:rFonts w:ascii="Times New Roman" w:hAnsi="Times New Roman" w:cs="Times New Roman"/>
        </w:rPr>
      </w:pPr>
    </w:p>
    <w:p w14:paraId="2D159A96" w14:textId="0341CB1D" w:rsidR="00594A09" w:rsidRPr="007C4B7F" w:rsidRDefault="00EF6716" w:rsidP="007C4B7F">
      <w:pPr>
        <w:spacing w:line="360" w:lineRule="auto"/>
        <w:rPr>
          <w:rFonts w:ascii="Times New Roman" w:hAnsi="Times New Roman" w:cs="Times New Roman"/>
        </w:rPr>
      </w:pPr>
      <w:r w:rsidRPr="007C4B7F">
        <w:rPr>
          <w:rFonts w:ascii="Times New Roman" w:hAnsi="Times New Roman" w:cs="Times New Roman"/>
        </w:rPr>
        <w:t>5.</w:t>
      </w:r>
      <w:r w:rsidR="00594A09" w:rsidRPr="007C4B7F">
        <w:rPr>
          <w:rFonts w:ascii="Times New Roman" w:hAnsi="Times New Roman" w:cs="Times New Roman"/>
        </w:rPr>
        <w:t xml:space="preserve"> </w:t>
      </w:r>
      <w:proofErr w:type="spellStart"/>
      <w:r w:rsidR="00594A09" w:rsidRPr="007C4B7F">
        <w:rPr>
          <w:rFonts w:ascii="Times New Roman" w:hAnsi="Times New Roman" w:cs="Times New Roman"/>
        </w:rPr>
        <w:t>Kasznik</w:t>
      </w:r>
      <w:proofErr w:type="spellEnd"/>
      <w:r w:rsidR="00594A09" w:rsidRPr="007C4B7F">
        <w:rPr>
          <w:rFonts w:ascii="Times New Roman" w:hAnsi="Times New Roman" w:cs="Times New Roman"/>
        </w:rPr>
        <w:t>, R., (1999). ‘</w:t>
      </w:r>
      <w:bookmarkStart w:id="15" w:name="OLE_LINK2"/>
      <w:r w:rsidR="00594A09" w:rsidRPr="007C4B7F">
        <w:rPr>
          <w:rFonts w:ascii="Times New Roman" w:hAnsi="Times New Roman" w:cs="Times New Roman"/>
        </w:rPr>
        <w:t>On the association between voluntary disclosure and earnings management</w:t>
      </w:r>
      <w:bookmarkEnd w:id="15"/>
      <w:r w:rsidR="00594A09" w:rsidRPr="007C4B7F">
        <w:rPr>
          <w:rFonts w:ascii="Times New Roman" w:hAnsi="Times New Roman" w:cs="Times New Roman"/>
        </w:rPr>
        <w:t xml:space="preserve">’. </w:t>
      </w:r>
      <w:r w:rsidR="00594A09" w:rsidRPr="007C4B7F">
        <w:rPr>
          <w:rFonts w:ascii="Times New Roman" w:hAnsi="Times New Roman" w:cs="Times New Roman"/>
          <w:i/>
          <w:iCs/>
        </w:rPr>
        <w:t>Journal of Accounting Research</w:t>
      </w:r>
      <w:r w:rsidR="00594A09" w:rsidRPr="007C4B7F">
        <w:rPr>
          <w:rFonts w:ascii="Times New Roman" w:hAnsi="Times New Roman" w:cs="Times New Roman"/>
        </w:rPr>
        <w:t>, 37(1), pp.57</w:t>
      </w:r>
      <w:r w:rsidR="00FB3B5D" w:rsidRPr="007C4B7F">
        <w:rPr>
          <w:rFonts w:ascii="Times New Roman" w:hAnsi="Times New Roman" w:cs="Times New Roman"/>
        </w:rPr>
        <w:t>-</w:t>
      </w:r>
      <w:r w:rsidR="00594A09" w:rsidRPr="007C4B7F">
        <w:rPr>
          <w:rFonts w:ascii="Times New Roman" w:hAnsi="Times New Roman" w:cs="Times New Roman"/>
        </w:rPr>
        <w:t xml:space="preserve">81. doi:10.2307/2491396. Available at: </w:t>
      </w:r>
      <w:hyperlink r:id="rId58" w:history="1">
        <w:r w:rsidR="00594A09" w:rsidRPr="007C4B7F">
          <w:rPr>
            <w:rStyle w:val="af2"/>
            <w:rFonts w:ascii="Times New Roman" w:hAnsi="Times New Roman" w:cs="Times New Roman"/>
          </w:rPr>
          <w:t>https://www.scopus.com/record/display.uri?eid=2-s2.0-0033463501&amp;doi=10.2307%2f2491396&amp;origin=inward&amp;txGid=28d12b63279b6b7531900bae1e379f96</w:t>
        </w:r>
      </w:hyperlink>
      <w:r w:rsidR="00594A09" w:rsidRPr="007C4B7F">
        <w:rPr>
          <w:rFonts w:ascii="Times New Roman" w:hAnsi="Times New Roman" w:cs="Times New Roman"/>
        </w:rPr>
        <w:t xml:space="preserve"> (Accessed: </w:t>
      </w:r>
      <w:r w:rsidR="00FB3B5D" w:rsidRPr="007C4B7F">
        <w:rPr>
          <w:rFonts w:ascii="Times New Roman" w:hAnsi="Times New Roman" w:cs="Times New Roman"/>
        </w:rPr>
        <w:t>20</w:t>
      </w:r>
      <w:r w:rsidR="00594A09" w:rsidRPr="007C4B7F">
        <w:rPr>
          <w:rFonts w:ascii="Times New Roman" w:hAnsi="Times New Roman" w:cs="Times New Roman"/>
        </w:rPr>
        <w:t xml:space="preserve"> May 2025).</w:t>
      </w:r>
    </w:p>
    <w:p w14:paraId="0DC8D65A" w14:textId="5FE84527" w:rsidR="00EF6716" w:rsidRPr="007C4B7F" w:rsidRDefault="00EF6716" w:rsidP="007C4B7F">
      <w:pPr>
        <w:spacing w:line="360" w:lineRule="auto"/>
        <w:rPr>
          <w:rFonts w:ascii="Times New Roman" w:hAnsi="Times New Roman" w:cs="Times New Roman"/>
        </w:rPr>
      </w:pPr>
      <w:r w:rsidRPr="007C4B7F">
        <w:rPr>
          <w:rFonts w:ascii="Times New Roman" w:hAnsi="Times New Roman" w:cs="Times New Roman"/>
        </w:rPr>
        <w:t>“</w:t>
      </w:r>
      <w:r w:rsidR="00E838AF" w:rsidRPr="007C4B7F">
        <w:rPr>
          <w:rFonts w:ascii="Times New Roman" w:hAnsi="Times New Roman" w:cs="Times New Roman"/>
        </w:rPr>
        <w:t>This article presents a study of whether managers who issue annual earnings forecasts manage reported earnings toward their forecasts, fearing legal actions by investors and loss of reputation for accuracy. The author hypothesizes that managers make income-increasing accounting decisions when earnings would otherwise be below management forecasts and that the earnings management activity is increasing in expected forecast error costs. The author also assumes that litigation costs are associated with share-price changes at the time of forecast's proximity to fiscal year-end, and the extent of analyst coverage. The author estimates discretionary accruals for each firm-year and examines the association between estimated discretionary accruals and the proxies for forecast error costs.</w:t>
      </w:r>
      <w:r w:rsidRPr="007C4B7F">
        <w:rPr>
          <w:rFonts w:ascii="Times New Roman" w:hAnsi="Times New Roman" w:cs="Times New Roman"/>
        </w:rPr>
        <w:t>”</w:t>
      </w:r>
    </w:p>
    <w:p w14:paraId="0D779911" w14:textId="77777777" w:rsidR="00EF6716" w:rsidRPr="007C4B7F" w:rsidRDefault="00EF6716" w:rsidP="007C4B7F">
      <w:pPr>
        <w:spacing w:line="360" w:lineRule="auto"/>
        <w:rPr>
          <w:rFonts w:ascii="Times New Roman" w:hAnsi="Times New Roman" w:cs="Times New Roman"/>
        </w:rPr>
      </w:pPr>
    </w:p>
    <w:p w14:paraId="37DA885E" w14:textId="1111E6CC" w:rsidR="00EF6716" w:rsidRPr="007C4B7F" w:rsidRDefault="00EF6716" w:rsidP="007C4B7F">
      <w:pPr>
        <w:spacing w:line="360" w:lineRule="auto"/>
        <w:rPr>
          <w:rFonts w:ascii="Times New Roman" w:hAnsi="Times New Roman" w:cs="Times New Roman"/>
        </w:rPr>
      </w:pPr>
      <w:r w:rsidRPr="007C4B7F">
        <w:rPr>
          <w:rFonts w:ascii="Times New Roman" w:hAnsi="Times New Roman" w:cs="Times New Roman"/>
        </w:rPr>
        <w:lastRenderedPageBreak/>
        <w:t xml:space="preserve">6. Aboody, D. and </w:t>
      </w:r>
      <w:proofErr w:type="spellStart"/>
      <w:r w:rsidRPr="007C4B7F">
        <w:rPr>
          <w:rFonts w:ascii="Times New Roman" w:hAnsi="Times New Roman" w:cs="Times New Roman"/>
        </w:rPr>
        <w:t>Kasznik</w:t>
      </w:r>
      <w:proofErr w:type="spellEnd"/>
      <w:r w:rsidRPr="007C4B7F">
        <w:rPr>
          <w:rFonts w:ascii="Times New Roman" w:hAnsi="Times New Roman" w:cs="Times New Roman"/>
        </w:rPr>
        <w:t xml:space="preserve">, R., (2000). ‘CEO stock option awards and the timing of corporate voluntary disclosures’. </w:t>
      </w:r>
      <w:r w:rsidRPr="007C4B7F">
        <w:rPr>
          <w:rFonts w:ascii="Times New Roman" w:hAnsi="Times New Roman" w:cs="Times New Roman"/>
          <w:i/>
          <w:iCs/>
        </w:rPr>
        <w:t>Journal of Accounting and Economics</w:t>
      </w:r>
      <w:r w:rsidRPr="007C4B7F">
        <w:rPr>
          <w:rFonts w:ascii="Times New Roman" w:hAnsi="Times New Roman" w:cs="Times New Roman"/>
        </w:rPr>
        <w:t>, 29(1), pp.73</w:t>
      </w:r>
      <w:r w:rsidR="00FB3B5D" w:rsidRPr="007C4B7F">
        <w:rPr>
          <w:rFonts w:ascii="Times New Roman" w:hAnsi="Times New Roman" w:cs="Times New Roman"/>
        </w:rPr>
        <w:t>-</w:t>
      </w:r>
      <w:r w:rsidRPr="007C4B7F">
        <w:rPr>
          <w:rFonts w:ascii="Times New Roman" w:hAnsi="Times New Roman" w:cs="Times New Roman"/>
        </w:rPr>
        <w:t xml:space="preserve">100. Available at: </w:t>
      </w:r>
      <w:hyperlink r:id="rId59" w:history="1">
        <w:r w:rsidRPr="007C4B7F">
          <w:rPr>
            <w:rStyle w:val="af2"/>
            <w:rFonts w:ascii="Times New Roman" w:hAnsi="Times New Roman" w:cs="Times New Roman"/>
          </w:rPr>
          <w:t>https://www.sciencedirect.com/science/article/abs/pii/S0165410100000148</w:t>
        </w:r>
      </w:hyperlink>
      <w:r w:rsidRPr="007C4B7F">
        <w:rPr>
          <w:rFonts w:ascii="Times New Roman" w:hAnsi="Times New Roman" w:cs="Times New Roman"/>
        </w:rPr>
        <w:t xml:space="preserve"> (Accessed: </w:t>
      </w:r>
      <w:r w:rsidR="00FB3B5D" w:rsidRPr="007C4B7F">
        <w:rPr>
          <w:rFonts w:ascii="Times New Roman" w:hAnsi="Times New Roman" w:cs="Times New Roman"/>
        </w:rPr>
        <w:t>20</w:t>
      </w:r>
      <w:r w:rsidRPr="007C4B7F">
        <w:rPr>
          <w:rFonts w:ascii="Times New Roman" w:hAnsi="Times New Roman" w:cs="Times New Roman"/>
        </w:rPr>
        <w:t xml:space="preserve"> May 2025).</w:t>
      </w:r>
    </w:p>
    <w:p w14:paraId="0FBC0B62" w14:textId="6D5DDA9E" w:rsidR="00EF6716" w:rsidRPr="007C4B7F" w:rsidRDefault="00EF6716" w:rsidP="007C4B7F">
      <w:pPr>
        <w:spacing w:line="360" w:lineRule="auto"/>
        <w:rPr>
          <w:rFonts w:ascii="Times New Roman" w:hAnsi="Times New Roman" w:cs="Times New Roman"/>
        </w:rPr>
      </w:pPr>
      <w:r w:rsidRPr="007C4B7F">
        <w:rPr>
          <w:rFonts w:ascii="Times New Roman" w:hAnsi="Times New Roman" w:cs="Times New Roman"/>
        </w:rPr>
        <w:t>“We investigate whether CEOs manage the timing of their voluntary disclosures around stock option awards. We conjecture that CEOs manage investors’ expectations around award dates by delaying good news and rushing forward bad news. For a sample of 2,039 CEO option awards by 572 firms with fixed award schedules, we document changes in share prices and analyst earnings forecasts around option awards that are consistent with our conjecture. We also provide more direct evidence based on management earnings forecasts issued prior to award dates. Our findings suggest that CEOs make opportunistic voluntary disclosure decisions that maximize their stock option compensation.”</w:t>
      </w:r>
    </w:p>
    <w:p w14:paraId="342F1214" w14:textId="77777777" w:rsidR="00EF6716" w:rsidRPr="007C4B7F" w:rsidRDefault="00EF6716" w:rsidP="007C4B7F">
      <w:pPr>
        <w:spacing w:line="360" w:lineRule="auto"/>
        <w:rPr>
          <w:rFonts w:ascii="Times New Roman" w:hAnsi="Times New Roman" w:cs="Times New Roman"/>
        </w:rPr>
      </w:pPr>
    </w:p>
    <w:p w14:paraId="527581C5" w14:textId="5215B5AC" w:rsidR="00EF6716" w:rsidRPr="007C4B7F" w:rsidRDefault="00EF6716" w:rsidP="007C4B7F">
      <w:pPr>
        <w:spacing w:line="360" w:lineRule="auto"/>
        <w:rPr>
          <w:rFonts w:ascii="Times New Roman" w:hAnsi="Times New Roman" w:cs="Times New Roman"/>
        </w:rPr>
      </w:pPr>
      <w:r w:rsidRPr="007C4B7F">
        <w:rPr>
          <w:rFonts w:ascii="Times New Roman" w:hAnsi="Times New Roman" w:cs="Times New Roman"/>
        </w:rPr>
        <w:t xml:space="preserve">7. Boone, A.L. and White, J.T., (2015). ‘The effect of institutional ownership on firm transparency and information production’. </w:t>
      </w:r>
      <w:r w:rsidRPr="007C4B7F">
        <w:rPr>
          <w:rFonts w:ascii="Times New Roman" w:hAnsi="Times New Roman" w:cs="Times New Roman"/>
          <w:i/>
          <w:iCs/>
        </w:rPr>
        <w:t>Journal of Financial Economics</w:t>
      </w:r>
      <w:r w:rsidRPr="007C4B7F">
        <w:rPr>
          <w:rFonts w:ascii="Times New Roman" w:hAnsi="Times New Roman" w:cs="Times New Roman"/>
        </w:rPr>
        <w:t>, 117(3), pp.508</w:t>
      </w:r>
      <w:r w:rsidR="00FB3B5D" w:rsidRPr="007C4B7F">
        <w:rPr>
          <w:rFonts w:ascii="Times New Roman" w:hAnsi="Times New Roman" w:cs="Times New Roman"/>
        </w:rPr>
        <w:t>-</w:t>
      </w:r>
      <w:r w:rsidRPr="007C4B7F">
        <w:rPr>
          <w:rFonts w:ascii="Times New Roman" w:hAnsi="Times New Roman" w:cs="Times New Roman"/>
        </w:rPr>
        <w:t xml:space="preserve">533. Available at: </w:t>
      </w:r>
      <w:hyperlink r:id="rId60" w:history="1">
        <w:r w:rsidRPr="007C4B7F">
          <w:rPr>
            <w:rStyle w:val="af2"/>
            <w:rFonts w:ascii="Times New Roman" w:hAnsi="Times New Roman" w:cs="Times New Roman"/>
          </w:rPr>
          <w:t>https://www.sciencedirect.com/science/article/pii/S0304405X15000914</w:t>
        </w:r>
      </w:hyperlink>
      <w:r w:rsidRPr="007C4B7F">
        <w:rPr>
          <w:rFonts w:ascii="Times New Roman" w:hAnsi="Times New Roman" w:cs="Times New Roman"/>
        </w:rPr>
        <w:t xml:space="preserve"> (Accessed: </w:t>
      </w:r>
      <w:r w:rsidR="00FB3B5D" w:rsidRPr="007C4B7F">
        <w:rPr>
          <w:rFonts w:ascii="Times New Roman" w:hAnsi="Times New Roman" w:cs="Times New Roman"/>
        </w:rPr>
        <w:t>20</w:t>
      </w:r>
      <w:r w:rsidRPr="007C4B7F">
        <w:rPr>
          <w:rFonts w:ascii="Times New Roman" w:hAnsi="Times New Roman" w:cs="Times New Roman"/>
        </w:rPr>
        <w:t xml:space="preserve"> May 2025).</w:t>
      </w:r>
    </w:p>
    <w:p w14:paraId="6EAA129C" w14:textId="5FE888F8" w:rsidR="00EF6716" w:rsidRPr="007C4B7F" w:rsidRDefault="00EF6716" w:rsidP="007C4B7F">
      <w:pPr>
        <w:spacing w:line="360" w:lineRule="auto"/>
        <w:rPr>
          <w:rFonts w:ascii="Times New Roman" w:hAnsi="Times New Roman" w:cs="Times New Roman"/>
        </w:rPr>
      </w:pPr>
      <w:r w:rsidRPr="007C4B7F">
        <w:rPr>
          <w:rFonts w:ascii="Times New Roman" w:hAnsi="Times New Roman" w:cs="Times New Roman"/>
        </w:rPr>
        <w:t>“We examine the effects of institutional ownership on firms׳ information and trading environments using the annual Russell 1000/2000 index reconstitution. Characteristics of firms near the index cutoffs are similar, except that firms in the top of the Russell 2000 have discontinuously higher proportional institutional ownership than firms in the bottom of the Russell 1000 primarily due to indexing and benchmarking strategies. We find that higher institutional ownership is associated with greater management disclosure, analyst following, and liquidity, resulting in lower information asymmetry. Overall, indexing institutions׳ predilection for lower information asymmetries facilitates information production, which enhances monitoring and decreases trading costs.”</w:t>
      </w:r>
    </w:p>
    <w:p w14:paraId="5ABD0203" w14:textId="77777777" w:rsidR="00EF6716" w:rsidRPr="007C4B7F" w:rsidRDefault="00EF6716" w:rsidP="007C4B7F">
      <w:pPr>
        <w:spacing w:line="360" w:lineRule="auto"/>
        <w:rPr>
          <w:rFonts w:ascii="Times New Roman" w:hAnsi="Times New Roman" w:cs="Times New Roman"/>
        </w:rPr>
      </w:pPr>
    </w:p>
    <w:p w14:paraId="319A8E33" w14:textId="0668AB19" w:rsidR="00EF6716" w:rsidRPr="007C4B7F" w:rsidRDefault="00EF6716" w:rsidP="007C4B7F">
      <w:pPr>
        <w:spacing w:line="360" w:lineRule="auto"/>
        <w:rPr>
          <w:rFonts w:ascii="Times New Roman" w:hAnsi="Times New Roman" w:cs="Times New Roman"/>
        </w:rPr>
      </w:pPr>
      <w:r w:rsidRPr="007C4B7F">
        <w:rPr>
          <w:rFonts w:ascii="Times New Roman" w:hAnsi="Times New Roman" w:cs="Times New Roman"/>
        </w:rPr>
        <w:lastRenderedPageBreak/>
        <w:t xml:space="preserve">8. </w:t>
      </w:r>
      <w:r w:rsidR="00940EED" w:rsidRPr="007C4B7F">
        <w:rPr>
          <w:rFonts w:ascii="Times New Roman" w:hAnsi="Times New Roman" w:cs="Times New Roman"/>
        </w:rPr>
        <w:t xml:space="preserve">Nagar, V., Schoenfeld, J. and Wellman, L., (2019). ‘The effect of economic policy uncertainty on investor information asymmetry and management disclosures’. </w:t>
      </w:r>
      <w:r w:rsidR="00940EED" w:rsidRPr="007C4B7F">
        <w:rPr>
          <w:rFonts w:ascii="Times New Roman" w:hAnsi="Times New Roman" w:cs="Times New Roman"/>
          <w:i/>
          <w:iCs/>
        </w:rPr>
        <w:t>Journal of Accounting and Economics</w:t>
      </w:r>
      <w:r w:rsidR="00940EED" w:rsidRPr="007C4B7F">
        <w:rPr>
          <w:rFonts w:ascii="Times New Roman" w:hAnsi="Times New Roman" w:cs="Times New Roman"/>
        </w:rPr>
        <w:t>, 67(1), pp.36</w:t>
      </w:r>
      <w:r w:rsidR="00FB3B5D" w:rsidRPr="007C4B7F">
        <w:rPr>
          <w:rFonts w:ascii="Times New Roman" w:hAnsi="Times New Roman" w:cs="Times New Roman"/>
        </w:rPr>
        <w:t>-</w:t>
      </w:r>
      <w:r w:rsidR="00940EED" w:rsidRPr="007C4B7F">
        <w:rPr>
          <w:rFonts w:ascii="Times New Roman" w:hAnsi="Times New Roman" w:cs="Times New Roman"/>
        </w:rPr>
        <w:t xml:space="preserve">57. Available at: </w:t>
      </w:r>
      <w:hyperlink r:id="rId61" w:history="1">
        <w:r w:rsidR="00940EED" w:rsidRPr="007C4B7F">
          <w:rPr>
            <w:rStyle w:val="af2"/>
            <w:rFonts w:ascii="Times New Roman" w:hAnsi="Times New Roman" w:cs="Times New Roman"/>
          </w:rPr>
          <w:t>https://www.sciencedirect.com/science/article/pii/S0165410118300958</w:t>
        </w:r>
      </w:hyperlink>
      <w:r w:rsidR="00940EED" w:rsidRPr="007C4B7F">
        <w:rPr>
          <w:rFonts w:ascii="Times New Roman" w:hAnsi="Times New Roman" w:cs="Times New Roman"/>
        </w:rPr>
        <w:t xml:space="preserve"> (Accessed: </w:t>
      </w:r>
      <w:r w:rsidR="00FB3B5D" w:rsidRPr="007C4B7F">
        <w:rPr>
          <w:rFonts w:ascii="Times New Roman" w:hAnsi="Times New Roman" w:cs="Times New Roman"/>
        </w:rPr>
        <w:t>20</w:t>
      </w:r>
      <w:r w:rsidR="00940EED" w:rsidRPr="007C4B7F">
        <w:rPr>
          <w:rFonts w:ascii="Times New Roman" w:hAnsi="Times New Roman" w:cs="Times New Roman"/>
        </w:rPr>
        <w:t xml:space="preserve"> May 2025).</w:t>
      </w:r>
    </w:p>
    <w:p w14:paraId="00B0C9CD" w14:textId="2C2B6550" w:rsidR="00940EED" w:rsidRPr="007C4B7F" w:rsidRDefault="00940EED" w:rsidP="007C4B7F">
      <w:pPr>
        <w:spacing w:line="360" w:lineRule="auto"/>
        <w:rPr>
          <w:rFonts w:ascii="Times New Roman" w:hAnsi="Times New Roman" w:cs="Times New Roman"/>
        </w:rPr>
      </w:pPr>
      <w:r w:rsidRPr="007C4B7F">
        <w:rPr>
          <w:rFonts w:ascii="Times New Roman" w:hAnsi="Times New Roman" w:cs="Times New Roman"/>
        </w:rPr>
        <w:t>“Investor uncertainty about firm value drives investors’ information collection and trading activities, as well as managers’ disclosure choices. This study examines an important source of uncertainty that likely cannot be influenced by most managers and investors: uncertainty about government economic policy. We find that this uncertainty is associated with increased bid</w:t>
      </w:r>
      <w:r w:rsidR="00FB3B5D" w:rsidRPr="007C4B7F">
        <w:rPr>
          <w:rFonts w:ascii="Times New Roman" w:hAnsi="Times New Roman" w:cs="Times New Roman"/>
        </w:rPr>
        <w:t>-</w:t>
      </w:r>
      <w:r w:rsidRPr="007C4B7F">
        <w:rPr>
          <w:rFonts w:ascii="Times New Roman" w:hAnsi="Times New Roman" w:cs="Times New Roman"/>
        </w:rPr>
        <w:t>ask spreads and decreased stock price reactions to earnings surprises. Managers respond to this uncertainty by increasing their voluntary disclosures, but these disclosures only partly mitigate the bid</w:t>
      </w:r>
      <w:r w:rsidR="00FB3B5D" w:rsidRPr="007C4B7F">
        <w:rPr>
          <w:rFonts w:ascii="Times New Roman" w:hAnsi="Times New Roman" w:cs="Times New Roman"/>
        </w:rPr>
        <w:t>-</w:t>
      </w:r>
      <w:r w:rsidRPr="007C4B7F">
        <w:rPr>
          <w:rFonts w:ascii="Times New Roman" w:hAnsi="Times New Roman" w:cs="Times New Roman"/>
        </w:rPr>
        <w:t>ask spread increase. We conclude that government economic policy uncertainty is an important component of firms’ information environments and managers’ voluntary disclosure decisions.”</w:t>
      </w:r>
    </w:p>
    <w:p w14:paraId="225A46C2" w14:textId="77777777" w:rsidR="00940EED" w:rsidRPr="007C4B7F" w:rsidRDefault="00940EED" w:rsidP="007C4B7F">
      <w:pPr>
        <w:spacing w:line="360" w:lineRule="auto"/>
        <w:rPr>
          <w:rFonts w:ascii="Times New Roman" w:hAnsi="Times New Roman" w:cs="Times New Roman"/>
        </w:rPr>
      </w:pPr>
    </w:p>
    <w:p w14:paraId="74D15B9B" w14:textId="5368FB71" w:rsidR="00940EED" w:rsidRPr="007C4B7F" w:rsidRDefault="00940EED" w:rsidP="007C4B7F">
      <w:pPr>
        <w:spacing w:line="360" w:lineRule="auto"/>
        <w:rPr>
          <w:rFonts w:ascii="Times New Roman" w:hAnsi="Times New Roman" w:cs="Times New Roman"/>
        </w:rPr>
      </w:pPr>
      <w:r w:rsidRPr="007C4B7F">
        <w:rPr>
          <w:rFonts w:ascii="Times New Roman" w:hAnsi="Times New Roman" w:cs="Times New Roman"/>
        </w:rPr>
        <w:t xml:space="preserve">9. Chen, S., Chen, X. and Cheng, Q., (2008). ‘Do family firms provide more or less voluntary disclosure?’ </w:t>
      </w:r>
      <w:r w:rsidRPr="007C4B7F">
        <w:rPr>
          <w:rFonts w:ascii="Times New Roman" w:hAnsi="Times New Roman" w:cs="Times New Roman"/>
          <w:i/>
          <w:iCs/>
        </w:rPr>
        <w:t>Journal of Accounting Research</w:t>
      </w:r>
      <w:r w:rsidRPr="007C4B7F">
        <w:rPr>
          <w:rFonts w:ascii="Times New Roman" w:hAnsi="Times New Roman" w:cs="Times New Roman"/>
        </w:rPr>
        <w:t>, 46(3), pp.499</w:t>
      </w:r>
      <w:r w:rsidR="00FB3B5D" w:rsidRPr="007C4B7F">
        <w:rPr>
          <w:rFonts w:ascii="Times New Roman" w:hAnsi="Times New Roman" w:cs="Times New Roman"/>
        </w:rPr>
        <w:t>-</w:t>
      </w:r>
      <w:r w:rsidRPr="007C4B7F">
        <w:rPr>
          <w:rFonts w:ascii="Times New Roman" w:hAnsi="Times New Roman" w:cs="Times New Roman"/>
        </w:rPr>
        <w:t xml:space="preserve">536. Available at: </w:t>
      </w:r>
      <w:hyperlink r:id="rId62" w:history="1">
        <w:r w:rsidRPr="007C4B7F">
          <w:rPr>
            <w:rStyle w:val="af2"/>
            <w:rFonts w:ascii="Times New Roman" w:hAnsi="Times New Roman" w:cs="Times New Roman"/>
          </w:rPr>
          <w:t>https://onlinelibrary.wiley.com/doi/abs/10.1111/j.1475</w:t>
        </w:r>
        <w:r w:rsidR="00FB3B5D" w:rsidRPr="007C4B7F">
          <w:rPr>
            <w:rStyle w:val="af2"/>
            <w:rFonts w:ascii="Times New Roman" w:hAnsi="Times New Roman" w:cs="Times New Roman"/>
          </w:rPr>
          <w:t>-</w:t>
        </w:r>
        <w:r w:rsidRPr="007C4B7F">
          <w:rPr>
            <w:rStyle w:val="af2"/>
            <w:rFonts w:ascii="Times New Roman" w:hAnsi="Times New Roman" w:cs="Times New Roman"/>
          </w:rPr>
          <w:t>679X.2008.00288.x</w:t>
        </w:r>
      </w:hyperlink>
      <w:r w:rsidRPr="007C4B7F">
        <w:rPr>
          <w:rFonts w:ascii="Times New Roman" w:hAnsi="Times New Roman" w:cs="Times New Roman"/>
        </w:rPr>
        <w:t xml:space="preserve"> (Accessed: </w:t>
      </w:r>
      <w:r w:rsidR="00FB3B5D" w:rsidRPr="007C4B7F">
        <w:rPr>
          <w:rFonts w:ascii="Times New Roman" w:hAnsi="Times New Roman" w:cs="Times New Roman"/>
        </w:rPr>
        <w:t>20</w:t>
      </w:r>
      <w:r w:rsidRPr="007C4B7F">
        <w:rPr>
          <w:rFonts w:ascii="Times New Roman" w:hAnsi="Times New Roman" w:cs="Times New Roman"/>
        </w:rPr>
        <w:t xml:space="preserve"> May 2025).</w:t>
      </w:r>
    </w:p>
    <w:p w14:paraId="06501C20" w14:textId="65545FEC" w:rsidR="00940EED" w:rsidRPr="007C4B7F" w:rsidRDefault="00940EED" w:rsidP="007C4B7F">
      <w:pPr>
        <w:spacing w:line="360" w:lineRule="auto"/>
        <w:rPr>
          <w:rFonts w:ascii="Times New Roman" w:hAnsi="Times New Roman" w:cs="Times New Roman"/>
        </w:rPr>
      </w:pPr>
      <w:r w:rsidRPr="007C4B7F">
        <w:rPr>
          <w:rFonts w:ascii="Times New Roman" w:hAnsi="Times New Roman" w:cs="Times New Roman"/>
        </w:rPr>
        <w:t xml:space="preserve">“We examine the voluntary disclosure practices of family firms. We find that, compared to nonfamily firms, family firms provide fewer earnings forecasts and conference calls, but more earnings warnings. Whereas the former is consistent with family owners having a longer investment horizon, better monitoring of management, and lower information asymmetry between owners and managers, the higher likelihood of earnings warnings is consistent with family owners having greater litigation and reputation cost concerns. We also document that family ownership dominates nonfamily insider ownership and concentrated institutional ownership in explaining the likelihood of voluntary disclosure. Using alternative proxies for </w:t>
      </w:r>
      <w:r w:rsidRPr="007C4B7F">
        <w:rPr>
          <w:rFonts w:ascii="Times New Roman" w:hAnsi="Times New Roman" w:cs="Times New Roman"/>
        </w:rPr>
        <w:lastRenderedPageBreak/>
        <w:t>the founding family's presence in the firm leads to similar results.”</w:t>
      </w:r>
    </w:p>
    <w:p w14:paraId="602244BA" w14:textId="77777777" w:rsidR="00940EED" w:rsidRPr="007C4B7F" w:rsidRDefault="00940EED" w:rsidP="007C4B7F">
      <w:pPr>
        <w:spacing w:line="360" w:lineRule="auto"/>
        <w:rPr>
          <w:rFonts w:ascii="Times New Roman" w:hAnsi="Times New Roman" w:cs="Times New Roman"/>
        </w:rPr>
      </w:pPr>
    </w:p>
    <w:p w14:paraId="1AF7E58C" w14:textId="387C3F9A" w:rsidR="00940EED" w:rsidRPr="007C4B7F" w:rsidRDefault="00940EED" w:rsidP="007C4B7F">
      <w:pPr>
        <w:spacing w:line="360" w:lineRule="auto"/>
        <w:rPr>
          <w:rFonts w:ascii="Times New Roman" w:hAnsi="Times New Roman" w:cs="Times New Roman"/>
        </w:rPr>
      </w:pPr>
      <w:r w:rsidRPr="007C4B7F">
        <w:rPr>
          <w:rFonts w:ascii="Times New Roman" w:hAnsi="Times New Roman" w:cs="Times New Roman"/>
        </w:rPr>
        <w:t xml:space="preserve">10. Guay, W., Samuels, D. and Taylor, D., (2016). ‘Guiding through the fog: Financial statement complexity and voluntary disclosure’. </w:t>
      </w:r>
      <w:r w:rsidRPr="007C4B7F">
        <w:rPr>
          <w:rFonts w:ascii="Times New Roman" w:hAnsi="Times New Roman" w:cs="Times New Roman"/>
          <w:i/>
          <w:iCs/>
        </w:rPr>
        <w:t>Journal of Accounting and Economics</w:t>
      </w:r>
      <w:r w:rsidRPr="007C4B7F">
        <w:rPr>
          <w:rFonts w:ascii="Times New Roman" w:hAnsi="Times New Roman" w:cs="Times New Roman"/>
        </w:rPr>
        <w:t>, 62(2</w:t>
      </w:r>
      <w:r w:rsidR="00FB3B5D" w:rsidRPr="007C4B7F">
        <w:rPr>
          <w:rFonts w:ascii="Times New Roman" w:hAnsi="Times New Roman" w:cs="Times New Roman"/>
        </w:rPr>
        <w:t>-</w:t>
      </w:r>
      <w:r w:rsidRPr="007C4B7F">
        <w:rPr>
          <w:rFonts w:ascii="Times New Roman" w:hAnsi="Times New Roman" w:cs="Times New Roman"/>
        </w:rPr>
        <w:t>3), pp.234</w:t>
      </w:r>
      <w:r w:rsidR="00FB3B5D" w:rsidRPr="007C4B7F">
        <w:rPr>
          <w:rFonts w:ascii="Times New Roman" w:hAnsi="Times New Roman" w:cs="Times New Roman"/>
        </w:rPr>
        <w:t>-</w:t>
      </w:r>
      <w:r w:rsidRPr="007C4B7F">
        <w:rPr>
          <w:rFonts w:ascii="Times New Roman" w:hAnsi="Times New Roman" w:cs="Times New Roman"/>
        </w:rPr>
        <w:t xml:space="preserve">269. Available at: </w:t>
      </w:r>
      <w:hyperlink r:id="rId63" w:history="1">
        <w:r w:rsidRPr="007C4B7F">
          <w:rPr>
            <w:rStyle w:val="af2"/>
            <w:rFonts w:ascii="Times New Roman" w:hAnsi="Times New Roman" w:cs="Times New Roman"/>
          </w:rPr>
          <w:t>https://www.sciencedirect.com/science/article/pii/S0165410116300489</w:t>
        </w:r>
      </w:hyperlink>
      <w:r w:rsidRPr="007C4B7F">
        <w:rPr>
          <w:rFonts w:ascii="Times New Roman" w:hAnsi="Times New Roman" w:cs="Times New Roman"/>
        </w:rPr>
        <w:t xml:space="preserve"> (Accessed: </w:t>
      </w:r>
      <w:r w:rsidR="00FB3B5D" w:rsidRPr="007C4B7F">
        <w:rPr>
          <w:rFonts w:ascii="Times New Roman" w:hAnsi="Times New Roman" w:cs="Times New Roman"/>
        </w:rPr>
        <w:t>20</w:t>
      </w:r>
      <w:r w:rsidRPr="007C4B7F">
        <w:rPr>
          <w:rFonts w:ascii="Times New Roman" w:hAnsi="Times New Roman" w:cs="Times New Roman"/>
        </w:rPr>
        <w:t xml:space="preserve"> May 2025).</w:t>
      </w:r>
    </w:p>
    <w:p w14:paraId="09958E82" w14:textId="435F278B" w:rsidR="00940EED" w:rsidRPr="007C4B7F" w:rsidRDefault="00940EED" w:rsidP="007C4B7F">
      <w:pPr>
        <w:spacing w:line="360" w:lineRule="auto"/>
        <w:rPr>
          <w:rFonts w:ascii="Times New Roman" w:hAnsi="Times New Roman" w:cs="Times New Roman"/>
        </w:rPr>
      </w:pPr>
      <w:r w:rsidRPr="007C4B7F">
        <w:rPr>
          <w:rFonts w:ascii="Times New Roman" w:hAnsi="Times New Roman" w:cs="Times New Roman"/>
        </w:rPr>
        <w:t>“A growing literature documents that complex financial statements negatively affect the information environment. In this paper, we examine whether managers use voluntary disclosure to mitigate these negative effects. Employing cross</w:t>
      </w:r>
      <w:r w:rsidR="00FB3B5D" w:rsidRPr="007C4B7F">
        <w:rPr>
          <w:rFonts w:ascii="Times New Roman" w:hAnsi="Times New Roman" w:cs="Times New Roman"/>
        </w:rPr>
        <w:t>-</w:t>
      </w:r>
      <w:r w:rsidRPr="007C4B7F">
        <w:rPr>
          <w:rFonts w:ascii="Times New Roman" w:hAnsi="Times New Roman" w:cs="Times New Roman"/>
        </w:rPr>
        <w:t>sectional and within</w:t>
      </w:r>
      <w:r w:rsidR="00FB3B5D" w:rsidRPr="007C4B7F">
        <w:rPr>
          <w:rFonts w:ascii="Times New Roman" w:hAnsi="Times New Roman" w:cs="Times New Roman"/>
        </w:rPr>
        <w:t>-</w:t>
      </w:r>
      <w:r w:rsidRPr="007C4B7F">
        <w:rPr>
          <w:rFonts w:ascii="Times New Roman" w:hAnsi="Times New Roman" w:cs="Times New Roman"/>
        </w:rPr>
        <w:t>firm designs, we find a robust positive relation between financial statement complexity and voluntary disclosure. This relation is stronger when liquidity decreases around the filing of the financial statements, is stronger when firms have more outside monitors, and is weaker when firms have poor performance and greater earnings management. We also examine the relation between financial statement complexity and voluntary disclosure using two quasi</w:t>
      </w:r>
      <w:r w:rsidR="00FB3B5D" w:rsidRPr="007C4B7F">
        <w:rPr>
          <w:rFonts w:ascii="Times New Roman" w:hAnsi="Times New Roman" w:cs="Times New Roman"/>
        </w:rPr>
        <w:t>-</w:t>
      </w:r>
      <w:r w:rsidRPr="007C4B7F">
        <w:rPr>
          <w:rFonts w:ascii="Times New Roman" w:hAnsi="Times New Roman" w:cs="Times New Roman"/>
        </w:rPr>
        <w:t>natural experiments. Employing a generalized difference</w:t>
      </w:r>
      <w:r w:rsidR="00FB3B5D" w:rsidRPr="007C4B7F">
        <w:rPr>
          <w:rFonts w:ascii="Times New Roman" w:hAnsi="Times New Roman" w:cs="Times New Roman"/>
        </w:rPr>
        <w:t>-</w:t>
      </w:r>
      <w:r w:rsidRPr="007C4B7F">
        <w:rPr>
          <w:rFonts w:ascii="Times New Roman" w:hAnsi="Times New Roman" w:cs="Times New Roman"/>
        </w:rPr>
        <w:t>in</w:t>
      </w:r>
      <w:r w:rsidR="00FB3B5D" w:rsidRPr="007C4B7F">
        <w:rPr>
          <w:rFonts w:ascii="Times New Roman" w:hAnsi="Times New Roman" w:cs="Times New Roman"/>
        </w:rPr>
        <w:t>-</w:t>
      </w:r>
      <w:r w:rsidRPr="007C4B7F">
        <w:rPr>
          <w:rFonts w:ascii="Times New Roman" w:hAnsi="Times New Roman" w:cs="Times New Roman"/>
        </w:rPr>
        <w:t>differences design, we find firms affected by the adoption of complex accounting standards (e.g., SFAS 133 and SFAS 157) increase their voluntary disclosure to a greater extent than unaffected firms. Collectively, these findings suggest managers use voluntary disclosure to mitigate the negative effects of complex financial statements on the information environment.”</w:t>
      </w:r>
      <w:bookmarkEnd w:id="14"/>
    </w:p>
    <w:sectPr w:rsidR="00940EED" w:rsidRPr="007C4B7F">
      <w:footerReference w:type="default" r:id="rId6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E21659" w14:textId="77777777" w:rsidR="00C02343" w:rsidRDefault="00C02343" w:rsidP="005B4766">
      <w:pPr>
        <w:spacing w:after="0" w:line="240" w:lineRule="auto"/>
        <w:rPr>
          <w:rFonts w:hint="eastAsia"/>
        </w:rPr>
      </w:pPr>
      <w:r>
        <w:separator/>
      </w:r>
    </w:p>
  </w:endnote>
  <w:endnote w:type="continuationSeparator" w:id="0">
    <w:p w14:paraId="662E3C91" w14:textId="77777777" w:rsidR="00C02343" w:rsidRDefault="00C02343" w:rsidP="005B4766">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6068928"/>
      <w:docPartObj>
        <w:docPartGallery w:val="Page Numbers (Bottom of Page)"/>
        <w:docPartUnique/>
      </w:docPartObj>
    </w:sdtPr>
    <w:sdtContent>
      <w:p w14:paraId="3F88F75E" w14:textId="3B609458" w:rsidR="000D7501" w:rsidRDefault="000D7501">
        <w:pPr>
          <w:pStyle w:val="af0"/>
          <w:jc w:val="center"/>
          <w:rPr>
            <w:rFonts w:hint="eastAsia"/>
          </w:rPr>
        </w:pPr>
        <w:r>
          <w:fldChar w:fldCharType="begin"/>
        </w:r>
        <w:r>
          <w:instrText>PAGE   \* MERGEFORMAT</w:instrText>
        </w:r>
        <w:r>
          <w:fldChar w:fldCharType="separate"/>
        </w:r>
        <w:r>
          <w:rPr>
            <w:lang w:val="zh-CN"/>
          </w:rPr>
          <w:t>2</w:t>
        </w:r>
        <w:r>
          <w:fldChar w:fldCharType="end"/>
        </w:r>
      </w:p>
    </w:sdtContent>
  </w:sdt>
  <w:p w14:paraId="64E11F37" w14:textId="77777777" w:rsidR="000D7501" w:rsidRDefault="000D7501">
    <w:pPr>
      <w:pStyle w:val="af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AFE26C" w14:textId="77777777" w:rsidR="00C02343" w:rsidRDefault="00C02343" w:rsidP="005B4766">
      <w:pPr>
        <w:spacing w:after="0" w:line="240" w:lineRule="auto"/>
        <w:rPr>
          <w:rFonts w:hint="eastAsia"/>
        </w:rPr>
      </w:pPr>
      <w:r>
        <w:separator/>
      </w:r>
    </w:p>
  </w:footnote>
  <w:footnote w:type="continuationSeparator" w:id="0">
    <w:p w14:paraId="1D88E83F" w14:textId="77777777" w:rsidR="00C02343" w:rsidRDefault="00C02343" w:rsidP="005B4766">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6954"/>
    <w:rsid w:val="00000BAE"/>
    <w:rsid w:val="00003CDD"/>
    <w:rsid w:val="0001519F"/>
    <w:rsid w:val="00020CA6"/>
    <w:rsid w:val="00026D1C"/>
    <w:rsid w:val="00032FA0"/>
    <w:rsid w:val="00037E8F"/>
    <w:rsid w:val="000422AA"/>
    <w:rsid w:val="000436B0"/>
    <w:rsid w:val="00046284"/>
    <w:rsid w:val="000676A8"/>
    <w:rsid w:val="00067FD1"/>
    <w:rsid w:val="00074D5A"/>
    <w:rsid w:val="00075E16"/>
    <w:rsid w:val="00075E62"/>
    <w:rsid w:val="00086ED8"/>
    <w:rsid w:val="00093C43"/>
    <w:rsid w:val="00094E4E"/>
    <w:rsid w:val="000A48FC"/>
    <w:rsid w:val="000B1EAB"/>
    <w:rsid w:val="000C2DCF"/>
    <w:rsid w:val="000C4899"/>
    <w:rsid w:val="000D0753"/>
    <w:rsid w:val="000D7501"/>
    <w:rsid w:val="000D7F0C"/>
    <w:rsid w:val="000E4919"/>
    <w:rsid w:val="000F3931"/>
    <w:rsid w:val="0011182D"/>
    <w:rsid w:val="001151AB"/>
    <w:rsid w:val="001230B7"/>
    <w:rsid w:val="0012365A"/>
    <w:rsid w:val="00123F0D"/>
    <w:rsid w:val="00124812"/>
    <w:rsid w:val="001330C2"/>
    <w:rsid w:val="001356B0"/>
    <w:rsid w:val="001440A1"/>
    <w:rsid w:val="001775CD"/>
    <w:rsid w:val="00177E1D"/>
    <w:rsid w:val="00182E08"/>
    <w:rsid w:val="00195E0A"/>
    <w:rsid w:val="00196AB2"/>
    <w:rsid w:val="001C400C"/>
    <w:rsid w:val="001D4DED"/>
    <w:rsid w:val="001E3ECB"/>
    <w:rsid w:val="001E5135"/>
    <w:rsid w:val="001F5DD7"/>
    <w:rsid w:val="00207E8F"/>
    <w:rsid w:val="002108B1"/>
    <w:rsid w:val="00211AB2"/>
    <w:rsid w:val="00214670"/>
    <w:rsid w:val="0021613F"/>
    <w:rsid w:val="00217713"/>
    <w:rsid w:val="00217B48"/>
    <w:rsid w:val="00224C94"/>
    <w:rsid w:val="00231BC8"/>
    <w:rsid w:val="00240F5A"/>
    <w:rsid w:val="00242C0C"/>
    <w:rsid w:val="00252D09"/>
    <w:rsid w:val="0025515F"/>
    <w:rsid w:val="002572D9"/>
    <w:rsid w:val="0027712C"/>
    <w:rsid w:val="0029051A"/>
    <w:rsid w:val="00291FBC"/>
    <w:rsid w:val="002A13B9"/>
    <w:rsid w:val="002B0A17"/>
    <w:rsid w:val="002B6954"/>
    <w:rsid w:val="002C5558"/>
    <w:rsid w:val="002D28B3"/>
    <w:rsid w:val="002D583C"/>
    <w:rsid w:val="002D5CD4"/>
    <w:rsid w:val="002D6507"/>
    <w:rsid w:val="002E0298"/>
    <w:rsid w:val="002E3997"/>
    <w:rsid w:val="002E5020"/>
    <w:rsid w:val="002F4204"/>
    <w:rsid w:val="002F725B"/>
    <w:rsid w:val="002F733A"/>
    <w:rsid w:val="002F7E7F"/>
    <w:rsid w:val="00300712"/>
    <w:rsid w:val="00303875"/>
    <w:rsid w:val="00303C4E"/>
    <w:rsid w:val="003050BA"/>
    <w:rsid w:val="00306255"/>
    <w:rsid w:val="00306F60"/>
    <w:rsid w:val="00320E5B"/>
    <w:rsid w:val="00337DA5"/>
    <w:rsid w:val="003559CF"/>
    <w:rsid w:val="0036639D"/>
    <w:rsid w:val="00376F80"/>
    <w:rsid w:val="00377D66"/>
    <w:rsid w:val="00381128"/>
    <w:rsid w:val="003823FE"/>
    <w:rsid w:val="00382B8A"/>
    <w:rsid w:val="0038673C"/>
    <w:rsid w:val="003B0035"/>
    <w:rsid w:val="003E00B5"/>
    <w:rsid w:val="003E3FF8"/>
    <w:rsid w:val="003E6BD5"/>
    <w:rsid w:val="003E6DFE"/>
    <w:rsid w:val="00400151"/>
    <w:rsid w:val="00417C8F"/>
    <w:rsid w:val="004256BF"/>
    <w:rsid w:val="00440057"/>
    <w:rsid w:val="00445480"/>
    <w:rsid w:val="004518DB"/>
    <w:rsid w:val="00454E90"/>
    <w:rsid w:val="00456944"/>
    <w:rsid w:val="0046174A"/>
    <w:rsid w:val="00461CB8"/>
    <w:rsid w:val="004735D8"/>
    <w:rsid w:val="00474830"/>
    <w:rsid w:val="00474AEC"/>
    <w:rsid w:val="004758E3"/>
    <w:rsid w:val="00485F1F"/>
    <w:rsid w:val="00490830"/>
    <w:rsid w:val="00495486"/>
    <w:rsid w:val="00496215"/>
    <w:rsid w:val="004A2102"/>
    <w:rsid w:val="004A3864"/>
    <w:rsid w:val="004A53C1"/>
    <w:rsid w:val="004A61E4"/>
    <w:rsid w:val="004B21FE"/>
    <w:rsid w:val="004B5621"/>
    <w:rsid w:val="004B70BE"/>
    <w:rsid w:val="004B7E34"/>
    <w:rsid w:val="004C110E"/>
    <w:rsid w:val="004D715B"/>
    <w:rsid w:val="004E3F04"/>
    <w:rsid w:val="004E51D9"/>
    <w:rsid w:val="004E769A"/>
    <w:rsid w:val="004F37AF"/>
    <w:rsid w:val="004F71E8"/>
    <w:rsid w:val="00502CF1"/>
    <w:rsid w:val="00510EF7"/>
    <w:rsid w:val="0051167E"/>
    <w:rsid w:val="00520387"/>
    <w:rsid w:val="00520FCC"/>
    <w:rsid w:val="00530EEF"/>
    <w:rsid w:val="00534ECA"/>
    <w:rsid w:val="0053744E"/>
    <w:rsid w:val="0054514D"/>
    <w:rsid w:val="00556BCB"/>
    <w:rsid w:val="00564B87"/>
    <w:rsid w:val="00575087"/>
    <w:rsid w:val="005767E1"/>
    <w:rsid w:val="00576E38"/>
    <w:rsid w:val="005812F9"/>
    <w:rsid w:val="005828BA"/>
    <w:rsid w:val="005837E5"/>
    <w:rsid w:val="00590A70"/>
    <w:rsid w:val="0059271B"/>
    <w:rsid w:val="00594A09"/>
    <w:rsid w:val="00595390"/>
    <w:rsid w:val="005A04BD"/>
    <w:rsid w:val="005B2C88"/>
    <w:rsid w:val="005B4766"/>
    <w:rsid w:val="005B7263"/>
    <w:rsid w:val="005C1740"/>
    <w:rsid w:val="005C1E1D"/>
    <w:rsid w:val="005C2B39"/>
    <w:rsid w:val="005D46CA"/>
    <w:rsid w:val="005E08BC"/>
    <w:rsid w:val="005E0CA1"/>
    <w:rsid w:val="005E4DAD"/>
    <w:rsid w:val="005F22F8"/>
    <w:rsid w:val="005F510B"/>
    <w:rsid w:val="00613883"/>
    <w:rsid w:val="0062390C"/>
    <w:rsid w:val="00624F19"/>
    <w:rsid w:val="006371AD"/>
    <w:rsid w:val="00654FCA"/>
    <w:rsid w:val="00655B5F"/>
    <w:rsid w:val="0067760D"/>
    <w:rsid w:val="0068654C"/>
    <w:rsid w:val="006969D0"/>
    <w:rsid w:val="006A1B32"/>
    <w:rsid w:val="006A3ECB"/>
    <w:rsid w:val="006B4B49"/>
    <w:rsid w:val="006C13F0"/>
    <w:rsid w:val="006D37C5"/>
    <w:rsid w:val="006D4218"/>
    <w:rsid w:val="006E3AA7"/>
    <w:rsid w:val="006F0803"/>
    <w:rsid w:val="006F269A"/>
    <w:rsid w:val="006F3EDE"/>
    <w:rsid w:val="00703113"/>
    <w:rsid w:val="007035BB"/>
    <w:rsid w:val="007208FD"/>
    <w:rsid w:val="00720AAE"/>
    <w:rsid w:val="00724260"/>
    <w:rsid w:val="0074225E"/>
    <w:rsid w:val="007424C5"/>
    <w:rsid w:val="00745223"/>
    <w:rsid w:val="007464E6"/>
    <w:rsid w:val="00756676"/>
    <w:rsid w:val="007612D8"/>
    <w:rsid w:val="00785986"/>
    <w:rsid w:val="0079570A"/>
    <w:rsid w:val="00797369"/>
    <w:rsid w:val="007B3241"/>
    <w:rsid w:val="007B7B78"/>
    <w:rsid w:val="007C4B7F"/>
    <w:rsid w:val="007C7A5A"/>
    <w:rsid w:val="007D33BB"/>
    <w:rsid w:val="007F1A06"/>
    <w:rsid w:val="0080064D"/>
    <w:rsid w:val="0081001B"/>
    <w:rsid w:val="008265EB"/>
    <w:rsid w:val="008269D5"/>
    <w:rsid w:val="00841262"/>
    <w:rsid w:val="0085270F"/>
    <w:rsid w:val="008556EE"/>
    <w:rsid w:val="0085737F"/>
    <w:rsid w:val="0086301B"/>
    <w:rsid w:val="00871D71"/>
    <w:rsid w:val="00871F0E"/>
    <w:rsid w:val="00876A0E"/>
    <w:rsid w:val="00882296"/>
    <w:rsid w:val="00882F16"/>
    <w:rsid w:val="0088344C"/>
    <w:rsid w:val="00887875"/>
    <w:rsid w:val="00890D1C"/>
    <w:rsid w:val="008963A5"/>
    <w:rsid w:val="008A09D7"/>
    <w:rsid w:val="008A0B0A"/>
    <w:rsid w:val="008B6F30"/>
    <w:rsid w:val="008C2164"/>
    <w:rsid w:val="008C5B17"/>
    <w:rsid w:val="008D4332"/>
    <w:rsid w:val="008E308E"/>
    <w:rsid w:val="008E5D1D"/>
    <w:rsid w:val="008E6650"/>
    <w:rsid w:val="008F0DB8"/>
    <w:rsid w:val="008F7A33"/>
    <w:rsid w:val="00901CF8"/>
    <w:rsid w:val="00926FB2"/>
    <w:rsid w:val="00940EED"/>
    <w:rsid w:val="00943390"/>
    <w:rsid w:val="009716A9"/>
    <w:rsid w:val="0097543C"/>
    <w:rsid w:val="009777F8"/>
    <w:rsid w:val="00982C99"/>
    <w:rsid w:val="00984894"/>
    <w:rsid w:val="00987DDE"/>
    <w:rsid w:val="0099693D"/>
    <w:rsid w:val="009A4933"/>
    <w:rsid w:val="009A6DA4"/>
    <w:rsid w:val="009B0525"/>
    <w:rsid w:val="009B1BC5"/>
    <w:rsid w:val="009B1F22"/>
    <w:rsid w:val="009B2DB7"/>
    <w:rsid w:val="009C1630"/>
    <w:rsid w:val="009C24DC"/>
    <w:rsid w:val="009C6776"/>
    <w:rsid w:val="009D2AAF"/>
    <w:rsid w:val="009E0784"/>
    <w:rsid w:val="009E3332"/>
    <w:rsid w:val="009F6B18"/>
    <w:rsid w:val="00A01ECD"/>
    <w:rsid w:val="00A0493F"/>
    <w:rsid w:val="00A23F7F"/>
    <w:rsid w:val="00A2434C"/>
    <w:rsid w:val="00A2756E"/>
    <w:rsid w:val="00A32EE9"/>
    <w:rsid w:val="00A4299A"/>
    <w:rsid w:val="00A47CEE"/>
    <w:rsid w:val="00A615CC"/>
    <w:rsid w:val="00A65340"/>
    <w:rsid w:val="00A81989"/>
    <w:rsid w:val="00A90843"/>
    <w:rsid w:val="00AA1E72"/>
    <w:rsid w:val="00AB7760"/>
    <w:rsid w:val="00AD677C"/>
    <w:rsid w:val="00AE2070"/>
    <w:rsid w:val="00AE6035"/>
    <w:rsid w:val="00B32310"/>
    <w:rsid w:val="00B4322B"/>
    <w:rsid w:val="00B5417B"/>
    <w:rsid w:val="00B56631"/>
    <w:rsid w:val="00B6653C"/>
    <w:rsid w:val="00B73641"/>
    <w:rsid w:val="00B73656"/>
    <w:rsid w:val="00B837AA"/>
    <w:rsid w:val="00B86180"/>
    <w:rsid w:val="00B977CA"/>
    <w:rsid w:val="00BA15E4"/>
    <w:rsid w:val="00BA3A55"/>
    <w:rsid w:val="00BB5813"/>
    <w:rsid w:val="00BD7BB1"/>
    <w:rsid w:val="00BE0D97"/>
    <w:rsid w:val="00BE6FB2"/>
    <w:rsid w:val="00BF05EC"/>
    <w:rsid w:val="00BF3D5C"/>
    <w:rsid w:val="00C004DD"/>
    <w:rsid w:val="00C01A13"/>
    <w:rsid w:val="00C02343"/>
    <w:rsid w:val="00C05C10"/>
    <w:rsid w:val="00C0616C"/>
    <w:rsid w:val="00C074B2"/>
    <w:rsid w:val="00C07E1C"/>
    <w:rsid w:val="00C108C0"/>
    <w:rsid w:val="00C248AA"/>
    <w:rsid w:val="00C357BD"/>
    <w:rsid w:val="00C429F5"/>
    <w:rsid w:val="00C436FC"/>
    <w:rsid w:val="00C57F56"/>
    <w:rsid w:val="00C7412A"/>
    <w:rsid w:val="00C845B5"/>
    <w:rsid w:val="00C91838"/>
    <w:rsid w:val="00C9580B"/>
    <w:rsid w:val="00CA27FE"/>
    <w:rsid w:val="00CA74F4"/>
    <w:rsid w:val="00CD65CF"/>
    <w:rsid w:val="00CF46D9"/>
    <w:rsid w:val="00CF4CE5"/>
    <w:rsid w:val="00CF4F1A"/>
    <w:rsid w:val="00D05004"/>
    <w:rsid w:val="00D226E9"/>
    <w:rsid w:val="00D33F67"/>
    <w:rsid w:val="00D5259D"/>
    <w:rsid w:val="00D71500"/>
    <w:rsid w:val="00D94259"/>
    <w:rsid w:val="00DA3B89"/>
    <w:rsid w:val="00DA5AA8"/>
    <w:rsid w:val="00DB1ABD"/>
    <w:rsid w:val="00DD24A3"/>
    <w:rsid w:val="00DD2980"/>
    <w:rsid w:val="00DD3FAF"/>
    <w:rsid w:val="00DF7DB7"/>
    <w:rsid w:val="00E01134"/>
    <w:rsid w:val="00E14989"/>
    <w:rsid w:val="00E21474"/>
    <w:rsid w:val="00E37937"/>
    <w:rsid w:val="00E51FDE"/>
    <w:rsid w:val="00E71182"/>
    <w:rsid w:val="00E71CC2"/>
    <w:rsid w:val="00E838AF"/>
    <w:rsid w:val="00E845CF"/>
    <w:rsid w:val="00E8465D"/>
    <w:rsid w:val="00E91662"/>
    <w:rsid w:val="00E94C45"/>
    <w:rsid w:val="00EA00C7"/>
    <w:rsid w:val="00EA3279"/>
    <w:rsid w:val="00EB7293"/>
    <w:rsid w:val="00EC2D94"/>
    <w:rsid w:val="00EC74CC"/>
    <w:rsid w:val="00ED06F4"/>
    <w:rsid w:val="00ED4717"/>
    <w:rsid w:val="00ED63BB"/>
    <w:rsid w:val="00ED77B1"/>
    <w:rsid w:val="00EE06B0"/>
    <w:rsid w:val="00EF6716"/>
    <w:rsid w:val="00F03298"/>
    <w:rsid w:val="00F05D6F"/>
    <w:rsid w:val="00F07384"/>
    <w:rsid w:val="00F12775"/>
    <w:rsid w:val="00F13A52"/>
    <w:rsid w:val="00F14CF5"/>
    <w:rsid w:val="00F2211E"/>
    <w:rsid w:val="00F268A8"/>
    <w:rsid w:val="00F30329"/>
    <w:rsid w:val="00F30E78"/>
    <w:rsid w:val="00F320F7"/>
    <w:rsid w:val="00F52AF1"/>
    <w:rsid w:val="00F60AEB"/>
    <w:rsid w:val="00F715E3"/>
    <w:rsid w:val="00F95A23"/>
    <w:rsid w:val="00FA1BB4"/>
    <w:rsid w:val="00FA1BC3"/>
    <w:rsid w:val="00FA263F"/>
    <w:rsid w:val="00FA2F14"/>
    <w:rsid w:val="00FB0CB5"/>
    <w:rsid w:val="00FB2434"/>
    <w:rsid w:val="00FB3260"/>
    <w:rsid w:val="00FB3B5D"/>
    <w:rsid w:val="00FC1FFA"/>
    <w:rsid w:val="00FD6CB3"/>
    <w:rsid w:val="00FD72E5"/>
    <w:rsid w:val="00FE0373"/>
    <w:rsid w:val="00FE187C"/>
    <w:rsid w:val="00FE48BB"/>
    <w:rsid w:val="00FF35F9"/>
    <w:rsid w:val="00FF67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22179D3"/>
  <w15:chartTrackingRefBased/>
  <w15:docId w15:val="{FDE2B696-6A32-4394-890D-7662BD49BF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004DD"/>
    <w:pPr>
      <w:widowControl w:val="0"/>
    </w:pPr>
  </w:style>
  <w:style w:type="paragraph" w:styleId="1">
    <w:name w:val="heading 1"/>
    <w:basedOn w:val="a"/>
    <w:next w:val="a"/>
    <w:link w:val="10"/>
    <w:uiPriority w:val="9"/>
    <w:qFormat/>
    <w:rsid w:val="002B6954"/>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unhideWhenUsed/>
    <w:qFormat/>
    <w:rsid w:val="002B6954"/>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2B6954"/>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2B6954"/>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2B6954"/>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2B6954"/>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2B6954"/>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B6954"/>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2B6954"/>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B6954"/>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rsid w:val="002B6954"/>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2B6954"/>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2B6954"/>
    <w:rPr>
      <w:rFonts w:cstheme="majorBidi"/>
      <w:color w:val="2F5496" w:themeColor="accent1" w:themeShade="BF"/>
      <w:sz w:val="28"/>
      <w:szCs w:val="28"/>
    </w:rPr>
  </w:style>
  <w:style w:type="character" w:customStyle="1" w:styleId="50">
    <w:name w:val="标题 5 字符"/>
    <w:basedOn w:val="a0"/>
    <w:link w:val="5"/>
    <w:uiPriority w:val="9"/>
    <w:semiHidden/>
    <w:rsid w:val="002B6954"/>
    <w:rPr>
      <w:rFonts w:cstheme="majorBidi"/>
      <w:color w:val="2F5496" w:themeColor="accent1" w:themeShade="BF"/>
      <w:sz w:val="24"/>
    </w:rPr>
  </w:style>
  <w:style w:type="character" w:customStyle="1" w:styleId="60">
    <w:name w:val="标题 6 字符"/>
    <w:basedOn w:val="a0"/>
    <w:link w:val="6"/>
    <w:uiPriority w:val="9"/>
    <w:semiHidden/>
    <w:rsid w:val="002B6954"/>
    <w:rPr>
      <w:rFonts w:cstheme="majorBidi"/>
      <w:b/>
      <w:bCs/>
      <w:color w:val="2F5496" w:themeColor="accent1" w:themeShade="BF"/>
    </w:rPr>
  </w:style>
  <w:style w:type="character" w:customStyle="1" w:styleId="70">
    <w:name w:val="标题 7 字符"/>
    <w:basedOn w:val="a0"/>
    <w:link w:val="7"/>
    <w:uiPriority w:val="9"/>
    <w:semiHidden/>
    <w:rsid w:val="002B6954"/>
    <w:rPr>
      <w:rFonts w:cstheme="majorBidi"/>
      <w:b/>
      <w:bCs/>
      <w:color w:val="595959" w:themeColor="text1" w:themeTint="A6"/>
    </w:rPr>
  </w:style>
  <w:style w:type="character" w:customStyle="1" w:styleId="80">
    <w:name w:val="标题 8 字符"/>
    <w:basedOn w:val="a0"/>
    <w:link w:val="8"/>
    <w:uiPriority w:val="9"/>
    <w:semiHidden/>
    <w:rsid w:val="002B6954"/>
    <w:rPr>
      <w:rFonts w:cstheme="majorBidi"/>
      <w:color w:val="595959" w:themeColor="text1" w:themeTint="A6"/>
    </w:rPr>
  </w:style>
  <w:style w:type="character" w:customStyle="1" w:styleId="90">
    <w:name w:val="标题 9 字符"/>
    <w:basedOn w:val="a0"/>
    <w:link w:val="9"/>
    <w:uiPriority w:val="9"/>
    <w:semiHidden/>
    <w:rsid w:val="002B6954"/>
    <w:rPr>
      <w:rFonts w:eastAsiaTheme="majorEastAsia" w:cstheme="majorBidi"/>
      <w:color w:val="595959" w:themeColor="text1" w:themeTint="A6"/>
    </w:rPr>
  </w:style>
  <w:style w:type="paragraph" w:styleId="a3">
    <w:name w:val="Title"/>
    <w:basedOn w:val="a"/>
    <w:next w:val="a"/>
    <w:link w:val="a4"/>
    <w:uiPriority w:val="10"/>
    <w:qFormat/>
    <w:rsid w:val="002B695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B695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B695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B695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B6954"/>
    <w:pPr>
      <w:spacing w:before="160"/>
      <w:jc w:val="center"/>
    </w:pPr>
    <w:rPr>
      <w:i/>
      <w:iCs/>
      <w:color w:val="404040" w:themeColor="text1" w:themeTint="BF"/>
    </w:rPr>
  </w:style>
  <w:style w:type="character" w:customStyle="1" w:styleId="a8">
    <w:name w:val="引用 字符"/>
    <w:basedOn w:val="a0"/>
    <w:link w:val="a7"/>
    <w:uiPriority w:val="29"/>
    <w:rsid w:val="002B6954"/>
    <w:rPr>
      <w:i/>
      <w:iCs/>
      <w:color w:val="404040" w:themeColor="text1" w:themeTint="BF"/>
    </w:rPr>
  </w:style>
  <w:style w:type="paragraph" w:styleId="a9">
    <w:name w:val="List Paragraph"/>
    <w:basedOn w:val="a"/>
    <w:uiPriority w:val="34"/>
    <w:qFormat/>
    <w:rsid w:val="002B6954"/>
    <w:pPr>
      <w:ind w:left="720"/>
      <w:contextualSpacing/>
    </w:pPr>
  </w:style>
  <w:style w:type="character" w:styleId="aa">
    <w:name w:val="Intense Emphasis"/>
    <w:basedOn w:val="a0"/>
    <w:uiPriority w:val="21"/>
    <w:qFormat/>
    <w:rsid w:val="002B6954"/>
    <w:rPr>
      <w:i/>
      <w:iCs/>
      <w:color w:val="2F5496" w:themeColor="accent1" w:themeShade="BF"/>
    </w:rPr>
  </w:style>
  <w:style w:type="paragraph" w:styleId="ab">
    <w:name w:val="Intense Quote"/>
    <w:basedOn w:val="a"/>
    <w:next w:val="a"/>
    <w:link w:val="ac"/>
    <w:uiPriority w:val="30"/>
    <w:qFormat/>
    <w:rsid w:val="002B695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2B6954"/>
    <w:rPr>
      <w:i/>
      <w:iCs/>
      <w:color w:val="2F5496" w:themeColor="accent1" w:themeShade="BF"/>
    </w:rPr>
  </w:style>
  <w:style w:type="character" w:styleId="ad">
    <w:name w:val="Intense Reference"/>
    <w:basedOn w:val="a0"/>
    <w:uiPriority w:val="32"/>
    <w:qFormat/>
    <w:rsid w:val="002B6954"/>
    <w:rPr>
      <w:b/>
      <w:bCs/>
      <w:smallCaps/>
      <w:color w:val="2F5496" w:themeColor="accent1" w:themeShade="BF"/>
      <w:spacing w:val="5"/>
    </w:rPr>
  </w:style>
  <w:style w:type="paragraph" w:styleId="ae">
    <w:name w:val="header"/>
    <w:basedOn w:val="a"/>
    <w:link w:val="af"/>
    <w:uiPriority w:val="99"/>
    <w:unhideWhenUsed/>
    <w:rsid w:val="005B4766"/>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5B4766"/>
    <w:rPr>
      <w:sz w:val="18"/>
      <w:szCs w:val="18"/>
    </w:rPr>
  </w:style>
  <w:style w:type="paragraph" w:styleId="af0">
    <w:name w:val="footer"/>
    <w:basedOn w:val="a"/>
    <w:link w:val="af1"/>
    <w:uiPriority w:val="99"/>
    <w:unhideWhenUsed/>
    <w:rsid w:val="005B4766"/>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5B4766"/>
    <w:rPr>
      <w:sz w:val="18"/>
      <w:szCs w:val="18"/>
    </w:rPr>
  </w:style>
  <w:style w:type="character" w:styleId="af2">
    <w:name w:val="Hyperlink"/>
    <w:basedOn w:val="a0"/>
    <w:uiPriority w:val="99"/>
    <w:unhideWhenUsed/>
    <w:rsid w:val="00381128"/>
    <w:rPr>
      <w:color w:val="0563C1" w:themeColor="hyperlink"/>
      <w:u w:val="single"/>
    </w:rPr>
  </w:style>
  <w:style w:type="character" w:styleId="af3">
    <w:name w:val="Unresolved Mention"/>
    <w:basedOn w:val="a0"/>
    <w:uiPriority w:val="99"/>
    <w:semiHidden/>
    <w:unhideWhenUsed/>
    <w:rsid w:val="00381128"/>
    <w:rPr>
      <w:color w:val="605E5C"/>
      <w:shd w:val="clear" w:color="auto" w:fill="E1DFDD"/>
    </w:rPr>
  </w:style>
  <w:style w:type="table" w:styleId="af4">
    <w:name w:val="Table Grid"/>
    <w:basedOn w:val="a1"/>
    <w:uiPriority w:val="39"/>
    <w:rsid w:val="00576E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5">
    <w:name w:val="FollowedHyperlink"/>
    <w:basedOn w:val="a0"/>
    <w:uiPriority w:val="99"/>
    <w:semiHidden/>
    <w:unhideWhenUsed/>
    <w:rsid w:val="009C1630"/>
    <w:rPr>
      <w:color w:val="954F72" w:themeColor="followedHyperlink"/>
      <w:u w:val="single"/>
    </w:rPr>
  </w:style>
  <w:style w:type="paragraph" w:styleId="TOC">
    <w:name w:val="TOC Heading"/>
    <w:basedOn w:val="1"/>
    <w:next w:val="a"/>
    <w:uiPriority w:val="39"/>
    <w:unhideWhenUsed/>
    <w:qFormat/>
    <w:rsid w:val="00474830"/>
    <w:pPr>
      <w:widowControl/>
      <w:spacing w:before="240" w:after="0" w:line="259" w:lineRule="auto"/>
      <w:outlineLvl w:val="9"/>
    </w:pPr>
    <w:rPr>
      <w:kern w:val="0"/>
      <w:sz w:val="32"/>
      <w:szCs w:val="32"/>
      <w14:ligatures w14:val="none"/>
    </w:rPr>
  </w:style>
  <w:style w:type="paragraph" w:styleId="TOC2">
    <w:name w:val="toc 2"/>
    <w:basedOn w:val="a"/>
    <w:next w:val="a"/>
    <w:autoRedefine/>
    <w:uiPriority w:val="39"/>
    <w:unhideWhenUsed/>
    <w:rsid w:val="00474830"/>
    <w:pPr>
      <w:widowControl/>
      <w:spacing w:after="100" w:line="259" w:lineRule="auto"/>
      <w:ind w:left="220"/>
    </w:pPr>
    <w:rPr>
      <w:rFonts w:cs="Times New Roman"/>
      <w:kern w:val="0"/>
      <w:szCs w:val="22"/>
      <w14:ligatures w14:val="none"/>
    </w:rPr>
  </w:style>
  <w:style w:type="paragraph" w:styleId="TOC1">
    <w:name w:val="toc 1"/>
    <w:basedOn w:val="a"/>
    <w:next w:val="a"/>
    <w:autoRedefine/>
    <w:uiPriority w:val="39"/>
    <w:unhideWhenUsed/>
    <w:rsid w:val="00474830"/>
    <w:pPr>
      <w:widowControl/>
      <w:spacing w:after="100" w:line="259" w:lineRule="auto"/>
    </w:pPr>
    <w:rPr>
      <w:rFonts w:cs="Times New Roman"/>
      <w:kern w:val="0"/>
      <w:szCs w:val="22"/>
      <w14:ligatures w14:val="none"/>
    </w:rPr>
  </w:style>
  <w:style w:type="paragraph" w:styleId="TOC3">
    <w:name w:val="toc 3"/>
    <w:basedOn w:val="a"/>
    <w:next w:val="a"/>
    <w:autoRedefine/>
    <w:uiPriority w:val="39"/>
    <w:unhideWhenUsed/>
    <w:rsid w:val="00474830"/>
    <w:pPr>
      <w:widowControl/>
      <w:spacing w:after="100" w:line="259" w:lineRule="auto"/>
      <w:ind w:left="440"/>
    </w:pPr>
    <w:rPr>
      <w:rFonts w:cs="Times New Roman"/>
      <w:kern w:val="0"/>
      <w:szCs w:val="22"/>
      <w14:ligatures w14:val="none"/>
    </w:rPr>
  </w:style>
  <w:style w:type="paragraph" w:customStyle="1" w:styleId="11">
    <w:name w:val="样式1"/>
    <w:basedOn w:val="a"/>
    <w:link w:val="12"/>
    <w:qFormat/>
    <w:rsid w:val="00474830"/>
    <w:pPr>
      <w:jc w:val="center"/>
    </w:pPr>
    <w:rPr>
      <w:rFonts w:ascii="Times New Roman" w:hAnsi="Times New Roman" w:cs="Times New Roman"/>
      <w:sz w:val="32"/>
      <w:szCs w:val="32"/>
    </w:rPr>
  </w:style>
  <w:style w:type="character" w:customStyle="1" w:styleId="12">
    <w:name w:val="样式1 字符"/>
    <w:basedOn w:val="a0"/>
    <w:link w:val="11"/>
    <w:rsid w:val="00474830"/>
    <w:rPr>
      <w:rFonts w:ascii="Times New Roman" w:hAnsi="Times New Roman" w:cs="Times New Roman"/>
      <w:sz w:val="32"/>
      <w:szCs w:val="32"/>
    </w:rPr>
  </w:style>
  <w:style w:type="paragraph" w:customStyle="1" w:styleId="21">
    <w:name w:val="样式2"/>
    <w:basedOn w:val="1"/>
    <w:link w:val="22"/>
    <w:qFormat/>
    <w:rsid w:val="00520387"/>
    <w:pPr>
      <w:spacing w:line="360" w:lineRule="auto"/>
    </w:pPr>
    <w:rPr>
      <w:rFonts w:ascii="Times New Roman" w:eastAsia="Times New Roman" w:hAnsi="Times New Roman" w:cs="Times New Roman"/>
      <w:b/>
      <w:bCs/>
      <w:color w:val="auto"/>
      <w:sz w:val="28"/>
      <w:szCs w:val="28"/>
    </w:rPr>
  </w:style>
  <w:style w:type="character" w:customStyle="1" w:styleId="22">
    <w:name w:val="样式2 字符"/>
    <w:basedOn w:val="10"/>
    <w:link w:val="21"/>
    <w:rsid w:val="00520387"/>
    <w:rPr>
      <w:rFonts w:ascii="Times New Roman" w:eastAsia="Times New Roman" w:hAnsi="Times New Roman" w:cs="Times New Roman"/>
      <w:b/>
      <w:bCs/>
      <w:color w:val="2F5496" w:themeColor="accent1" w:themeShade="BF"/>
      <w:sz w:val="28"/>
      <w:szCs w:val="28"/>
    </w:rPr>
  </w:style>
  <w:style w:type="paragraph" w:customStyle="1" w:styleId="31">
    <w:name w:val="样式3"/>
    <w:basedOn w:val="2"/>
    <w:link w:val="32"/>
    <w:qFormat/>
    <w:rsid w:val="005F22F8"/>
    <w:pPr>
      <w:spacing w:line="360" w:lineRule="auto"/>
    </w:pPr>
    <w:rPr>
      <w:rFonts w:ascii="Times New Roman" w:eastAsia="Times New Roman" w:hAnsi="Times New Roman" w:cs="Times New Roman"/>
      <w:b/>
      <w:bCs/>
      <w:i/>
      <w:iCs/>
      <w:color w:val="000000" w:themeColor="text1"/>
      <w:sz w:val="24"/>
    </w:rPr>
  </w:style>
  <w:style w:type="character" w:customStyle="1" w:styleId="32">
    <w:name w:val="样式3 字符"/>
    <w:basedOn w:val="20"/>
    <w:link w:val="31"/>
    <w:rsid w:val="005F22F8"/>
    <w:rPr>
      <w:rFonts w:ascii="Times New Roman" w:eastAsia="Times New Roman" w:hAnsi="Times New Roman" w:cs="Times New Roman"/>
      <w:b/>
      <w:bCs/>
      <w:i/>
      <w:iCs/>
      <w:color w:val="000000" w:themeColor="text1"/>
      <w:sz w:val="24"/>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737692">
      <w:bodyDiv w:val="1"/>
      <w:marLeft w:val="0"/>
      <w:marRight w:val="0"/>
      <w:marTop w:val="0"/>
      <w:marBottom w:val="0"/>
      <w:divBdr>
        <w:top w:val="none" w:sz="0" w:space="0" w:color="auto"/>
        <w:left w:val="none" w:sz="0" w:space="0" w:color="auto"/>
        <w:bottom w:val="none" w:sz="0" w:space="0" w:color="auto"/>
        <w:right w:val="none" w:sz="0" w:space="0" w:color="auto"/>
      </w:divBdr>
      <w:divsChild>
        <w:div w:id="562712948">
          <w:marLeft w:val="0"/>
          <w:marRight w:val="0"/>
          <w:marTop w:val="0"/>
          <w:marBottom w:val="0"/>
          <w:divBdr>
            <w:top w:val="none" w:sz="0" w:space="0" w:color="auto"/>
            <w:left w:val="none" w:sz="0" w:space="0" w:color="auto"/>
            <w:bottom w:val="none" w:sz="0" w:space="0" w:color="auto"/>
            <w:right w:val="none" w:sz="0" w:space="0" w:color="auto"/>
          </w:divBdr>
        </w:div>
      </w:divsChild>
    </w:div>
    <w:div w:id="53898203">
      <w:bodyDiv w:val="1"/>
      <w:marLeft w:val="0"/>
      <w:marRight w:val="0"/>
      <w:marTop w:val="0"/>
      <w:marBottom w:val="0"/>
      <w:divBdr>
        <w:top w:val="none" w:sz="0" w:space="0" w:color="auto"/>
        <w:left w:val="none" w:sz="0" w:space="0" w:color="auto"/>
        <w:bottom w:val="none" w:sz="0" w:space="0" w:color="auto"/>
        <w:right w:val="none" w:sz="0" w:space="0" w:color="auto"/>
      </w:divBdr>
    </w:div>
    <w:div w:id="141628948">
      <w:bodyDiv w:val="1"/>
      <w:marLeft w:val="0"/>
      <w:marRight w:val="0"/>
      <w:marTop w:val="0"/>
      <w:marBottom w:val="0"/>
      <w:divBdr>
        <w:top w:val="none" w:sz="0" w:space="0" w:color="auto"/>
        <w:left w:val="none" w:sz="0" w:space="0" w:color="auto"/>
        <w:bottom w:val="none" w:sz="0" w:space="0" w:color="auto"/>
        <w:right w:val="none" w:sz="0" w:space="0" w:color="auto"/>
      </w:divBdr>
    </w:div>
    <w:div w:id="144472647">
      <w:bodyDiv w:val="1"/>
      <w:marLeft w:val="0"/>
      <w:marRight w:val="0"/>
      <w:marTop w:val="0"/>
      <w:marBottom w:val="0"/>
      <w:divBdr>
        <w:top w:val="none" w:sz="0" w:space="0" w:color="auto"/>
        <w:left w:val="none" w:sz="0" w:space="0" w:color="auto"/>
        <w:bottom w:val="none" w:sz="0" w:space="0" w:color="auto"/>
        <w:right w:val="none" w:sz="0" w:space="0" w:color="auto"/>
      </w:divBdr>
    </w:div>
    <w:div w:id="167329112">
      <w:bodyDiv w:val="1"/>
      <w:marLeft w:val="0"/>
      <w:marRight w:val="0"/>
      <w:marTop w:val="0"/>
      <w:marBottom w:val="0"/>
      <w:divBdr>
        <w:top w:val="none" w:sz="0" w:space="0" w:color="auto"/>
        <w:left w:val="none" w:sz="0" w:space="0" w:color="auto"/>
        <w:bottom w:val="none" w:sz="0" w:space="0" w:color="auto"/>
        <w:right w:val="none" w:sz="0" w:space="0" w:color="auto"/>
      </w:divBdr>
      <w:divsChild>
        <w:div w:id="13401551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9681335">
      <w:bodyDiv w:val="1"/>
      <w:marLeft w:val="0"/>
      <w:marRight w:val="0"/>
      <w:marTop w:val="0"/>
      <w:marBottom w:val="0"/>
      <w:divBdr>
        <w:top w:val="none" w:sz="0" w:space="0" w:color="auto"/>
        <w:left w:val="none" w:sz="0" w:space="0" w:color="auto"/>
        <w:bottom w:val="none" w:sz="0" w:space="0" w:color="auto"/>
        <w:right w:val="none" w:sz="0" w:space="0" w:color="auto"/>
      </w:divBdr>
    </w:div>
    <w:div w:id="215704779">
      <w:bodyDiv w:val="1"/>
      <w:marLeft w:val="0"/>
      <w:marRight w:val="0"/>
      <w:marTop w:val="0"/>
      <w:marBottom w:val="0"/>
      <w:divBdr>
        <w:top w:val="none" w:sz="0" w:space="0" w:color="auto"/>
        <w:left w:val="none" w:sz="0" w:space="0" w:color="auto"/>
        <w:bottom w:val="none" w:sz="0" w:space="0" w:color="auto"/>
        <w:right w:val="none" w:sz="0" w:space="0" w:color="auto"/>
      </w:divBdr>
    </w:div>
    <w:div w:id="230778167">
      <w:bodyDiv w:val="1"/>
      <w:marLeft w:val="0"/>
      <w:marRight w:val="0"/>
      <w:marTop w:val="0"/>
      <w:marBottom w:val="0"/>
      <w:divBdr>
        <w:top w:val="none" w:sz="0" w:space="0" w:color="auto"/>
        <w:left w:val="none" w:sz="0" w:space="0" w:color="auto"/>
        <w:bottom w:val="none" w:sz="0" w:space="0" w:color="auto"/>
        <w:right w:val="none" w:sz="0" w:space="0" w:color="auto"/>
      </w:divBdr>
    </w:div>
    <w:div w:id="234515985">
      <w:bodyDiv w:val="1"/>
      <w:marLeft w:val="0"/>
      <w:marRight w:val="0"/>
      <w:marTop w:val="0"/>
      <w:marBottom w:val="0"/>
      <w:divBdr>
        <w:top w:val="none" w:sz="0" w:space="0" w:color="auto"/>
        <w:left w:val="none" w:sz="0" w:space="0" w:color="auto"/>
        <w:bottom w:val="none" w:sz="0" w:space="0" w:color="auto"/>
        <w:right w:val="none" w:sz="0" w:space="0" w:color="auto"/>
      </w:divBdr>
      <w:divsChild>
        <w:div w:id="424420074">
          <w:blockQuote w:val="1"/>
          <w:marLeft w:val="720"/>
          <w:marRight w:val="720"/>
          <w:marTop w:val="100"/>
          <w:marBottom w:val="100"/>
          <w:divBdr>
            <w:top w:val="none" w:sz="0" w:space="0" w:color="auto"/>
            <w:left w:val="none" w:sz="0" w:space="0" w:color="auto"/>
            <w:bottom w:val="none" w:sz="0" w:space="0" w:color="auto"/>
            <w:right w:val="none" w:sz="0" w:space="0" w:color="auto"/>
          </w:divBdr>
        </w:div>
        <w:div w:id="1937710205">
          <w:blockQuote w:val="1"/>
          <w:marLeft w:val="720"/>
          <w:marRight w:val="720"/>
          <w:marTop w:val="100"/>
          <w:marBottom w:val="100"/>
          <w:divBdr>
            <w:top w:val="none" w:sz="0" w:space="0" w:color="auto"/>
            <w:left w:val="none" w:sz="0" w:space="0" w:color="auto"/>
            <w:bottom w:val="none" w:sz="0" w:space="0" w:color="auto"/>
            <w:right w:val="none" w:sz="0" w:space="0" w:color="auto"/>
          </w:divBdr>
        </w:div>
        <w:div w:id="1725130734">
          <w:blockQuote w:val="1"/>
          <w:marLeft w:val="720"/>
          <w:marRight w:val="720"/>
          <w:marTop w:val="100"/>
          <w:marBottom w:val="100"/>
          <w:divBdr>
            <w:top w:val="none" w:sz="0" w:space="0" w:color="auto"/>
            <w:left w:val="none" w:sz="0" w:space="0" w:color="auto"/>
            <w:bottom w:val="none" w:sz="0" w:space="0" w:color="auto"/>
            <w:right w:val="none" w:sz="0" w:space="0" w:color="auto"/>
          </w:divBdr>
        </w:div>
        <w:div w:id="8652182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8710983">
      <w:bodyDiv w:val="1"/>
      <w:marLeft w:val="0"/>
      <w:marRight w:val="0"/>
      <w:marTop w:val="0"/>
      <w:marBottom w:val="0"/>
      <w:divBdr>
        <w:top w:val="none" w:sz="0" w:space="0" w:color="auto"/>
        <w:left w:val="none" w:sz="0" w:space="0" w:color="auto"/>
        <w:bottom w:val="none" w:sz="0" w:space="0" w:color="auto"/>
        <w:right w:val="none" w:sz="0" w:space="0" w:color="auto"/>
      </w:divBdr>
    </w:div>
    <w:div w:id="299237900">
      <w:bodyDiv w:val="1"/>
      <w:marLeft w:val="0"/>
      <w:marRight w:val="0"/>
      <w:marTop w:val="0"/>
      <w:marBottom w:val="0"/>
      <w:divBdr>
        <w:top w:val="none" w:sz="0" w:space="0" w:color="auto"/>
        <w:left w:val="none" w:sz="0" w:space="0" w:color="auto"/>
        <w:bottom w:val="none" w:sz="0" w:space="0" w:color="auto"/>
        <w:right w:val="none" w:sz="0" w:space="0" w:color="auto"/>
      </w:divBdr>
    </w:div>
    <w:div w:id="324284300">
      <w:bodyDiv w:val="1"/>
      <w:marLeft w:val="0"/>
      <w:marRight w:val="0"/>
      <w:marTop w:val="0"/>
      <w:marBottom w:val="0"/>
      <w:divBdr>
        <w:top w:val="none" w:sz="0" w:space="0" w:color="auto"/>
        <w:left w:val="none" w:sz="0" w:space="0" w:color="auto"/>
        <w:bottom w:val="none" w:sz="0" w:space="0" w:color="auto"/>
        <w:right w:val="none" w:sz="0" w:space="0" w:color="auto"/>
      </w:divBdr>
    </w:div>
    <w:div w:id="449054625">
      <w:bodyDiv w:val="1"/>
      <w:marLeft w:val="0"/>
      <w:marRight w:val="0"/>
      <w:marTop w:val="0"/>
      <w:marBottom w:val="0"/>
      <w:divBdr>
        <w:top w:val="none" w:sz="0" w:space="0" w:color="auto"/>
        <w:left w:val="none" w:sz="0" w:space="0" w:color="auto"/>
        <w:bottom w:val="none" w:sz="0" w:space="0" w:color="auto"/>
        <w:right w:val="none" w:sz="0" w:space="0" w:color="auto"/>
      </w:divBdr>
    </w:div>
    <w:div w:id="500975447">
      <w:bodyDiv w:val="1"/>
      <w:marLeft w:val="0"/>
      <w:marRight w:val="0"/>
      <w:marTop w:val="0"/>
      <w:marBottom w:val="0"/>
      <w:divBdr>
        <w:top w:val="none" w:sz="0" w:space="0" w:color="auto"/>
        <w:left w:val="none" w:sz="0" w:space="0" w:color="auto"/>
        <w:bottom w:val="none" w:sz="0" w:space="0" w:color="auto"/>
        <w:right w:val="none" w:sz="0" w:space="0" w:color="auto"/>
      </w:divBdr>
      <w:divsChild>
        <w:div w:id="375667140">
          <w:marLeft w:val="0"/>
          <w:marRight w:val="0"/>
          <w:marTop w:val="0"/>
          <w:marBottom w:val="0"/>
          <w:divBdr>
            <w:top w:val="none" w:sz="0" w:space="0" w:color="auto"/>
            <w:left w:val="none" w:sz="0" w:space="0" w:color="auto"/>
            <w:bottom w:val="none" w:sz="0" w:space="0" w:color="auto"/>
            <w:right w:val="none" w:sz="0" w:space="0" w:color="auto"/>
          </w:divBdr>
        </w:div>
      </w:divsChild>
    </w:div>
    <w:div w:id="559174980">
      <w:bodyDiv w:val="1"/>
      <w:marLeft w:val="0"/>
      <w:marRight w:val="0"/>
      <w:marTop w:val="0"/>
      <w:marBottom w:val="0"/>
      <w:divBdr>
        <w:top w:val="none" w:sz="0" w:space="0" w:color="auto"/>
        <w:left w:val="none" w:sz="0" w:space="0" w:color="auto"/>
        <w:bottom w:val="none" w:sz="0" w:space="0" w:color="auto"/>
        <w:right w:val="none" w:sz="0" w:space="0" w:color="auto"/>
      </w:divBdr>
      <w:divsChild>
        <w:div w:id="275913117">
          <w:marLeft w:val="0"/>
          <w:marRight w:val="0"/>
          <w:marTop w:val="0"/>
          <w:marBottom w:val="0"/>
          <w:divBdr>
            <w:top w:val="none" w:sz="0" w:space="0" w:color="auto"/>
            <w:left w:val="none" w:sz="0" w:space="0" w:color="auto"/>
            <w:bottom w:val="none" w:sz="0" w:space="0" w:color="auto"/>
            <w:right w:val="none" w:sz="0" w:space="0" w:color="auto"/>
          </w:divBdr>
        </w:div>
      </w:divsChild>
    </w:div>
    <w:div w:id="574555567">
      <w:bodyDiv w:val="1"/>
      <w:marLeft w:val="0"/>
      <w:marRight w:val="0"/>
      <w:marTop w:val="0"/>
      <w:marBottom w:val="0"/>
      <w:divBdr>
        <w:top w:val="none" w:sz="0" w:space="0" w:color="auto"/>
        <w:left w:val="none" w:sz="0" w:space="0" w:color="auto"/>
        <w:bottom w:val="none" w:sz="0" w:space="0" w:color="auto"/>
        <w:right w:val="none" w:sz="0" w:space="0" w:color="auto"/>
      </w:divBdr>
      <w:divsChild>
        <w:div w:id="18491789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51604080">
      <w:bodyDiv w:val="1"/>
      <w:marLeft w:val="0"/>
      <w:marRight w:val="0"/>
      <w:marTop w:val="0"/>
      <w:marBottom w:val="0"/>
      <w:divBdr>
        <w:top w:val="none" w:sz="0" w:space="0" w:color="auto"/>
        <w:left w:val="none" w:sz="0" w:space="0" w:color="auto"/>
        <w:bottom w:val="none" w:sz="0" w:space="0" w:color="auto"/>
        <w:right w:val="none" w:sz="0" w:space="0" w:color="auto"/>
      </w:divBdr>
    </w:div>
    <w:div w:id="913666792">
      <w:bodyDiv w:val="1"/>
      <w:marLeft w:val="0"/>
      <w:marRight w:val="0"/>
      <w:marTop w:val="0"/>
      <w:marBottom w:val="0"/>
      <w:divBdr>
        <w:top w:val="none" w:sz="0" w:space="0" w:color="auto"/>
        <w:left w:val="none" w:sz="0" w:space="0" w:color="auto"/>
        <w:bottom w:val="none" w:sz="0" w:space="0" w:color="auto"/>
        <w:right w:val="none" w:sz="0" w:space="0" w:color="auto"/>
      </w:divBdr>
      <w:divsChild>
        <w:div w:id="1237859971">
          <w:blockQuote w:val="1"/>
          <w:marLeft w:val="720"/>
          <w:marRight w:val="720"/>
          <w:marTop w:val="100"/>
          <w:marBottom w:val="100"/>
          <w:divBdr>
            <w:top w:val="none" w:sz="0" w:space="0" w:color="auto"/>
            <w:left w:val="none" w:sz="0" w:space="0" w:color="auto"/>
            <w:bottom w:val="none" w:sz="0" w:space="0" w:color="auto"/>
            <w:right w:val="none" w:sz="0" w:space="0" w:color="auto"/>
          </w:divBdr>
        </w:div>
        <w:div w:id="800079667">
          <w:blockQuote w:val="1"/>
          <w:marLeft w:val="720"/>
          <w:marRight w:val="720"/>
          <w:marTop w:val="100"/>
          <w:marBottom w:val="100"/>
          <w:divBdr>
            <w:top w:val="none" w:sz="0" w:space="0" w:color="auto"/>
            <w:left w:val="none" w:sz="0" w:space="0" w:color="auto"/>
            <w:bottom w:val="none" w:sz="0" w:space="0" w:color="auto"/>
            <w:right w:val="none" w:sz="0" w:space="0" w:color="auto"/>
          </w:divBdr>
        </w:div>
        <w:div w:id="292491896">
          <w:blockQuote w:val="1"/>
          <w:marLeft w:val="720"/>
          <w:marRight w:val="720"/>
          <w:marTop w:val="100"/>
          <w:marBottom w:val="100"/>
          <w:divBdr>
            <w:top w:val="none" w:sz="0" w:space="0" w:color="auto"/>
            <w:left w:val="none" w:sz="0" w:space="0" w:color="auto"/>
            <w:bottom w:val="none" w:sz="0" w:space="0" w:color="auto"/>
            <w:right w:val="none" w:sz="0" w:space="0" w:color="auto"/>
          </w:divBdr>
        </w:div>
        <w:div w:id="2757909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60308006">
      <w:bodyDiv w:val="1"/>
      <w:marLeft w:val="0"/>
      <w:marRight w:val="0"/>
      <w:marTop w:val="0"/>
      <w:marBottom w:val="0"/>
      <w:divBdr>
        <w:top w:val="none" w:sz="0" w:space="0" w:color="auto"/>
        <w:left w:val="none" w:sz="0" w:space="0" w:color="auto"/>
        <w:bottom w:val="none" w:sz="0" w:space="0" w:color="auto"/>
        <w:right w:val="none" w:sz="0" w:space="0" w:color="auto"/>
      </w:divBdr>
    </w:div>
    <w:div w:id="1029603317">
      <w:bodyDiv w:val="1"/>
      <w:marLeft w:val="0"/>
      <w:marRight w:val="0"/>
      <w:marTop w:val="0"/>
      <w:marBottom w:val="0"/>
      <w:divBdr>
        <w:top w:val="none" w:sz="0" w:space="0" w:color="auto"/>
        <w:left w:val="none" w:sz="0" w:space="0" w:color="auto"/>
        <w:bottom w:val="none" w:sz="0" w:space="0" w:color="auto"/>
        <w:right w:val="none" w:sz="0" w:space="0" w:color="auto"/>
      </w:divBdr>
    </w:div>
    <w:div w:id="1202324158">
      <w:bodyDiv w:val="1"/>
      <w:marLeft w:val="0"/>
      <w:marRight w:val="0"/>
      <w:marTop w:val="0"/>
      <w:marBottom w:val="0"/>
      <w:divBdr>
        <w:top w:val="none" w:sz="0" w:space="0" w:color="auto"/>
        <w:left w:val="none" w:sz="0" w:space="0" w:color="auto"/>
        <w:bottom w:val="none" w:sz="0" w:space="0" w:color="auto"/>
        <w:right w:val="none" w:sz="0" w:space="0" w:color="auto"/>
      </w:divBdr>
    </w:div>
    <w:div w:id="1216508263">
      <w:bodyDiv w:val="1"/>
      <w:marLeft w:val="0"/>
      <w:marRight w:val="0"/>
      <w:marTop w:val="0"/>
      <w:marBottom w:val="0"/>
      <w:divBdr>
        <w:top w:val="none" w:sz="0" w:space="0" w:color="auto"/>
        <w:left w:val="none" w:sz="0" w:space="0" w:color="auto"/>
        <w:bottom w:val="none" w:sz="0" w:space="0" w:color="auto"/>
        <w:right w:val="none" w:sz="0" w:space="0" w:color="auto"/>
      </w:divBdr>
      <w:divsChild>
        <w:div w:id="3767859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3826676">
      <w:bodyDiv w:val="1"/>
      <w:marLeft w:val="0"/>
      <w:marRight w:val="0"/>
      <w:marTop w:val="0"/>
      <w:marBottom w:val="0"/>
      <w:divBdr>
        <w:top w:val="none" w:sz="0" w:space="0" w:color="auto"/>
        <w:left w:val="none" w:sz="0" w:space="0" w:color="auto"/>
        <w:bottom w:val="none" w:sz="0" w:space="0" w:color="auto"/>
        <w:right w:val="none" w:sz="0" w:space="0" w:color="auto"/>
      </w:divBdr>
    </w:div>
    <w:div w:id="1229415436">
      <w:bodyDiv w:val="1"/>
      <w:marLeft w:val="0"/>
      <w:marRight w:val="0"/>
      <w:marTop w:val="0"/>
      <w:marBottom w:val="0"/>
      <w:divBdr>
        <w:top w:val="none" w:sz="0" w:space="0" w:color="auto"/>
        <w:left w:val="none" w:sz="0" w:space="0" w:color="auto"/>
        <w:bottom w:val="none" w:sz="0" w:space="0" w:color="auto"/>
        <w:right w:val="none" w:sz="0" w:space="0" w:color="auto"/>
      </w:divBdr>
      <w:divsChild>
        <w:div w:id="491070990">
          <w:marLeft w:val="0"/>
          <w:marRight w:val="0"/>
          <w:marTop w:val="0"/>
          <w:marBottom w:val="0"/>
          <w:divBdr>
            <w:top w:val="none" w:sz="0" w:space="0" w:color="auto"/>
            <w:left w:val="none" w:sz="0" w:space="0" w:color="auto"/>
            <w:bottom w:val="none" w:sz="0" w:space="0" w:color="auto"/>
            <w:right w:val="none" w:sz="0" w:space="0" w:color="auto"/>
          </w:divBdr>
        </w:div>
      </w:divsChild>
    </w:div>
    <w:div w:id="1231188937">
      <w:bodyDiv w:val="1"/>
      <w:marLeft w:val="0"/>
      <w:marRight w:val="0"/>
      <w:marTop w:val="0"/>
      <w:marBottom w:val="0"/>
      <w:divBdr>
        <w:top w:val="none" w:sz="0" w:space="0" w:color="auto"/>
        <w:left w:val="none" w:sz="0" w:space="0" w:color="auto"/>
        <w:bottom w:val="none" w:sz="0" w:space="0" w:color="auto"/>
        <w:right w:val="none" w:sz="0" w:space="0" w:color="auto"/>
      </w:divBdr>
    </w:div>
    <w:div w:id="1248925686">
      <w:bodyDiv w:val="1"/>
      <w:marLeft w:val="0"/>
      <w:marRight w:val="0"/>
      <w:marTop w:val="0"/>
      <w:marBottom w:val="0"/>
      <w:divBdr>
        <w:top w:val="none" w:sz="0" w:space="0" w:color="auto"/>
        <w:left w:val="none" w:sz="0" w:space="0" w:color="auto"/>
        <w:bottom w:val="none" w:sz="0" w:space="0" w:color="auto"/>
        <w:right w:val="none" w:sz="0" w:space="0" w:color="auto"/>
      </w:divBdr>
    </w:div>
    <w:div w:id="1276865081">
      <w:bodyDiv w:val="1"/>
      <w:marLeft w:val="0"/>
      <w:marRight w:val="0"/>
      <w:marTop w:val="0"/>
      <w:marBottom w:val="0"/>
      <w:divBdr>
        <w:top w:val="none" w:sz="0" w:space="0" w:color="auto"/>
        <w:left w:val="none" w:sz="0" w:space="0" w:color="auto"/>
        <w:bottom w:val="none" w:sz="0" w:space="0" w:color="auto"/>
        <w:right w:val="none" w:sz="0" w:space="0" w:color="auto"/>
      </w:divBdr>
      <w:divsChild>
        <w:div w:id="8909204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1452732">
      <w:bodyDiv w:val="1"/>
      <w:marLeft w:val="0"/>
      <w:marRight w:val="0"/>
      <w:marTop w:val="0"/>
      <w:marBottom w:val="0"/>
      <w:divBdr>
        <w:top w:val="none" w:sz="0" w:space="0" w:color="auto"/>
        <w:left w:val="none" w:sz="0" w:space="0" w:color="auto"/>
        <w:bottom w:val="none" w:sz="0" w:space="0" w:color="auto"/>
        <w:right w:val="none" w:sz="0" w:space="0" w:color="auto"/>
      </w:divBdr>
      <w:divsChild>
        <w:div w:id="163472017">
          <w:marLeft w:val="0"/>
          <w:marRight w:val="0"/>
          <w:marTop w:val="0"/>
          <w:marBottom w:val="0"/>
          <w:divBdr>
            <w:top w:val="none" w:sz="0" w:space="0" w:color="auto"/>
            <w:left w:val="none" w:sz="0" w:space="0" w:color="auto"/>
            <w:bottom w:val="none" w:sz="0" w:space="0" w:color="auto"/>
            <w:right w:val="none" w:sz="0" w:space="0" w:color="auto"/>
          </w:divBdr>
        </w:div>
        <w:div w:id="2136369383">
          <w:marLeft w:val="0"/>
          <w:marRight w:val="0"/>
          <w:marTop w:val="0"/>
          <w:marBottom w:val="0"/>
          <w:divBdr>
            <w:top w:val="none" w:sz="0" w:space="0" w:color="auto"/>
            <w:left w:val="none" w:sz="0" w:space="0" w:color="auto"/>
            <w:bottom w:val="none" w:sz="0" w:space="0" w:color="auto"/>
            <w:right w:val="none" w:sz="0" w:space="0" w:color="auto"/>
          </w:divBdr>
        </w:div>
        <w:div w:id="379090454">
          <w:marLeft w:val="0"/>
          <w:marRight w:val="0"/>
          <w:marTop w:val="0"/>
          <w:marBottom w:val="0"/>
          <w:divBdr>
            <w:top w:val="none" w:sz="0" w:space="0" w:color="auto"/>
            <w:left w:val="none" w:sz="0" w:space="0" w:color="auto"/>
            <w:bottom w:val="none" w:sz="0" w:space="0" w:color="auto"/>
            <w:right w:val="none" w:sz="0" w:space="0" w:color="auto"/>
          </w:divBdr>
        </w:div>
        <w:div w:id="1493721709">
          <w:marLeft w:val="0"/>
          <w:marRight w:val="0"/>
          <w:marTop w:val="0"/>
          <w:marBottom w:val="0"/>
          <w:divBdr>
            <w:top w:val="none" w:sz="0" w:space="0" w:color="auto"/>
            <w:left w:val="none" w:sz="0" w:space="0" w:color="auto"/>
            <w:bottom w:val="none" w:sz="0" w:space="0" w:color="auto"/>
            <w:right w:val="none" w:sz="0" w:space="0" w:color="auto"/>
          </w:divBdr>
        </w:div>
        <w:div w:id="558056422">
          <w:marLeft w:val="0"/>
          <w:marRight w:val="0"/>
          <w:marTop w:val="0"/>
          <w:marBottom w:val="0"/>
          <w:divBdr>
            <w:top w:val="none" w:sz="0" w:space="0" w:color="auto"/>
            <w:left w:val="none" w:sz="0" w:space="0" w:color="auto"/>
            <w:bottom w:val="none" w:sz="0" w:space="0" w:color="auto"/>
            <w:right w:val="none" w:sz="0" w:space="0" w:color="auto"/>
          </w:divBdr>
        </w:div>
        <w:div w:id="1896163520">
          <w:marLeft w:val="0"/>
          <w:marRight w:val="0"/>
          <w:marTop w:val="0"/>
          <w:marBottom w:val="0"/>
          <w:divBdr>
            <w:top w:val="none" w:sz="0" w:space="0" w:color="auto"/>
            <w:left w:val="none" w:sz="0" w:space="0" w:color="auto"/>
            <w:bottom w:val="none" w:sz="0" w:space="0" w:color="auto"/>
            <w:right w:val="none" w:sz="0" w:space="0" w:color="auto"/>
          </w:divBdr>
        </w:div>
        <w:div w:id="1359038312">
          <w:marLeft w:val="0"/>
          <w:marRight w:val="0"/>
          <w:marTop w:val="0"/>
          <w:marBottom w:val="0"/>
          <w:divBdr>
            <w:top w:val="none" w:sz="0" w:space="0" w:color="auto"/>
            <w:left w:val="none" w:sz="0" w:space="0" w:color="auto"/>
            <w:bottom w:val="none" w:sz="0" w:space="0" w:color="auto"/>
            <w:right w:val="none" w:sz="0" w:space="0" w:color="auto"/>
          </w:divBdr>
        </w:div>
        <w:div w:id="253054637">
          <w:marLeft w:val="0"/>
          <w:marRight w:val="0"/>
          <w:marTop w:val="0"/>
          <w:marBottom w:val="0"/>
          <w:divBdr>
            <w:top w:val="none" w:sz="0" w:space="0" w:color="auto"/>
            <w:left w:val="none" w:sz="0" w:space="0" w:color="auto"/>
            <w:bottom w:val="none" w:sz="0" w:space="0" w:color="auto"/>
            <w:right w:val="none" w:sz="0" w:space="0" w:color="auto"/>
          </w:divBdr>
        </w:div>
        <w:div w:id="1377973152">
          <w:marLeft w:val="0"/>
          <w:marRight w:val="0"/>
          <w:marTop w:val="0"/>
          <w:marBottom w:val="0"/>
          <w:divBdr>
            <w:top w:val="none" w:sz="0" w:space="0" w:color="auto"/>
            <w:left w:val="none" w:sz="0" w:space="0" w:color="auto"/>
            <w:bottom w:val="none" w:sz="0" w:space="0" w:color="auto"/>
            <w:right w:val="none" w:sz="0" w:space="0" w:color="auto"/>
          </w:divBdr>
        </w:div>
        <w:div w:id="228931638">
          <w:marLeft w:val="0"/>
          <w:marRight w:val="0"/>
          <w:marTop w:val="0"/>
          <w:marBottom w:val="0"/>
          <w:divBdr>
            <w:top w:val="none" w:sz="0" w:space="0" w:color="auto"/>
            <w:left w:val="none" w:sz="0" w:space="0" w:color="auto"/>
            <w:bottom w:val="none" w:sz="0" w:space="0" w:color="auto"/>
            <w:right w:val="none" w:sz="0" w:space="0" w:color="auto"/>
          </w:divBdr>
        </w:div>
        <w:div w:id="124930035">
          <w:marLeft w:val="0"/>
          <w:marRight w:val="0"/>
          <w:marTop w:val="0"/>
          <w:marBottom w:val="0"/>
          <w:divBdr>
            <w:top w:val="none" w:sz="0" w:space="0" w:color="auto"/>
            <w:left w:val="none" w:sz="0" w:space="0" w:color="auto"/>
            <w:bottom w:val="none" w:sz="0" w:space="0" w:color="auto"/>
            <w:right w:val="none" w:sz="0" w:space="0" w:color="auto"/>
          </w:divBdr>
        </w:div>
        <w:div w:id="1506818442">
          <w:marLeft w:val="0"/>
          <w:marRight w:val="0"/>
          <w:marTop w:val="0"/>
          <w:marBottom w:val="0"/>
          <w:divBdr>
            <w:top w:val="none" w:sz="0" w:space="0" w:color="auto"/>
            <w:left w:val="none" w:sz="0" w:space="0" w:color="auto"/>
            <w:bottom w:val="none" w:sz="0" w:space="0" w:color="auto"/>
            <w:right w:val="none" w:sz="0" w:space="0" w:color="auto"/>
          </w:divBdr>
        </w:div>
        <w:div w:id="1827280060">
          <w:marLeft w:val="0"/>
          <w:marRight w:val="0"/>
          <w:marTop w:val="0"/>
          <w:marBottom w:val="0"/>
          <w:divBdr>
            <w:top w:val="none" w:sz="0" w:space="0" w:color="auto"/>
            <w:left w:val="none" w:sz="0" w:space="0" w:color="auto"/>
            <w:bottom w:val="none" w:sz="0" w:space="0" w:color="auto"/>
            <w:right w:val="none" w:sz="0" w:space="0" w:color="auto"/>
          </w:divBdr>
        </w:div>
        <w:div w:id="176314272">
          <w:marLeft w:val="0"/>
          <w:marRight w:val="0"/>
          <w:marTop w:val="0"/>
          <w:marBottom w:val="0"/>
          <w:divBdr>
            <w:top w:val="none" w:sz="0" w:space="0" w:color="auto"/>
            <w:left w:val="none" w:sz="0" w:space="0" w:color="auto"/>
            <w:bottom w:val="none" w:sz="0" w:space="0" w:color="auto"/>
            <w:right w:val="none" w:sz="0" w:space="0" w:color="auto"/>
          </w:divBdr>
        </w:div>
        <w:div w:id="674039602">
          <w:marLeft w:val="0"/>
          <w:marRight w:val="0"/>
          <w:marTop w:val="0"/>
          <w:marBottom w:val="0"/>
          <w:divBdr>
            <w:top w:val="none" w:sz="0" w:space="0" w:color="auto"/>
            <w:left w:val="none" w:sz="0" w:space="0" w:color="auto"/>
            <w:bottom w:val="none" w:sz="0" w:space="0" w:color="auto"/>
            <w:right w:val="none" w:sz="0" w:space="0" w:color="auto"/>
          </w:divBdr>
        </w:div>
        <w:div w:id="608048787">
          <w:marLeft w:val="0"/>
          <w:marRight w:val="0"/>
          <w:marTop w:val="0"/>
          <w:marBottom w:val="0"/>
          <w:divBdr>
            <w:top w:val="none" w:sz="0" w:space="0" w:color="auto"/>
            <w:left w:val="none" w:sz="0" w:space="0" w:color="auto"/>
            <w:bottom w:val="none" w:sz="0" w:space="0" w:color="auto"/>
            <w:right w:val="none" w:sz="0" w:space="0" w:color="auto"/>
          </w:divBdr>
        </w:div>
        <w:div w:id="46495921">
          <w:marLeft w:val="0"/>
          <w:marRight w:val="0"/>
          <w:marTop w:val="0"/>
          <w:marBottom w:val="0"/>
          <w:divBdr>
            <w:top w:val="none" w:sz="0" w:space="0" w:color="auto"/>
            <w:left w:val="none" w:sz="0" w:space="0" w:color="auto"/>
            <w:bottom w:val="none" w:sz="0" w:space="0" w:color="auto"/>
            <w:right w:val="none" w:sz="0" w:space="0" w:color="auto"/>
          </w:divBdr>
        </w:div>
        <w:div w:id="1508014034">
          <w:marLeft w:val="0"/>
          <w:marRight w:val="0"/>
          <w:marTop w:val="0"/>
          <w:marBottom w:val="0"/>
          <w:divBdr>
            <w:top w:val="none" w:sz="0" w:space="0" w:color="auto"/>
            <w:left w:val="none" w:sz="0" w:space="0" w:color="auto"/>
            <w:bottom w:val="none" w:sz="0" w:space="0" w:color="auto"/>
            <w:right w:val="none" w:sz="0" w:space="0" w:color="auto"/>
          </w:divBdr>
        </w:div>
        <w:div w:id="1468157534">
          <w:marLeft w:val="0"/>
          <w:marRight w:val="0"/>
          <w:marTop w:val="0"/>
          <w:marBottom w:val="0"/>
          <w:divBdr>
            <w:top w:val="none" w:sz="0" w:space="0" w:color="auto"/>
            <w:left w:val="none" w:sz="0" w:space="0" w:color="auto"/>
            <w:bottom w:val="none" w:sz="0" w:space="0" w:color="auto"/>
            <w:right w:val="none" w:sz="0" w:space="0" w:color="auto"/>
          </w:divBdr>
        </w:div>
      </w:divsChild>
    </w:div>
    <w:div w:id="1290360743">
      <w:bodyDiv w:val="1"/>
      <w:marLeft w:val="0"/>
      <w:marRight w:val="0"/>
      <w:marTop w:val="0"/>
      <w:marBottom w:val="0"/>
      <w:divBdr>
        <w:top w:val="none" w:sz="0" w:space="0" w:color="auto"/>
        <w:left w:val="none" w:sz="0" w:space="0" w:color="auto"/>
        <w:bottom w:val="none" w:sz="0" w:space="0" w:color="auto"/>
        <w:right w:val="none" w:sz="0" w:space="0" w:color="auto"/>
      </w:divBdr>
    </w:div>
    <w:div w:id="1292057534">
      <w:bodyDiv w:val="1"/>
      <w:marLeft w:val="0"/>
      <w:marRight w:val="0"/>
      <w:marTop w:val="0"/>
      <w:marBottom w:val="0"/>
      <w:divBdr>
        <w:top w:val="none" w:sz="0" w:space="0" w:color="auto"/>
        <w:left w:val="none" w:sz="0" w:space="0" w:color="auto"/>
        <w:bottom w:val="none" w:sz="0" w:space="0" w:color="auto"/>
        <w:right w:val="none" w:sz="0" w:space="0" w:color="auto"/>
      </w:divBdr>
      <w:divsChild>
        <w:div w:id="11124742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6517225">
      <w:bodyDiv w:val="1"/>
      <w:marLeft w:val="0"/>
      <w:marRight w:val="0"/>
      <w:marTop w:val="0"/>
      <w:marBottom w:val="0"/>
      <w:divBdr>
        <w:top w:val="none" w:sz="0" w:space="0" w:color="auto"/>
        <w:left w:val="none" w:sz="0" w:space="0" w:color="auto"/>
        <w:bottom w:val="none" w:sz="0" w:space="0" w:color="auto"/>
        <w:right w:val="none" w:sz="0" w:space="0" w:color="auto"/>
      </w:divBdr>
    </w:div>
    <w:div w:id="1390033819">
      <w:bodyDiv w:val="1"/>
      <w:marLeft w:val="0"/>
      <w:marRight w:val="0"/>
      <w:marTop w:val="0"/>
      <w:marBottom w:val="0"/>
      <w:divBdr>
        <w:top w:val="none" w:sz="0" w:space="0" w:color="auto"/>
        <w:left w:val="none" w:sz="0" w:space="0" w:color="auto"/>
        <w:bottom w:val="none" w:sz="0" w:space="0" w:color="auto"/>
        <w:right w:val="none" w:sz="0" w:space="0" w:color="auto"/>
      </w:divBdr>
    </w:div>
    <w:div w:id="1431242646">
      <w:bodyDiv w:val="1"/>
      <w:marLeft w:val="0"/>
      <w:marRight w:val="0"/>
      <w:marTop w:val="0"/>
      <w:marBottom w:val="0"/>
      <w:divBdr>
        <w:top w:val="none" w:sz="0" w:space="0" w:color="auto"/>
        <w:left w:val="none" w:sz="0" w:space="0" w:color="auto"/>
        <w:bottom w:val="none" w:sz="0" w:space="0" w:color="auto"/>
        <w:right w:val="none" w:sz="0" w:space="0" w:color="auto"/>
      </w:divBdr>
    </w:div>
    <w:div w:id="1431509643">
      <w:bodyDiv w:val="1"/>
      <w:marLeft w:val="0"/>
      <w:marRight w:val="0"/>
      <w:marTop w:val="0"/>
      <w:marBottom w:val="0"/>
      <w:divBdr>
        <w:top w:val="none" w:sz="0" w:space="0" w:color="auto"/>
        <w:left w:val="none" w:sz="0" w:space="0" w:color="auto"/>
        <w:bottom w:val="none" w:sz="0" w:space="0" w:color="auto"/>
        <w:right w:val="none" w:sz="0" w:space="0" w:color="auto"/>
      </w:divBdr>
      <w:divsChild>
        <w:div w:id="473331562">
          <w:marLeft w:val="0"/>
          <w:marRight w:val="0"/>
          <w:marTop w:val="0"/>
          <w:marBottom w:val="0"/>
          <w:divBdr>
            <w:top w:val="none" w:sz="0" w:space="0" w:color="auto"/>
            <w:left w:val="none" w:sz="0" w:space="0" w:color="auto"/>
            <w:bottom w:val="none" w:sz="0" w:space="0" w:color="auto"/>
            <w:right w:val="none" w:sz="0" w:space="0" w:color="auto"/>
          </w:divBdr>
        </w:div>
      </w:divsChild>
    </w:div>
    <w:div w:id="1454012372">
      <w:bodyDiv w:val="1"/>
      <w:marLeft w:val="0"/>
      <w:marRight w:val="0"/>
      <w:marTop w:val="0"/>
      <w:marBottom w:val="0"/>
      <w:divBdr>
        <w:top w:val="none" w:sz="0" w:space="0" w:color="auto"/>
        <w:left w:val="none" w:sz="0" w:space="0" w:color="auto"/>
        <w:bottom w:val="none" w:sz="0" w:space="0" w:color="auto"/>
        <w:right w:val="none" w:sz="0" w:space="0" w:color="auto"/>
      </w:divBdr>
    </w:div>
    <w:div w:id="1466653427">
      <w:bodyDiv w:val="1"/>
      <w:marLeft w:val="0"/>
      <w:marRight w:val="0"/>
      <w:marTop w:val="0"/>
      <w:marBottom w:val="0"/>
      <w:divBdr>
        <w:top w:val="none" w:sz="0" w:space="0" w:color="auto"/>
        <w:left w:val="none" w:sz="0" w:space="0" w:color="auto"/>
        <w:bottom w:val="none" w:sz="0" w:space="0" w:color="auto"/>
        <w:right w:val="none" w:sz="0" w:space="0" w:color="auto"/>
      </w:divBdr>
    </w:div>
    <w:div w:id="1470318631">
      <w:bodyDiv w:val="1"/>
      <w:marLeft w:val="0"/>
      <w:marRight w:val="0"/>
      <w:marTop w:val="0"/>
      <w:marBottom w:val="0"/>
      <w:divBdr>
        <w:top w:val="none" w:sz="0" w:space="0" w:color="auto"/>
        <w:left w:val="none" w:sz="0" w:space="0" w:color="auto"/>
        <w:bottom w:val="none" w:sz="0" w:space="0" w:color="auto"/>
        <w:right w:val="none" w:sz="0" w:space="0" w:color="auto"/>
      </w:divBdr>
    </w:div>
    <w:div w:id="1532960840">
      <w:bodyDiv w:val="1"/>
      <w:marLeft w:val="0"/>
      <w:marRight w:val="0"/>
      <w:marTop w:val="0"/>
      <w:marBottom w:val="0"/>
      <w:divBdr>
        <w:top w:val="none" w:sz="0" w:space="0" w:color="auto"/>
        <w:left w:val="none" w:sz="0" w:space="0" w:color="auto"/>
        <w:bottom w:val="none" w:sz="0" w:space="0" w:color="auto"/>
        <w:right w:val="none" w:sz="0" w:space="0" w:color="auto"/>
      </w:divBdr>
    </w:div>
    <w:div w:id="1547329695">
      <w:bodyDiv w:val="1"/>
      <w:marLeft w:val="0"/>
      <w:marRight w:val="0"/>
      <w:marTop w:val="0"/>
      <w:marBottom w:val="0"/>
      <w:divBdr>
        <w:top w:val="none" w:sz="0" w:space="0" w:color="auto"/>
        <w:left w:val="none" w:sz="0" w:space="0" w:color="auto"/>
        <w:bottom w:val="none" w:sz="0" w:space="0" w:color="auto"/>
        <w:right w:val="none" w:sz="0" w:space="0" w:color="auto"/>
      </w:divBdr>
      <w:divsChild>
        <w:div w:id="1918978592">
          <w:marLeft w:val="0"/>
          <w:marRight w:val="0"/>
          <w:marTop w:val="0"/>
          <w:marBottom w:val="0"/>
          <w:divBdr>
            <w:top w:val="none" w:sz="0" w:space="0" w:color="auto"/>
            <w:left w:val="none" w:sz="0" w:space="0" w:color="auto"/>
            <w:bottom w:val="none" w:sz="0" w:space="0" w:color="auto"/>
            <w:right w:val="none" w:sz="0" w:space="0" w:color="auto"/>
          </w:divBdr>
        </w:div>
      </w:divsChild>
    </w:div>
    <w:div w:id="1568104815">
      <w:bodyDiv w:val="1"/>
      <w:marLeft w:val="0"/>
      <w:marRight w:val="0"/>
      <w:marTop w:val="0"/>
      <w:marBottom w:val="0"/>
      <w:divBdr>
        <w:top w:val="none" w:sz="0" w:space="0" w:color="auto"/>
        <w:left w:val="none" w:sz="0" w:space="0" w:color="auto"/>
        <w:bottom w:val="none" w:sz="0" w:space="0" w:color="auto"/>
        <w:right w:val="none" w:sz="0" w:space="0" w:color="auto"/>
      </w:divBdr>
    </w:div>
    <w:div w:id="1614902544">
      <w:bodyDiv w:val="1"/>
      <w:marLeft w:val="0"/>
      <w:marRight w:val="0"/>
      <w:marTop w:val="0"/>
      <w:marBottom w:val="0"/>
      <w:divBdr>
        <w:top w:val="none" w:sz="0" w:space="0" w:color="auto"/>
        <w:left w:val="none" w:sz="0" w:space="0" w:color="auto"/>
        <w:bottom w:val="none" w:sz="0" w:space="0" w:color="auto"/>
        <w:right w:val="none" w:sz="0" w:space="0" w:color="auto"/>
      </w:divBdr>
    </w:div>
    <w:div w:id="1677077781">
      <w:bodyDiv w:val="1"/>
      <w:marLeft w:val="0"/>
      <w:marRight w:val="0"/>
      <w:marTop w:val="0"/>
      <w:marBottom w:val="0"/>
      <w:divBdr>
        <w:top w:val="none" w:sz="0" w:space="0" w:color="auto"/>
        <w:left w:val="none" w:sz="0" w:space="0" w:color="auto"/>
        <w:bottom w:val="none" w:sz="0" w:space="0" w:color="auto"/>
        <w:right w:val="none" w:sz="0" w:space="0" w:color="auto"/>
      </w:divBdr>
    </w:div>
    <w:div w:id="1682777364">
      <w:bodyDiv w:val="1"/>
      <w:marLeft w:val="0"/>
      <w:marRight w:val="0"/>
      <w:marTop w:val="0"/>
      <w:marBottom w:val="0"/>
      <w:divBdr>
        <w:top w:val="none" w:sz="0" w:space="0" w:color="auto"/>
        <w:left w:val="none" w:sz="0" w:space="0" w:color="auto"/>
        <w:bottom w:val="none" w:sz="0" w:space="0" w:color="auto"/>
        <w:right w:val="none" w:sz="0" w:space="0" w:color="auto"/>
      </w:divBdr>
    </w:div>
    <w:div w:id="1780369797">
      <w:bodyDiv w:val="1"/>
      <w:marLeft w:val="0"/>
      <w:marRight w:val="0"/>
      <w:marTop w:val="0"/>
      <w:marBottom w:val="0"/>
      <w:divBdr>
        <w:top w:val="none" w:sz="0" w:space="0" w:color="auto"/>
        <w:left w:val="none" w:sz="0" w:space="0" w:color="auto"/>
        <w:bottom w:val="none" w:sz="0" w:space="0" w:color="auto"/>
        <w:right w:val="none" w:sz="0" w:space="0" w:color="auto"/>
      </w:divBdr>
      <w:divsChild>
        <w:div w:id="8618662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2017568">
      <w:bodyDiv w:val="1"/>
      <w:marLeft w:val="0"/>
      <w:marRight w:val="0"/>
      <w:marTop w:val="0"/>
      <w:marBottom w:val="0"/>
      <w:divBdr>
        <w:top w:val="none" w:sz="0" w:space="0" w:color="auto"/>
        <w:left w:val="none" w:sz="0" w:space="0" w:color="auto"/>
        <w:bottom w:val="none" w:sz="0" w:space="0" w:color="auto"/>
        <w:right w:val="none" w:sz="0" w:space="0" w:color="auto"/>
      </w:divBdr>
    </w:div>
    <w:div w:id="1793473025">
      <w:bodyDiv w:val="1"/>
      <w:marLeft w:val="0"/>
      <w:marRight w:val="0"/>
      <w:marTop w:val="0"/>
      <w:marBottom w:val="0"/>
      <w:divBdr>
        <w:top w:val="none" w:sz="0" w:space="0" w:color="auto"/>
        <w:left w:val="none" w:sz="0" w:space="0" w:color="auto"/>
        <w:bottom w:val="none" w:sz="0" w:space="0" w:color="auto"/>
        <w:right w:val="none" w:sz="0" w:space="0" w:color="auto"/>
      </w:divBdr>
      <w:divsChild>
        <w:div w:id="5049763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6335236">
      <w:bodyDiv w:val="1"/>
      <w:marLeft w:val="0"/>
      <w:marRight w:val="0"/>
      <w:marTop w:val="0"/>
      <w:marBottom w:val="0"/>
      <w:divBdr>
        <w:top w:val="none" w:sz="0" w:space="0" w:color="auto"/>
        <w:left w:val="none" w:sz="0" w:space="0" w:color="auto"/>
        <w:bottom w:val="none" w:sz="0" w:space="0" w:color="auto"/>
        <w:right w:val="none" w:sz="0" w:space="0" w:color="auto"/>
      </w:divBdr>
    </w:div>
    <w:div w:id="1921017488">
      <w:bodyDiv w:val="1"/>
      <w:marLeft w:val="0"/>
      <w:marRight w:val="0"/>
      <w:marTop w:val="0"/>
      <w:marBottom w:val="0"/>
      <w:divBdr>
        <w:top w:val="none" w:sz="0" w:space="0" w:color="auto"/>
        <w:left w:val="none" w:sz="0" w:space="0" w:color="auto"/>
        <w:bottom w:val="none" w:sz="0" w:space="0" w:color="auto"/>
        <w:right w:val="none" w:sz="0" w:space="0" w:color="auto"/>
      </w:divBdr>
    </w:div>
    <w:div w:id="2097968889">
      <w:bodyDiv w:val="1"/>
      <w:marLeft w:val="0"/>
      <w:marRight w:val="0"/>
      <w:marTop w:val="0"/>
      <w:marBottom w:val="0"/>
      <w:divBdr>
        <w:top w:val="none" w:sz="0" w:space="0" w:color="auto"/>
        <w:left w:val="none" w:sz="0" w:space="0" w:color="auto"/>
        <w:bottom w:val="none" w:sz="0" w:space="0" w:color="auto"/>
        <w:right w:val="none" w:sz="0" w:space="0" w:color="auto"/>
      </w:divBdr>
      <w:divsChild>
        <w:div w:id="21178223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scopus.com/record/display.uri?eid=2-s2.0-0347347165&amp;doi=10.1023%2fA%3a1012002608615&amp;origin=inward&amp;txGid=00f531f92faef75fa472dd7480ff4f4a" TargetMode="External"/><Relationship Id="rId21" Type="http://schemas.openxmlformats.org/officeDocument/2006/relationships/image" Target="media/image14.png"/><Relationship Id="rId34" Type="http://schemas.openxmlformats.org/officeDocument/2006/relationships/hyperlink" Target="https://www.scopus.com/record/display.uri?eid=2-s2.0-85122792104&amp;doi=10.1007%2fs11142-021-09669-7&amp;origin=inward&amp;txGid=5f623551785a2da3924abc8a41b29a54" TargetMode="External"/><Relationship Id="rId42" Type="http://schemas.openxmlformats.org/officeDocument/2006/relationships/hyperlink" Target="https://www.scopus.com/record/display.uri?eid=2-s2.0-0033463501&amp;doi=10.2307%2f2491396&amp;origin=inward&amp;txGid=28d12b63279b6b7531900bae1e379f96" TargetMode="External"/><Relationship Id="rId47" Type="http://schemas.openxmlformats.org/officeDocument/2006/relationships/hyperlink" Target="https://www.scopus.com/record/display.uri?eid=2-s2.0-85184017556&amp;doi=10.1016%2fj.intaccaudtax.2024.100602&amp;origin=inward&amp;txGid=ec3fe9defe841728c815e353d71b94c1" TargetMode="External"/><Relationship Id="rId50" Type="http://schemas.openxmlformats.org/officeDocument/2006/relationships/hyperlink" Target="https://www.scopus.com/record/display.uri?eid=2-s2.0-85018816389&amp;doi=10.1007%2fs10551-017-3546-y&amp;origin=inward&amp;txGid=43ebedea04ab67dee49b1b8035ebe6c8" TargetMode="External"/><Relationship Id="rId55" Type="http://schemas.openxmlformats.org/officeDocument/2006/relationships/hyperlink" Target="https://onlinelibrary.wiley.com/doi/10.1111/j.1475-679X.2005.00177.x" TargetMode="External"/><Relationship Id="rId63" Type="http://schemas.openxmlformats.org/officeDocument/2006/relationships/hyperlink" Target="https://www.sciencedirect.com/science/article/pii/S0165410116300489" TargetMode="Externa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emf"/><Relationship Id="rId29" Type="http://schemas.openxmlformats.org/officeDocument/2006/relationships/hyperlink" Target="https://www.sciencedirect.com/science/article/pii/S0165410110000431" TargetMode="External"/><Relationship Id="rId11" Type="http://schemas.openxmlformats.org/officeDocument/2006/relationships/image" Target="media/image5.png"/><Relationship Id="rId24" Type="http://schemas.openxmlformats.org/officeDocument/2006/relationships/hyperlink" Target="https://www.scopus.com/inward/record.uri?eid=2-s2.0-85106206961&amp;doi=10.1108%2fJAAR-12-2020-0243&amp;partnerID=40&amp;md5=405736130c33ac8abc228f60f8bfd336" TargetMode="External"/><Relationship Id="rId32" Type="http://schemas.openxmlformats.org/officeDocument/2006/relationships/hyperlink" Target="https://www.scopus.com/record/display.uri?eid=2-s2.0-85112708083&amp;doi=10.1016%2fj.jaccpubpol.2021.106880&amp;origin=inward&amp;txGid=6592e82b418ea4c210c8d4cc67379eda" TargetMode="External"/><Relationship Id="rId37" Type="http://schemas.openxmlformats.org/officeDocument/2006/relationships/hyperlink" Target="https://www.sciencedirect.com/science/article/abs/pii/S0165410105000571" TargetMode="External"/><Relationship Id="rId40" Type="http://schemas.openxmlformats.org/officeDocument/2006/relationships/hyperlink" Target="https://www.scopus.com/record/display.uri?eid=2-s2.0-85184164166&amp;doi=10.1111%2f1911-3846.12922&amp;origin=inward&amp;txGid=9f337b8b6e93dac93c12f3470a58ca0a" TargetMode="External"/><Relationship Id="rId45" Type="http://schemas.openxmlformats.org/officeDocument/2006/relationships/hyperlink" Target="https://www.scopus.com/record/display.uri?eid=2-s2.0-85056635762&amp;doi=10.1057%2fs41267-018-0190-4&amp;origin=inward&amp;txGid=edd921d5e6a6fff030a7500fa8e7eb4d" TargetMode="External"/><Relationship Id="rId53" Type="http://schemas.openxmlformats.org/officeDocument/2006/relationships/hyperlink" Target="https://www.jstor.org/stable/247880" TargetMode="External"/><Relationship Id="rId58" Type="http://schemas.openxmlformats.org/officeDocument/2006/relationships/hyperlink" Target="https://www.scopus.com/record/display.uri?eid=2-s2.0-0033463501&amp;doi=10.2307%2f2491396&amp;origin=inward&amp;txGid=28d12b63279b6b7531900bae1e379f96" TargetMode="External"/><Relationship Id="rId66" Type="http://schemas.openxmlformats.org/officeDocument/2006/relationships/theme" Target="theme/theme1.xml"/><Relationship Id="rId5" Type="http://schemas.openxmlformats.org/officeDocument/2006/relationships/footnotes" Target="footnotes.xml"/><Relationship Id="rId61" Type="http://schemas.openxmlformats.org/officeDocument/2006/relationships/hyperlink" Target="https://www.sciencedirect.com/science/article/pii/S0165410118300958" TargetMode="External"/><Relationship Id="rId19" Type="http://schemas.openxmlformats.org/officeDocument/2006/relationships/image" Target="media/image12.png"/><Relationship Id="rId14" Type="http://schemas.openxmlformats.org/officeDocument/2006/relationships/image" Target="media/image8.emf"/><Relationship Id="rId22" Type="http://schemas.openxmlformats.org/officeDocument/2006/relationships/image" Target="media/image15.png"/><Relationship Id="rId27" Type="http://schemas.openxmlformats.org/officeDocument/2006/relationships/hyperlink" Target="https://publications.aaahq.org/accounting-review/article-abstract/85/4/1131/3226/What-s-My-Style-The-Influence-of-Top-Managers-on?redirectedFrom=fulltext" TargetMode="External"/><Relationship Id="rId30" Type="http://schemas.openxmlformats.org/officeDocument/2006/relationships/hyperlink" Target="https://www.sciencedirect.com/science/article/pii/S0304405X15000914" TargetMode="External"/><Relationship Id="rId35" Type="http://schemas.openxmlformats.org/officeDocument/2006/relationships/hyperlink" Target="https://www.scopus.com/record/display.uri?eid=2-s2.0-85131712707&amp;doi=10.1177%2f0148558X221102218&amp;origin=inward&amp;txGid=e37108856d724066dc91782fdf6dc6ef" TargetMode="External"/><Relationship Id="rId43" Type="http://schemas.openxmlformats.org/officeDocument/2006/relationships/hyperlink" Target="https://onlinelibrary.wiley.com/doi/full/10.1111/1475-679X.12548?msockid=2f0c9dc52e666def3cd68f4f2f256cb4" TargetMode="External"/><Relationship Id="rId48" Type="http://schemas.openxmlformats.org/officeDocument/2006/relationships/hyperlink" Target="https://www.sciencedirect.com/science/article/pii/S0165410118300958" TargetMode="External"/><Relationship Id="rId56" Type="http://schemas.openxmlformats.org/officeDocument/2006/relationships/hyperlink" Target="https://publications.aaahq.org/accounting-review/article-abstract/85/4/1131/3226/What-s-My-Style-The-Influence-of-Top-Managers-on?redirectedFrom=fulltext" TargetMode="External"/><Relationship Id="rId64" Type="http://schemas.openxmlformats.org/officeDocument/2006/relationships/footer" Target="footer1.xml"/><Relationship Id="rId8" Type="http://schemas.openxmlformats.org/officeDocument/2006/relationships/image" Target="media/image2.png"/><Relationship Id="rId51" Type="http://schemas.openxmlformats.org/officeDocument/2006/relationships/hyperlink" Target="https://research.ebsco.com/c/d63bsg/search/details/ndgolg5w6j?db=bsu" TargetMode="Externa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emf"/><Relationship Id="rId25" Type="http://schemas.openxmlformats.org/officeDocument/2006/relationships/hyperlink" Target="https://www.scopus.com/record/display.uri?eid=2-s2.0-85045709493&amp;doi=10.1016%2fj.aos.2018.03.005&amp;origin=inward&amp;txGid=2cbe6d83b9182adf2b4f904a6875f5b6" TargetMode="External"/><Relationship Id="rId33" Type="http://schemas.openxmlformats.org/officeDocument/2006/relationships/hyperlink" Target="https://onlinelibrary.wiley.com/doi/10.1111/j.1475-679X.2008.00267.x" TargetMode="External"/><Relationship Id="rId38" Type="http://schemas.openxmlformats.org/officeDocument/2006/relationships/hyperlink" Target="https://www.sciencedirect.com/science/article/pii/S0165410116300489" TargetMode="External"/><Relationship Id="rId46" Type="http://schemas.openxmlformats.org/officeDocument/2006/relationships/hyperlink" Target="https://www.scopus.com/record/display.uri?eid=2-s2.0-84964412460&amp;doi=10.2308%2faccr-51296&amp;origin=inward&amp;txGid=39f0ae8c8d1f43041c46eb78f12a4677" TargetMode="External"/><Relationship Id="rId59" Type="http://schemas.openxmlformats.org/officeDocument/2006/relationships/hyperlink" Target="https://www.sciencedirect.com/science/article/abs/pii/S0165410100000148" TargetMode="External"/><Relationship Id="rId20" Type="http://schemas.openxmlformats.org/officeDocument/2006/relationships/image" Target="media/image13.emf"/><Relationship Id="rId41" Type="http://schemas.openxmlformats.org/officeDocument/2006/relationships/hyperlink" Target="https://onlinelibrary.wiley.com/doi/10.1111/j.1475-679X.2005.00177.x" TargetMode="External"/><Relationship Id="rId54" Type="http://schemas.openxmlformats.org/officeDocument/2006/relationships/hyperlink" Target="https://www.sciencedirect.com/science/article/abs/pii/S0165410105000571" TargetMode="External"/><Relationship Id="rId62" Type="http://schemas.openxmlformats.org/officeDocument/2006/relationships/hyperlink" Target="https://onlinelibrary.wiley.com/doi/abs/10.1111/j.1475-679X.2008.00288.x" TargetMode="External"/><Relationship Id="rId1" Type="http://schemas.openxmlformats.org/officeDocument/2006/relationships/customXml" Target="../customXml/item1.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hyperlink" Target="https://www.sciencedirect.com/science/article/abs/pii/S0165410100000148" TargetMode="External"/><Relationship Id="rId28" Type="http://schemas.openxmlformats.org/officeDocument/2006/relationships/hyperlink" Target="https://www.scopus.com/record/display.uri?eid=2-s2.0-85083767817&amp;doi=10.1177%2f0148558X17726893&amp;origin=inward&amp;txGid=6a6889fe4727cfdda38b37286e815644" TargetMode="External"/><Relationship Id="rId36" Type="http://schemas.openxmlformats.org/officeDocument/2006/relationships/hyperlink" Target="https://www.sciencedirect.com/science/article/pii/S1544612320303974" TargetMode="External"/><Relationship Id="rId49" Type="http://schemas.openxmlformats.org/officeDocument/2006/relationships/hyperlink" Target="https://www.scopus.com/record/display.uri?eid=2-s2.0-85130106545&amp;doi=10.1111%2f1911-3838.12294&amp;origin=inward&amp;txGid=18b332938a0a9a634ab09cfccd960bf3" TargetMode="External"/><Relationship Id="rId57" Type="http://schemas.openxmlformats.org/officeDocument/2006/relationships/hyperlink" Target="https://onlinelibrary.wiley.com/doi/10.1111/j.1475-679X.2008.00267.x" TargetMode="External"/><Relationship Id="rId10" Type="http://schemas.openxmlformats.org/officeDocument/2006/relationships/image" Target="media/image4.emf"/><Relationship Id="rId31" Type="http://schemas.openxmlformats.org/officeDocument/2006/relationships/hyperlink" Target="https://onlinelibrary.wiley.com/doi/abs/10.1111/j.1475-679X.2008.00288.x" TargetMode="External"/><Relationship Id="rId44" Type="http://schemas.openxmlformats.org/officeDocument/2006/relationships/hyperlink" Target="https://onlinelibrary.wiley.com/doi/epdf/10.1111/1475-679X.12115" TargetMode="External"/><Relationship Id="rId52" Type="http://schemas.openxmlformats.org/officeDocument/2006/relationships/hyperlink" Target="https://www.sciencedirect.com/science/article/abs/pii/S0165410101000258" TargetMode="External"/><Relationship Id="rId60" Type="http://schemas.openxmlformats.org/officeDocument/2006/relationships/hyperlink" Target="https://www.sciencedirect.com/science/article/pii/S0304405X15000914" TargetMode="External"/><Relationship Id="rId6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chart" Target="charts/chart1.xml"/><Relationship Id="rId39" Type="http://schemas.openxmlformats.org/officeDocument/2006/relationships/hyperlink" Target="https://www.sciencedirect.com/science/article/abs/pii/S0165410101000180"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file:///D:\&#65281;Y3%20Documents\ACC202\Individual%20CW\VOSviewer&#20135;&#20986;\VOS&#20135;&#20986;&#29256;Institutions.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pivotSource>
    <c:name>[VOS产出版Institutions.xlsx]!!!!数据透视表3</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ltLang="zh-CN"/>
              <a:t>Total citations</a:t>
            </a:r>
            <a:endParaRPr lang="zh-CN" alt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zh-CN" alt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zh-CN"/>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zh-CN"/>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zh-CN"/>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zh-CN"/>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'!!!'!$B$1</c:f>
              <c:strCache>
                <c:ptCount val="1"/>
                <c:pt idx="0">
                  <c:v>汇总</c:v>
                </c:pt>
              </c:strCache>
            </c:strRef>
          </c:tx>
          <c:spPr>
            <a:solidFill>
              <a:schemeClr val="accent1"/>
            </a:solidFill>
            <a:ln>
              <a:noFill/>
            </a:ln>
            <a:effectLst/>
          </c:spPr>
          <c:invertIfNegative val="0"/>
          <c:cat>
            <c:strRef>
              <c:f>'!!!'!$A$2:$A$22</c:f>
              <c:strCache>
                <c:ptCount val="20"/>
                <c:pt idx="0">
                  <c:v>Duke University</c:v>
                </c:pt>
                <c:pt idx="1">
                  <c:v>University Of Washington</c:v>
                </c:pt>
                <c:pt idx="2">
                  <c:v>University Of Georgia</c:v>
                </c:pt>
                <c:pt idx="3">
                  <c:v>University Of Cyprus</c:v>
                </c:pt>
                <c:pt idx="4">
                  <c:v>Michigan State University</c:v>
                </c:pt>
                <c:pt idx="5">
                  <c:v>Stanford University</c:v>
                </c:pt>
                <c:pt idx="6">
                  <c:v>University Of Michigan</c:v>
                </c:pt>
                <c:pt idx="7">
                  <c:v>University Of Pennsylvania</c:v>
                </c:pt>
                <c:pt idx="8">
                  <c:v>Texas A And M University</c:v>
                </c:pt>
                <c:pt idx="9">
                  <c:v>Santa Clara University</c:v>
                </c:pt>
                <c:pt idx="10">
                  <c:v>Pennsylvania State University</c:v>
                </c:pt>
                <c:pt idx="11">
                  <c:v>Georgetown University</c:v>
                </c:pt>
                <c:pt idx="12">
                  <c:v>Singapore Management University</c:v>
                </c:pt>
                <c:pt idx="13">
                  <c:v>Harvard Business school</c:v>
                </c:pt>
                <c:pt idx="14">
                  <c:v>University Of British Columbia</c:v>
                </c:pt>
                <c:pt idx="15">
                  <c:v>Hong Kong University</c:v>
                </c:pt>
                <c:pt idx="16">
                  <c:v>University Of Florida</c:v>
                </c:pt>
                <c:pt idx="17">
                  <c:v>Purdue University</c:v>
                </c:pt>
                <c:pt idx="18">
                  <c:v>Indiana University</c:v>
                </c:pt>
                <c:pt idx="19">
                  <c:v>University Of Southern California</c:v>
                </c:pt>
              </c:strCache>
            </c:strRef>
          </c:cat>
          <c:val>
            <c:numRef>
              <c:f>'!!!'!$B$2:$B$22</c:f>
              <c:numCache>
                <c:formatCode>General</c:formatCode>
                <c:ptCount val="20"/>
                <c:pt idx="0">
                  <c:v>4550</c:v>
                </c:pt>
                <c:pt idx="1">
                  <c:v>4345</c:v>
                </c:pt>
                <c:pt idx="2">
                  <c:v>1411</c:v>
                </c:pt>
                <c:pt idx="3">
                  <c:v>850</c:v>
                </c:pt>
                <c:pt idx="4">
                  <c:v>725</c:v>
                </c:pt>
                <c:pt idx="5">
                  <c:v>699</c:v>
                </c:pt>
                <c:pt idx="6">
                  <c:v>606</c:v>
                </c:pt>
                <c:pt idx="7">
                  <c:v>536</c:v>
                </c:pt>
                <c:pt idx="8">
                  <c:v>513</c:v>
                </c:pt>
                <c:pt idx="9">
                  <c:v>469</c:v>
                </c:pt>
                <c:pt idx="10">
                  <c:v>450</c:v>
                </c:pt>
                <c:pt idx="11">
                  <c:v>442</c:v>
                </c:pt>
                <c:pt idx="12">
                  <c:v>423</c:v>
                </c:pt>
                <c:pt idx="13">
                  <c:v>410</c:v>
                </c:pt>
                <c:pt idx="14">
                  <c:v>376</c:v>
                </c:pt>
                <c:pt idx="15">
                  <c:v>342</c:v>
                </c:pt>
                <c:pt idx="16">
                  <c:v>327</c:v>
                </c:pt>
                <c:pt idx="17">
                  <c:v>323</c:v>
                </c:pt>
                <c:pt idx="18">
                  <c:v>296</c:v>
                </c:pt>
                <c:pt idx="19">
                  <c:v>292</c:v>
                </c:pt>
              </c:numCache>
            </c:numRef>
          </c:val>
          <c:extLst>
            <c:ext xmlns:c16="http://schemas.microsoft.com/office/drawing/2014/chart" uri="{C3380CC4-5D6E-409C-BE32-E72D297353CC}">
              <c16:uniqueId val="{00000000-8FFA-4001-943C-F34B8262F263}"/>
            </c:ext>
          </c:extLst>
        </c:ser>
        <c:dLbls>
          <c:showLegendKey val="0"/>
          <c:showVal val="0"/>
          <c:showCatName val="0"/>
          <c:showSerName val="0"/>
          <c:showPercent val="0"/>
          <c:showBubbleSize val="0"/>
        </c:dLbls>
        <c:gapWidth val="219"/>
        <c:overlap val="-27"/>
        <c:axId val="599436703"/>
        <c:axId val="599442943"/>
      </c:barChart>
      <c:catAx>
        <c:axId val="59943670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599442943"/>
        <c:crosses val="autoZero"/>
        <c:auto val="1"/>
        <c:lblAlgn val="ctr"/>
        <c:lblOffset val="100"/>
        <c:noMultiLvlLbl val="0"/>
      </c:catAx>
      <c:valAx>
        <c:axId val="599442943"/>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599436703"/>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extLst>
    <c:ext xmlns:c14="http://schemas.microsoft.com/office/drawing/2007/8/2/chart" uri="{781A3756-C4B2-4CAC-9D66-4F8BD8637D16}">
      <c14:pivotOptions>
        <c14:dropZoneFilter val="1"/>
        <c14:dropZonesVisible val="1"/>
      </c14:pivotOptions>
    </c:ext>
    <c:ext xmlns:c16="http://schemas.microsoft.com/office/drawing/2014/chart" uri="{E28EC0CA-F0BB-4C9C-879D-F8772B89E7AC}">
      <c16:pivotOptions16>
        <c16:showExpandCollapseFieldButtons val="1"/>
      </c16:pivotOptions16>
    </c:ext>
  </c:extLst>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B8708E-853F-4EEA-BDB8-49FDB35B37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2666</TotalTime>
  <Pages>36</Pages>
  <Words>5923</Words>
  <Characters>41704</Characters>
  <Application>Microsoft Office Word</Application>
  <DocSecurity>0</DocSecurity>
  <Lines>926</Lines>
  <Paragraphs>253</Paragraphs>
  <ScaleCrop>false</ScaleCrop>
  <Company/>
  <LinksUpToDate>false</LinksUpToDate>
  <CharactersWithSpaces>47374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没睡醒x 鸫鸫</dc:creator>
  <cp:keywords/>
  <dc:description/>
  <cp:lastModifiedBy>没睡醒x 鸫鸫</cp:lastModifiedBy>
  <cp:revision>292</cp:revision>
  <cp:lastPrinted>2025-05-17T05:36:00Z</cp:lastPrinted>
  <dcterms:created xsi:type="dcterms:W3CDTF">2025-05-10T10:51:00Z</dcterms:created>
  <dcterms:modified xsi:type="dcterms:W3CDTF">2025-05-23T04:20:00Z</dcterms:modified>
</cp:coreProperties>
</file>