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路演演讲稿</w:t>
      </w:r>
    </w:p>
    <w:p>
      <w:pPr>
        <w:jc w:val="center"/>
      </w:pPr>
      <w:r>
        <w:rPr>
          <w:color w:val="6E6E73"/>
          <w:sz w:val="24"/>
        </w:rPr>
        <w:t>基于多源工业数据融合的智能预测性维护决策平台</w:t>
      </w:r>
    </w:p>
    <w:p>
      <w:pPr>
        <w:jc w:val="center"/>
      </w:pPr>
      <w:r>
        <w:rPr>
          <w:color w:val="AEAEB2"/>
          <w:sz w:val="20"/>
        </w:rPr>
        <w:t>华南师范大学-对对队  ·  4分钟  ·  701字</w:t>
      </w:r>
    </w:p>
    <w:p/>
    <w:p>
      <w:r>
        <w:rPr>
          <w:b/>
          <w:color w:val="5AC8B8"/>
          <w:sz w:val="20"/>
        </w:rPr>
        <w:t>Slide 1 · 封面</w:t>
      </w:r>
    </w:p>
    <w:p>
      <w:r>
        <w:rPr>
          <w:color w:val="1D1D1F"/>
          <w:sz w:val="22"/>
          <w:rFonts w:eastAsia="等线"/>
        </w:rPr>
        <w:t>各位评委老师好。我们是华南师范大学对对队，项目是基于多源工业数据融合的智能预测性维护决策平台。核心思路很明确——先正视数据局限，再构建可落地的工业方案。</w:t>
      </w:r>
    </w:p>
    <w:p>
      <w:r>
        <w:rPr>
          <w:b/>
          <w:color w:val="5AC8B8"/>
          <w:sz w:val="20"/>
        </w:rPr>
        <w:t>Slide 2 · 痛点</w:t>
      </w:r>
    </w:p>
    <w:p>
      <w:r>
        <w:rPr>
          <w:color w:val="1D1D1F"/>
          <w:sz w:val="22"/>
          <w:rFonts w:eastAsia="等线"/>
        </w:rPr>
        <w:t>100台CNC数控机床，每台采集电压、电流、温度、转速四个参数，共九种故障类型。当前工厂坏了才修，非计划停机损失占产能15%到30%。老师傅巡检标准不一、漏检难控。成本、效率、质量怎么权衡？没有量化工具。我们要把被动抢修升级为主动防御。</w:t>
      </w:r>
    </w:p>
    <w:p>
      <w:r>
        <w:rPr>
          <w:b/>
          <w:color w:val="5AC8B8"/>
          <w:sz w:val="20"/>
        </w:rPr>
        <w:t>Slide 3 · 数据瓶颈</w:t>
      </w:r>
    </w:p>
    <w:p>
      <w:r>
        <w:rPr>
          <w:color w:val="1D1D1F"/>
          <w:sz w:val="22"/>
          <w:rFonts w:eastAsia="等线"/>
        </w:rPr>
        <w:t>搭建系统前，我们做了件关键的事：验证数据到底够不够。四个参数的Youden's J最高仅0.075，理论AUC上限0.537——基本等于抛硬币。七种主流算法实测AUC全在0.52到0.59之间。方差分解更揭示设备间差异占61%到73%——每台CNC的正常都不一样，全局阈值无效。结论：不堆模型，换路线，转向逐设备基线加多信号融合。</w:t>
      </w:r>
    </w:p>
    <w:p>
      <w:r>
        <w:rPr>
          <w:b/>
          <w:color w:val="5AC8B8"/>
          <w:sz w:val="20"/>
        </w:rPr>
        <w:t>Slide 4–8 · 解决方案</w:t>
      </w:r>
    </w:p>
    <w:p>
      <w:r>
        <w:rPr>
          <w:color w:val="1D1D1F"/>
          <w:sz w:val="22"/>
          <w:rFonts w:eastAsia="等线"/>
        </w:rPr>
        <w:t>方案是四层工业决策引擎。第一层，逐设备统计基线——每台机床建自己的正常画像，Z-Score加Hotelling T²同时监控四参数协变。第二层，多信号融合——统计异常、ML概率、成本风险、趋势衰减，四条信号加权，任一条失效其余兜底。第三层，SHAP可解释性——每个告警回答为什么：哪个参数异常、对应什么工业根因。第四层，四级降级——从完整模式到纯规则应急，任何工况下持续输出。</w:t>
      </w:r>
    </w:p>
    <w:p>
      <w:r>
        <w:rPr>
          <w:b/>
          <w:color w:val="5AC8B8"/>
          <w:sz w:val="20"/>
        </w:rPr>
        <w:t>Slide 9–13 · 平台实证</w:t>
      </w:r>
    </w:p>
    <w:p>
      <w:r>
        <w:rPr>
          <w:color w:val="1D1D1F"/>
          <w:sz w:val="22"/>
          <w:rFonts w:eastAsia="等线"/>
        </w:rPr>
        <w:t>全栈Web平台，12个前端页面。三角色分版视图，CSS角色滤镜驱动——运维、管理、开发各见所需。三种维护策略一键切换，后端重算工单排班备件。从生成到派发执行验收归档，六状态机全程闭环。故障注入演示，评委现场给设备注入故障，看系统能不能抓住。</w:t>
      </w:r>
    </w:p>
    <w:p>
      <w:r>
        <w:rPr>
          <w:b/>
          <w:color w:val="5AC8B8"/>
          <w:sz w:val="20"/>
        </w:rPr>
        <w:t>Slide 14 · 核心创新</w:t>
      </w:r>
    </w:p>
    <w:p>
      <w:r>
        <w:rPr>
          <w:color w:val="1D1D1F"/>
          <w:sz w:val="22"/>
          <w:rFonts w:eastAsia="等线"/>
        </w:rPr>
        <w:t>回顾创新。别人堆模型，我们先证明纯ML预测走不通，再用统计加成本加趋势的多信号融合走通——先证伪再求真的完整证据链。SHAP让每个告警可追溯到传感器参数和工业根因。最重要的是，我们交付的不是算法Demo，是从数据采集到维护执行的完整工业闭环。</w:t>
      </w:r>
    </w:p>
    <w:p>
      <w:r>
        <w:rPr>
          <w:b/>
          <w:color w:val="5AC8B8"/>
          <w:sz w:val="20"/>
        </w:rPr>
        <w:t>Slide 15 · 总结与展望</w:t>
      </w:r>
    </w:p>
    <w:p>
      <w:r>
        <w:rPr>
          <w:color w:val="1D1D1F"/>
          <w:sz w:val="22"/>
          <w:rFonts w:eastAsia="等线"/>
        </w:rPr>
        <w:t>做个总结。四个传感器、100台CNC——先量化数据天花板，再换道超车，构建可迁移的工业决策范式。逐设备基线不绑定特定设备，可复制到注塑机、冲压机、风机。下一步：多模态传感器扩展、边缘端部署、联邦学习，让这套范式真正跑起来。</w:t>
      </w:r>
    </w:p>
    <w:p>
      <w:r>
        <w:rPr>
          <w:b/>
          <w:color w:val="5AC8B8"/>
          <w:sz w:val="20"/>
        </w:rPr>
        <w:t>Slide 16 · 感谢</w:t>
      </w:r>
    </w:p>
    <w:p>
      <w:r>
        <w:rPr>
          <w:color w:val="1D1D1F"/>
          <w:sz w:val="22"/>
          <w:rFonts w:eastAsia="等线"/>
        </w:rPr>
        <w:t>谢谢各位评委，请批评指正。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