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2D82" w:rsidRDefault="006D6F08">
      <w:pPr>
        <w:spacing w:before="240" w:after="120"/>
        <w:rPr>
          <w:b/>
          <w:sz w:val="24"/>
          <w:szCs w:val="24"/>
        </w:rPr>
      </w:pPr>
      <w:bookmarkStart w:id="0" w:name="_heading=h.gjdgxs" w:colFirst="0" w:colLast="0"/>
      <w:bookmarkEnd w:id="0"/>
      <w:r>
        <w:rPr>
          <w:b/>
          <w:noProof/>
          <w:sz w:val="24"/>
          <w:szCs w:val="24"/>
        </w:rPr>
        <w:drawing>
          <wp:inline distT="114300" distB="114300" distL="114300" distR="114300">
            <wp:extent cx="831533" cy="704850"/>
            <wp:effectExtent l="0" t="0" r="0" b="0"/>
            <wp:docPr id="2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1533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 xml:space="preserve">                                                                                Projet de story board tutoriel </w:t>
      </w:r>
    </w:p>
    <w:p w:rsidR="00772D82" w:rsidRDefault="006D6F08">
      <w:pPr>
        <w:spacing w:before="240" w:after="120"/>
        <w:ind w:left="5760" w:hanging="1365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Pour une consultation et une Réédition d’un bon de livraison</w:t>
      </w:r>
    </w:p>
    <w:p w:rsidR="00772D82" w:rsidRDefault="006D6F08">
      <w:pPr>
        <w:spacing w:before="240" w:after="120"/>
        <w:ind w:left="5760" w:hanging="1365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 xml:space="preserve">                               </w:t>
      </w:r>
      <w:r>
        <w:rPr>
          <w:b/>
          <w:sz w:val="24"/>
          <w:szCs w:val="24"/>
          <w:u w:val="single"/>
        </w:rPr>
        <w:t xml:space="preserve"> </w:t>
      </w:r>
    </w:p>
    <w:p w:rsidR="00772D82" w:rsidRDefault="00772D82">
      <w:pPr>
        <w:spacing w:before="240" w:after="120"/>
        <w:ind w:left="5760" w:firstLine="193"/>
        <w:rPr>
          <w:b/>
          <w:sz w:val="24"/>
          <w:szCs w:val="24"/>
          <w:u w:val="single"/>
        </w:rPr>
      </w:pPr>
    </w:p>
    <w:p w:rsidR="00772D82" w:rsidRDefault="006D6F08">
      <w:pPr>
        <w:spacing w:before="240" w:after="120"/>
        <w:ind w:firstLine="1418"/>
      </w:pPr>
      <w:r>
        <w:t>Le scénario présente  :</w:t>
      </w:r>
    </w:p>
    <w:p w:rsidR="00772D82" w:rsidRDefault="006D6F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ind w:left="0" w:firstLine="1418"/>
        <w:jc w:val="both"/>
        <w:rPr>
          <w:i/>
        </w:rPr>
      </w:pPr>
      <w:r>
        <w:rPr>
          <w:i/>
          <w:color w:val="000000"/>
        </w:rPr>
        <w:t xml:space="preserve">Les Objectifs et les prérequis </w:t>
      </w:r>
    </w:p>
    <w:p w:rsidR="00772D82" w:rsidRDefault="006D6F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ind w:left="0" w:firstLine="1418"/>
        <w:jc w:val="both"/>
        <w:rPr>
          <w:i/>
        </w:rPr>
      </w:pPr>
      <w:r>
        <w:rPr>
          <w:i/>
          <w:color w:val="000000"/>
        </w:rPr>
        <w:t xml:space="preserve">Les différentes étapes de la mise en œuvre : </w:t>
      </w:r>
      <w:r>
        <w:rPr>
          <w:i/>
        </w:rPr>
        <w:t xml:space="preserve">  </w:t>
      </w:r>
    </w:p>
    <w:p w:rsidR="00772D82" w:rsidRDefault="006D6F0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ind w:left="2694" w:hanging="894"/>
        <w:jc w:val="both"/>
        <w:rPr>
          <w:i/>
          <w:color w:val="000000"/>
        </w:rPr>
      </w:pPr>
      <w:r>
        <w:rPr>
          <w:i/>
          <w:color w:val="000000"/>
        </w:rPr>
        <w:t xml:space="preserve">   Chapitre 1 : Consulter un bon de livraison </w:t>
      </w:r>
    </w:p>
    <w:p w:rsidR="00772D82" w:rsidRDefault="006D6F0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ind w:left="2694" w:hanging="894"/>
        <w:jc w:val="both"/>
        <w:rPr>
          <w:i/>
          <w:color w:val="000000"/>
        </w:rPr>
      </w:pPr>
      <w:r>
        <w:rPr>
          <w:i/>
          <w:color w:val="000000"/>
        </w:rPr>
        <w:t xml:space="preserve">  Chapitre 2 : Rééditer un bordereau de Livraison </w:t>
      </w:r>
    </w:p>
    <w:p w:rsidR="00772D82" w:rsidRDefault="006D6F0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ind w:left="2694" w:hanging="894"/>
        <w:jc w:val="both"/>
        <w:rPr>
          <w:i/>
          <w:color w:val="000000"/>
        </w:rPr>
      </w:pPr>
      <w:r>
        <w:rPr>
          <w:i/>
          <w:color w:val="000000"/>
        </w:rPr>
        <w:t xml:space="preserve">  Chapitre 3 : Transmettre un bordereau de Livraison par E-mail </w:t>
      </w:r>
    </w:p>
    <w:p w:rsidR="00772D82" w:rsidRDefault="00772D82">
      <w:pPr>
        <w:pBdr>
          <w:top w:val="nil"/>
          <w:left w:val="nil"/>
          <w:bottom w:val="nil"/>
          <w:right w:val="nil"/>
          <w:between w:val="nil"/>
        </w:pBdr>
        <w:spacing w:before="60" w:line="240" w:lineRule="auto"/>
        <w:jc w:val="both"/>
      </w:pPr>
    </w:p>
    <w:p w:rsidR="00772D82" w:rsidRDefault="00772D82">
      <w:pPr>
        <w:pBdr>
          <w:top w:val="nil"/>
          <w:left w:val="nil"/>
          <w:bottom w:val="nil"/>
          <w:right w:val="nil"/>
          <w:between w:val="nil"/>
        </w:pBdr>
        <w:spacing w:before="60" w:line="240" w:lineRule="auto"/>
        <w:jc w:val="both"/>
      </w:pPr>
    </w:p>
    <w:p w:rsidR="00772D82" w:rsidRDefault="00772D82">
      <w:pPr>
        <w:pBdr>
          <w:top w:val="nil"/>
          <w:left w:val="nil"/>
          <w:bottom w:val="nil"/>
          <w:right w:val="nil"/>
          <w:between w:val="nil"/>
        </w:pBdr>
        <w:spacing w:before="60" w:line="240" w:lineRule="auto"/>
        <w:jc w:val="both"/>
      </w:pPr>
    </w:p>
    <w:p w:rsidR="00772D82" w:rsidRDefault="00772D82">
      <w:pPr>
        <w:pBdr>
          <w:top w:val="nil"/>
          <w:left w:val="nil"/>
          <w:bottom w:val="nil"/>
          <w:right w:val="nil"/>
          <w:between w:val="nil"/>
        </w:pBdr>
        <w:spacing w:before="60" w:line="240" w:lineRule="auto"/>
        <w:jc w:val="both"/>
      </w:pPr>
    </w:p>
    <w:p w:rsidR="00772D82" w:rsidRDefault="00772D82">
      <w:pPr>
        <w:pBdr>
          <w:top w:val="nil"/>
          <w:left w:val="nil"/>
          <w:bottom w:val="nil"/>
          <w:right w:val="nil"/>
          <w:between w:val="nil"/>
        </w:pBdr>
        <w:spacing w:before="60" w:line="240" w:lineRule="auto"/>
        <w:jc w:val="both"/>
      </w:pPr>
    </w:p>
    <w:p w:rsidR="00772D82" w:rsidRDefault="006D6F08">
      <w:pPr>
        <w:spacing w:after="60"/>
        <w:jc w:val="both"/>
        <w:rPr>
          <w:b/>
        </w:rPr>
      </w:pPr>
      <w:r>
        <w:t>Temps Global estimé environ</w:t>
      </w:r>
      <w:r>
        <w:rPr>
          <w:b/>
        </w:rPr>
        <w:t xml:space="preserve"> 19mn</w:t>
      </w:r>
    </w:p>
    <w:p w:rsidR="00772D82" w:rsidRDefault="00772D82">
      <w:pPr>
        <w:spacing w:after="60"/>
        <w:jc w:val="both"/>
        <w:rPr>
          <w:b/>
        </w:rPr>
      </w:pPr>
    </w:p>
    <w:p w:rsidR="00772D82" w:rsidRDefault="00772D82">
      <w:pPr>
        <w:spacing w:after="60"/>
        <w:jc w:val="both"/>
        <w:rPr>
          <w:b/>
        </w:rPr>
      </w:pPr>
    </w:p>
    <w:p w:rsidR="00772D82" w:rsidRDefault="00772D82">
      <w:pPr>
        <w:spacing w:after="60"/>
        <w:jc w:val="both"/>
        <w:rPr>
          <w:b/>
        </w:rPr>
      </w:pPr>
    </w:p>
    <w:p w:rsidR="00772D82" w:rsidRDefault="001722D6">
      <w:pPr>
        <w:spacing w:after="60"/>
        <w:jc w:val="both"/>
      </w:pPr>
      <w:r>
        <w:pict>
          <v:rect id="_x0000_i1025" style="width:0;height:1.5pt" o:hralign="center" o:hrstd="t" o:hr="t" fillcolor="#a0a0a0" stroked="f"/>
        </w:pict>
      </w:r>
    </w:p>
    <w:p w:rsidR="00772D82" w:rsidRDefault="00772D82">
      <w:pPr>
        <w:spacing w:after="60"/>
        <w:jc w:val="both"/>
      </w:pPr>
    </w:p>
    <w:tbl>
      <w:tblPr>
        <w:tblStyle w:val="a0"/>
        <w:tblW w:w="14938" w:type="dxa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7588"/>
        <w:gridCol w:w="7350"/>
      </w:tblGrid>
      <w:tr w:rsidR="00772D82">
        <w:tc>
          <w:tcPr>
            <w:tcW w:w="75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2D82" w:rsidRDefault="006D6F08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Discours</w:t>
            </w:r>
          </w:p>
        </w:tc>
        <w:tc>
          <w:tcPr>
            <w:tcW w:w="7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2D82" w:rsidRDefault="006D6F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Étapes à l’écran</w:t>
            </w:r>
          </w:p>
        </w:tc>
      </w:tr>
      <w:tr w:rsidR="00772D82">
        <w:trPr>
          <w:trHeight w:val="3929"/>
        </w:trPr>
        <w:tc>
          <w:tcPr>
            <w:tcW w:w="75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2D82" w:rsidRDefault="006D6F08">
            <w:pPr>
              <w:spacing w:line="360" w:lineRule="auto"/>
              <w:jc w:val="both"/>
              <w:rPr>
                <w:highlight w:val="white"/>
              </w:rPr>
            </w:pPr>
            <w:r>
              <w:rPr>
                <w:highlight w:val="white"/>
              </w:rPr>
              <w:t xml:space="preserve">Bonjour à tous et bienvenue dans le module de consultation, de réédition d’un Bordereau de Livraison et sa transmission par E-mail </w:t>
            </w:r>
          </w:p>
          <w:p w:rsidR="00772D82" w:rsidRDefault="006D6F08">
            <w:pPr>
              <w:spacing w:line="360" w:lineRule="auto"/>
              <w:jc w:val="both"/>
              <w:rPr>
                <w:highlight w:val="white"/>
              </w:rPr>
            </w:pPr>
            <w:r>
              <w:rPr>
                <w:highlight w:val="white"/>
              </w:rPr>
              <w:t xml:space="preserve">Cette opération est gérée à partir du poste Administratif </w:t>
            </w:r>
          </w:p>
          <w:p w:rsidR="00772D82" w:rsidRDefault="00772D82">
            <w:pPr>
              <w:spacing w:line="360" w:lineRule="auto"/>
              <w:jc w:val="both"/>
              <w:rPr>
                <w:highlight w:val="white"/>
              </w:rPr>
            </w:pPr>
          </w:p>
          <w:p w:rsidR="00772D82" w:rsidRDefault="006D6F08">
            <w:pPr>
              <w:spacing w:line="360" w:lineRule="auto"/>
              <w:jc w:val="both"/>
              <w:rPr>
                <w:highlight w:val="white"/>
              </w:rPr>
            </w:pPr>
            <w:r>
              <w:rPr>
                <w:highlight w:val="white"/>
              </w:rPr>
              <w:t>Mais avant de démarrer cette vidéo et pour plus de confort, nous allons nous mettre en mode grand écran en cliquant sur l'icône en bas à droite de votre écran</w:t>
            </w:r>
          </w:p>
          <w:p w:rsidR="00772D82" w:rsidRDefault="00772D82">
            <w:pPr>
              <w:spacing w:line="360" w:lineRule="auto"/>
              <w:jc w:val="both"/>
              <w:rPr>
                <w:highlight w:val="white"/>
              </w:rPr>
            </w:pPr>
          </w:p>
          <w:p w:rsidR="00772D82" w:rsidRDefault="00772D82">
            <w:pPr>
              <w:spacing w:line="360" w:lineRule="auto"/>
              <w:jc w:val="both"/>
              <w:rPr>
                <w:highlight w:val="white"/>
              </w:rPr>
            </w:pPr>
          </w:p>
          <w:p w:rsidR="00772D82" w:rsidRDefault="006D6F08">
            <w:pPr>
              <w:spacing w:line="240" w:lineRule="auto"/>
              <w:jc w:val="both"/>
            </w:pPr>
            <w:r>
              <w:t xml:space="preserve">                                                                                      Temps </w:t>
            </w:r>
            <w:r>
              <w:rPr>
                <w:b/>
              </w:rPr>
              <w:t>1 mn</w:t>
            </w:r>
            <w:r>
              <w:t xml:space="preserve">  </w:t>
            </w:r>
            <w:r>
              <w:rPr>
                <w:shd w:val="clear" w:color="auto" w:fill="FF9900"/>
              </w:rPr>
              <w:t>Blanc</w:t>
            </w:r>
            <w:r>
              <w:t xml:space="preserve"> </w:t>
            </w:r>
          </w:p>
        </w:tc>
        <w:tc>
          <w:tcPr>
            <w:tcW w:w="7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2D82" w:rsidRDefault="006D6F08">
            <w:pPr>
              <w:spacing w:line="240" w:lineRule="auto"/>
              <w:jc w:val="both"/>
              <w:rPr>
                <w:highlight w:val="white"/>
              </w:rPr>
            </w:pPr>
            <w:bookmarkStart w:id="1" w:name="_heading=h.30j0zll" w:colFirst="0" w:colLast="0"/>
            <w:bookmarkEnd w:id="1"/>
            <w:r>
              <w:rPr>
                <w:noProof/>
                <w:highlight w:val="white"/>
              </w:rPr>
              <w:drawing>
                <wp:inline distT="114300" distB="114300" distL="114300" distR="114300">
                  <wp:extent cx="4239555" cy="2347123"/>
                  <wp:effectExtent l="0" t="0" r="0" b="0"/>
                  <wp:docPr id="26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555" cy="234712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2D82">
        <w:tc>
          <w:tcPr>
            <w:tcW w:w="75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2D82" w:rsidRDefault="006D6F08">
            <w:pPr>
              <w:spacing w:line="360" w:lineRule="auto"/>
              <w:jc w:val="both"/>
            </w:pPr>
            <w:r>
              <w:rPr>
                <w:highlight w:val="white"/>
              </w:rPr>
              <w:t>Bien ceci dit maintenant</w:t>
            </w:r>
            <w:r>
              <w:t xml:space="preserve">, nous allons vous rappeler les objectifs et </w:t>
            </w:r>
            <w:r>
              <w:rPr>
                <w:color w:val="000000"/>
              </w:rPr>
              <w:t xml:space="preserve">les prérequis à connaître pour consulter, rééditer un bordereau de livraison et le transmettre par E-mail </w:t>
            </w:r>
          </w:p>
          <w:p w:rsidR="00772D82" w:rsidRDefault="00772D82">
            <w:pPr>
              <w:spacing w:line="360" w:lineRule="auto"/>
              <w:jc w:val="both"/>
            </w:pPr>
          </w:p>
          <w:p w:rsidR="00772D82" w:rsidRDefault="006D6F08">
            <w:pPr>
              <w:spacing w:line="360" w:lineRule="auto"/>
              <w:jc w:val="both"/>
            </w:pPr>
            <w:r>
              <w:t xml:space="preserve">Quels sont objectifs ? </w:t>
            </w:r>
          </w:p>
          <w:p w:rsidR="00772D82" w:rsidRDefault="006D6F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</w:pPr>
            <w:r>
              <w:rPr>
                <w:color w:val="000000"/>
              </w:rPr>
              <w:t>Savoir consulter un bordereau de livraison.</w:t>
            </w:r>
          </w:p>
          <w:p w:rsidR="00772D82" w:rsidRDefault="006D6F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</w:pPr>
            <w:r>
              <w:rPr>
                <w:color w:val="000000"/>
              </w:rPr>
              <w:t>Savoir rééditer un bordereau de livraison</w:t>
            </w:r>
          </w:p>
          <w:p w:rsidR="00772D82" w:rsidRDefault="006D6F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</w:pPr>
            <w:r>
              <w:rPr>
                <w:color w:val="000000"/>
              </w:rPr>
              <w:t>Voir les différents modes d’Edition</w:t>
            </w:r>
          </w:p>
          <w:p w:rsidR="00772D82" w:rsidRDefault="006D6F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</w:pPr>
            <w:r>
              <w:rPr>
                <w:color w:val="000000"/>
              </w:rPr>
              <w:t>Le transmettre par  E-mail</w:t>
            </w:r>
          </w:p>
          <w:p w:rsidR="00772D82" w:rsidRDefault="006D6F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shd w:val="clear" w:color="auto" w:fill="FF9900"/>
              </w:rPr>
            </w:pPr>
            <w:r>
              <w:t xml:space="preserve">                                                                        Temps </w:t>
            </w:r>
            <w:r>
              <w:rPr>
                <w:b/>
              </w:rPr>
              <w:t>1 mn</w:t>
            </w:r>
            <w:r>
              <w:t xml:space="preserve">  </w:t>
            </w:r>
            <w:r>
              <w:rPr>
                <w:shd w:val="clear" w:color="auto" w:fill="FF9900"/>
              </w:rPr>
              <w:t>Blanc</w:t>
            </w:r>
          </w:p>
          <w:p w:rsidR="00772D82" w:rsidRDefault="00772D82">
            <w:pPr>
              <w:spacing w:line="360" w:lineRule="auto"/>
              <w:jc w:val="both"/>
            </w:pPr>
          </w:p>
          <w:p w:rsidR="00772D82" w:rsidRDefault="00772D82">
            <w:pPr>
              <w:spacing w:line="360" w:lineRule="auto"/>
              <w:jc w:val="both"/>
            </w:pPr>
          </w:p>
          <w:p w:rsidR="00772D82" w:rsidRDefault="006D6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Quels sont les prérequis ? :</w:t>
            </w:r>
          </w:p>
          <w:p w:rsidR="00772D82" w:rsidRDefault="006D6F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Connaitre le quittancement d’une commande</w:t>
            </w:r>
          </w:p>
          <w:p w:rsidR="00772D82" w:rsidRDefault="006D6F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Connaitre le rôle du Bordereau de Livraison</w:t>
            </w:r>
          </w:p>
          <w:p w:rsidR="00772D82" w:rsidRDefault="00772D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color w:val="000000"/>
              </w:rPr>
            </w:pPr>
          </w:p>
          <w:p w:rsidR="00772D82" w:rsidRDefault="006D6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C’est quoi un Bordereau de livraison ?</w:t>
            </w:r>
          </w:p>
          <w:p w:rsidR="00772D82" w:rsidRDefault="006D6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Un Bordereau de livraison est une pièce comptable qui est éditée suite à un  quittancement d’une commande.</w:t>
            </w:r>
          </w:p>
          <w:p w:rsidR="00772D82" w:rsidRDefault="006D6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Ce document est essentiel dans le suivi de la comptabilité matière des  produits alimentaires distribués par la Banque Alimentaire aux Associations.</w:t>
            </w:r>
          </w:p>
          <w:p w:rsidR="00772D82" w:rsidRDefault="006D6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Il est demandé lors des différents contrôles, effectués par les organismes d’état ou autres chargés de veiller au bon déroulement de la distribution des produits alimentaire (FEAD, CNES, etc.)</w:t>
            </w:r>
          </w:p>
          <w:p w:rsidR="00772D82" w:rsidRDefault="006D6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Il sert également pour suivre la </w:t>
            </w:r>
            <w:r>
              <w:rPr>
                <w:b/>
                <w:color w:val="000000"/>
              </w:rPr>
              <w:t xml:space="preserve">traçabilité </w:t>
            </w:r>
            <w:r>
              <w:rPr>
                <w:color w:val="000000"/>
              </w:rPr>
              <w:t xml:space="preserve">d’un produit alimentaire. C’est à partir de ce document que la B A va retrouver le destinataire d’une denrée Alimentaire. </w:t>
            </w:r>
          </w:p>
          <w:p w:rsidR="00772D82" w:rsidRDefault="00772D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color w:val="000000"/>
              </w:rPr>
            </w:pPr>
          </w:p>
          <w:p w:rsidR="00772D82" w:rsidRDefault="006D6F08">
            <w:pPr>
              <w:spacing w:line="360" w:lineRule="auto"/>
              <w:jc w:val="both"/>
              <w:rPr>
                <w:shd w:val="clear" w:color="auto" w:fill="FF9900"/>
              </w:rPr>
            </w:pPr>
            <w:r>
              <w:t xml:space="preserve">                                                                                      Temps </w:t>
            </w:r>
            <w:r>
              <w:rPr>
                <w:b/>
              </w:rPr>
              <w:t xml:space="preserve">3 mn </w:t>
            </w:r>
            <w:r>
              <w:t xml:space="preserve"> </w:t>
            </w:r>
            <w:r>
              <w:rPr>
                <w:shd w:val="clear" w:color="auto" w:fill="FF9900"/>
              </w:rPr>
              <w:t>Blanc</w:t>
            </w:r>
          </w:p>
          <w:p w:rsidR="00772D82" w:rsidRDefault="00772D82">
            <w:pPr>
              <w:spacing w:line="360" w:lineRule="auto"/>
              <w:jc w:val="both"/>
              <w:rPr>
                <w:shd w:val="clear" w:color="auto" w:fill="FF9900"/>
              </w:rPr>
            </w:pPr>
          </w:p>
          <w:p w:rsidR="00772D82" w:rsidRDefault="006D6F08"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Maintenant nous allons décrire les différentes opérations définies dans notre objectif.</w:t>
            </w:r>
          </w:p>
          <w:p w:rsidR="00772D82" w:rsidRDefault="006D6F08">
            <w:pPr>
              <w:spacing w:line="360" w:lineRule="auto"/>
              <w:jc w:val="both"/>
              <w:rPr>
                <w:b/>
              </w:rPr>
            </w:pPr>
            <w:r>
              <w:t xml:space="preserve">Ce tutoriel va se dérouler en </w:t>
            </w:r>
            <w:r>
              <w:rPr>
                <w:b/>
              </w:rPr>
              <w:t>3 Chapitres</w:t>
            </w:r>
          </w:p>
          <w:p w:rsidR="00772D82" w:rsidRDefault="00772D82">
            <w:pPr>
              <w:spacing w:line="360" w:lineRule="auto"/>
              <w:jc w:val="both"/>
              <w:rPr>
                <w:b/>
              </w:rPr>
            </w:pPr>
          </w:p>
          <w:p w:rsidR="00772D82" w:rsidRDefault="006D6F08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  <w:u w:val="single"/>
              </w:rPr>
              <w:t>Chapitre 1</w:t>
            </w:r>
            <w:r>
              <w:t xml:space="preserve"> : </w:t>
            </w:r>
            <w:r>
              <w:rPr>
                <w:b/>
              </w:rPr>
              <w:t>Consultation d’un Bordereau de Livraison</w:t>
            </w:r>
          </w:p>
          <w:p w:rsidR="00772D82" w:rsidRDefault="006D6F08">
            <w:pPr>
              <w:spacing w:before="240" w:after="120" w:line="360" w:lineRule="auto"/>
              <w:ind w:firstLine="42"/>
              <w:rPr>
                <w:b/>
              </w:rPr>
            </w:pPr>
            <w:r>
              <w:lastRenderedPageBreak/>
              <w:t xml:space="preserve">Vous connaissiez le nom de votre Association ou le numéro du bordereau de livraison sur lequel vous vous voulez faire des recherches. </w:t>
            </w:r>
          </w:p>
          <w:p w:rsidR="00772D82" w:rsidRDefault="006D6F08">
            <w:pPr>
              <w:spacing w:before="240" w:line="360" w:lineRule="auto"/>
              <w:jc w:val="both"/>
            </w:pPr>
            <w:r>
              <w:t>Nous allons nous connecter sur le poste Administratif/PREPA-DISTRIBUTION/Distribution/Consultation des Bons de Livraison.</w:t>
            </w:r>
          </w:p>
          <w:p w:rsidR="00772D82" w:rsidRDefault="006D6F08">
            <w:pPr>
              <w:spacing w:before="240" w:line="360" w:lineRule="auto"/>
              <w:jc w:val="both"/>
            </w:pPr>
            <w:r>
              <w:t>Deux possibilités de recherche :</w:t>
            </w:r>
          </w:p>
          <w:p w:rsidR="00772D82" w:rsidRDefault="006D6F0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360" w:lineRule="auto"/>
              <w:jc w:val="both"/>
            </w:pPr>
            <w:r>
              <w:rPr>
                <w:color w:val="000000"/>
              </w:rPr>
              <w:t>Soit à partir d’un nom d’association et d’une date:</w:t>
            </w:r>
          </w:p>
          <w:p w:rsidR="00772D82" w:rsidRDefault="006D6F08">
            <w:pPr>
              <w:spacing w:before="240" w:line="360" w:lineRule="auto"/>
              <w:jc w:val="both"/>
            </w:pPr>
            <w:r>
              <w:t>Sur la ligne client, vous cliquez sur la flèche Orange à droite afin d’afficher l’</w:t>
            </w:r>
            <w:r w:rsidRPr="00F60F44">
              <w:rPr>
                <w:highlight w:val="yellow"/>
              </w:rPr>
              <w:t>association</w:t>
            </w:r>
            <w:r>
              <w:t xml:space="preserve"> sur laquelle vous souhaitez consulter un bordereau de livraison, vous la sélectionnez, puis vous faites OK</w:t>
            </w:r>
          </w:p>
          <w:p w:rsidR="00772D82" w:rsidRDefault="006D6F08">
            <w:pPr>
              <w:spacing w:before="240" w:line="360" w:lineRule="auto"/>
              <w:jc w:val="both"/>
            </w:pPr>
            <w:r>
              <w:t xml:space="preserve">Votre association s’affiche, vous observez que des numéros de commande et de bordereau de livraison s’affichent. Ce sont les derniers numéros enregistrés sur lequel il y a eu une Edition </w:t>
            </w:r>
          </w:p>
          <w:p w:rsidR="00772D82" w:rsidRDefault="006D6F08">
            <w:pPr>
              <w:spacing w:before="240" w:line="360" w:lineRule="auto"/>
              <w:jc w:val="both"/>
            </w:pPr>
            <w:r>
              <w:t xml:space="preserve">Pour trouver votre numéro concerné, sur la ligne Bon de Livraison, vous cliquez sur la </w:t>
            </w:r>
            <w:r w:rsidRPr="00F60F44">
              <w:rPr>
                <w:highlight w:val="yellow"/>
              </w:rPr>
              <w:t>flèche orange</w:t>
            </w:r>
            <w:r>
              <w:t xml:space="preserve"> et l’ensemble des références de B L de cette association s’affiche à l’écran. Ensuite vous faites défiler les lignes avec le curseur de droite pour afficher la date communiquée qui va correspondre à votre numéro de votre  B L que vous recherchez, puis vous faites OK.</w:t>
            </w:r>
          </w:p>
          <w:p w:rsidR="00127C17" w:rsidRDefault="00127C17">
            <w:pPr>
              <w:spacing w:before="240" w:line="360" w:lineRule="auto"/>
              <w:jc w:val="both"/>
            </w:pPr>
            <w:r w:rsidRPr="00127C17">
              <w:rPr>
                <w:highlight w:val="yellow"/>
              </w:rPr>
              <w:t xml:space="preserve">Des </w:t>
            </w:r>
            <w:r w:rsidR="00377DBE">
              <w:rPr>
                <w:highlight w:val="yellow"/>
              </w:rPr>
              <w:t>lignes vertes=en cours</w:t>
            </w:r>
            <w:r w:rsidRPr="00127C17">
              <w:rPr>
                <w:highlight w:val="yellow"/>
              </w:rPr>
              <w:t>,</w:t>
            </w:r>
            <w:r w:rsidR="00377DBE">
              <w:rPr>
                <w:highlight w:val="yellow"/>
              </w:rPr>
              <w:t xml:space="preserve"> </w:t>
            </w:r>
            <w:r w:rsidRPr="00127C17">
              <w:rPr>
                <w:highlight w:val="yellow"/>
              </w:rPr>
              <w:t xml:space="preserve"> rouges,</w:t>
            </w:r>
            <w:r w:rsidR="00377DBE">
              <w:rPr>
                <w:highlight w:val="yellow"/>
              </w:rPr>
              <w:t xml:space="preserve"> </w:t>
            </w:r>
            <w:r w:rsidRPr="00127C17">
              <w:rPr>
                <w:highlight w:val="yellow"/>
              </w:rPr>
              <w:t xml:space="preserve"> blanches</w:t>
            </w:r>
            <w:r w:rsidR="00377DBE">
              <w:rPr>
                <w:highlight w:val="yellow"/>
              </w:rPr>
              <w:t>=en cours vide</w:t>
            </w:r>
          </w:p>
          <w:p w:rsidR="00772D82" w:rsidRDefault="006D6F0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both"/>
            </w:pPr>
            <w:r>
              <w:rPr>
                <w:color w:val="000000"/>
              </w:rPr>
              <w:t xml:space="preserve">Soit à partir du numéro de votre bordereau de livraison qui vous a </w:t>
            </w:r>
            <w:r>
              <w:rPr>
                <w:color w:val="000000"/>
              </w:rPr>
              <w:lastRenderedPageBreak/>
              <w:t xml:space="preserve">été communiqué </w:t>
            </w:r>
          </w:p>
          <w:p w:rsidR="00772D82" w:rsidRDefault="006D6F08">
            <w:pPr>
              <w:spacing w:before="240" w:line="480" w:lineRule="auto"/>
              <w:jc w:val="both"/>
            </w:pPr>
            <w:r>
              <w:t>Vous tapez directement le numéro de votre bordereau de livraison sur la ligne Bon de livraison, puis vous faites Entrée</w:t>
            </w:r>
          </w:p>
          <w:p w:rsidR="00772D82" w:rsidRDefault="00772D82">
            <w:pPr>
              <w:spacing w:before="240"/>
              <w:jc w:val="both"/>
            </w:pPr>
          </w:p>
          <w:p w:rsidR="00772D82" w:rsidRDefault="006D6F08">
            <w:pPr>
              <w:spacing w:before="240" w:line="360" w:lineRule="auto"/>
              <w:jc w:val="both"/>
            </w:pPr>
            <w:r>
              <w:t xml:space="preserve">Votre Entête de votre Bordereau de livraison s’affiche. Vous constatez que vous avez en bas de votre écran, plusieurs onglets à votre disposition. </w:t>
            </w:r>
          </w:p>
          <w:p w:rsidR="00772D82" w:rsidRDefault="006D6F08">
            <w:pPr>
              <w:spacing w:before="240" w:line="360" w:lineRule="auto"/>
              <w:jc w:val="both"/>
            </w:pPr>
            <w:r>
              <w:t xml:space="preserve">Celui qui nous intéresse est </w:t>
            </w:r>
            <w:r w:rsidRPr="00150117">
              <w:rPr>
                <w:highlight w:val="yellow"/>
              </w:rPr>
              <w:t>l’onglet Article</w:t>
            </w:r>
            <w:r>
              <w:t xml:space="preserve">. Vous cliquez dessus,  </w:t>
            </w:r>
          </w:p>
          <w:p w:rsidR="00772D82" w:rsidRDefault="006D6F08">
            <w:pPr>
              <w:spacing w:before="240" w:line="360" w:lineRule="auto"/>
              <w:jc w:val="both"/>
            </w:pPr>
            <w:r>
              <w:t>Une liste d’articles avec des codes produits s’affiche</w:t>
            </w:r>
          </w:p>
          <w:p w:rsidR="00772D82" w:rsidRDefault="006D6F08">
            <w:pPr>
              <w:spacing w:before="240" w:line="360" w:lineRule="auto"/>
              <w:jc w:val="both"/>
            </w:pPr>
            <w:r>
              <w:t xml:space="preserve">Vous avez à droite de votre écran, deux colonnes importantes </w:t>
            </w:r>
          </w:p>
          <w:p w:rsidR="00772D82" w:rsidRDefault="006D6F0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360" w:lineRule="auto"/>
              <w:jc w:val="both"/>
            </w:pPr>
            <w:r>
              <w:rPr>
                <w:color w:val="000000"/>
              </w:rPr>
              <w:t>Colonne « Quantité commandée » ce sont les codes produits qui ont été demandés par l’association ou renseignés par la BA pour le Frais</w:t>
            </w:r>
          </w:p>
          <w:p w:rsidR="00772D82" w:rsidRDefault="006D6F0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</w:pPr>
            <w:r>
              <w:rPr>
                <w:color w:val="000000"/>
              </w:rPr>
              <w:t>Colonne « Quantité » ce sont les codes produits qui ont été quittancés.</w:t>
            </w:r>
          </w:p>
          <w:p w:rsidR="00772D82" w:rsidRDefault="00772D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color w:val="000000"/>
              </w:rPr>
            </w:pPr>
          </w:p>
          <w:p w:rsidR="00772D82" w:rsidRDefault="006D6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25"/>
              <w:jc w:val="both"/>
              <w:rPr>
                <w:color w:val="000000"/>
              </w:rPr>
            </w:pPr>
            <w:r>
              <w:rPr>
                <w:b/>
                <w:color w:val="000000"/>
                <w:u w:val="single"/>
              </w:rPr>
              <w:t>Nota</w:t>
            </w:r>
            <w:r>
              <w:rPr>
                <w:color w:val="000000"/>
              </w:rPr>
              <w:t xml:space="preserve"> S’il n’y a pas de quantité d’affichée dans la colonne « Quantité » cela signifie qu’il n’y avait de stock à mettre à la disposition de l’association.</w:t>
            </w:r>
          </w:p>
          <w:p w:rsidR="00772D82" w:rsidRDefault="00772D82">
            <w:pPr>
              <w:spacing w:before="240" w:line="360" w:lineRule="auto"/>
              <w:jc w:val="both"/>
            </w:pPr>
          </w:p>
          <w:p w:rsidR="00772D82" w:rsidRDefault="006D6F08">
            <w:pPr>
              <w:spacing w:before="240" w:line="360" w:lineRule="auto"/>
              <w:jc w:val="both"/>
            </w:pPr>
            <w:r>
              <w:lastRenderedPageBreak/>
              <w:t xml:space="preserve">Comme précédemment une autre série d’onglet est à votre disposition et en particulier </w:t>
            </w:r>
            <w:r w:rsidRPr="00150117">
              <w:rPr>
                <w:b/>
                <w:highlight w:val="yellow"/>
              </w:rPr>
              <w:t>l’onglet lot</w:t>
            </w:r>
            <w:r>
              <w:t xml:space="preserve">. Vous cliquez sur le code produit sur lequel une quantité a été quittancée,  puis ensuite sur l’onglet </w:t>
            </w:r>
            <w:r>
              <w:rPr>
                <w:b/>
              </w:rPr>
              <w:t>Lot.</w:t>
            </w:r>
            <w:r>
              <w:t xml:space="preserve"> Des informations complémentaires s’affichent pour ce code produit : Numéro de lot, Dépôt quantité en Kg et Kgn.</w:t>
            </w:r>
          </w:p>
          <w:p w:rsidR="00772D82" w:rsidRDefault="006D6F08">
            <w:pPr>
              <w:spacing w:before="240" w:line="360" w:lineRule="auto"/>
              <w:jc w:val="both"/>
            </w:pPr>
            <w:r>
              <w:t xml:space="preserve">Pour sortir du masque vous cliquez deux fois sur le drapeau en haut à droite </w:t>
            </w:r>
          </w:p>
          <w:p w:rsidR="00772D82" w:rsidRDefault="00772D82">
            <w:pPr>
              <w:spacing w:before="240" w:line="360" w:lineRule="auto"/>
              <w:jc w:val="both"/>
            </w:pPr>
          </w:p>
          <w:p w:rsidR="00772D82" w:rsidRDefault="00772D82">
            <w:pPr>
              <w:spacing w:before="240" w:line="360" w:lineRule="auto"/>
              <w:jc w:val="both"/>
            </w:pPr>
          </w:p>
          <w:p w:rsidR="00772D82" w:rsidRDefault="006D6F08">
            <w:pPr>
              <w:spacing w:before="240" w:line="360" w:lineRule="auto"/>
              <w:jc w:val="both"/>
              <w:rPr>
                <w:shd w:val="clear" w:color="auto" w:fill="FF9900"/>
              </w:rPr>
            </w:pPr>
            <w:r>
              <w:t xml:space="preserve">                                                                                   Temps </w:t>
            </w:r>
            <w:r>
              <w:rPr>
                <w:b/>
              </w:rPr>
              <w:t xml:space="preserve">5 mn </w:t>
            </w:r>
            <w:r>
              <w:t xml:space="preserve"> </w:t>
            </w:r>
            <w:r>
              <w:rPr>
                <w:shd w:val="clear" w:color="auto" w:fill="FF9900"/>
              </w:rPr>
              <w:t>Blanc</w:t>
            </w:r>
          </w:p>
          <w:p w:rsidR="00772D82" w:rsidRDefault="00772D82">
            <w:pPr>
              <w:spacing w:before="240" w:line="360" w:lineRule="auto"/>
              <w:jc w:val="both"/>
            </w:pPr>
          </w:p>
          <w:p w:rsidR="00772D82" w:rsidRDefault="00772D82">
            <w:pPr>
              <w:spacing w:before="240" w:line="360" w:lineRule="auto"/>
              <w:jc w:val="both"/>
            </w:pPr>
          </w:p>
          <w:p w:rsidR="00772D82" w:rsidRDefault="00772D82">
            <w:pPr>
              <w:spacing w:before="240" w:line="360" w:lineRule="auto"/>
              <w:jc w:val="both"/>
            </w:pPr>
          </w:p>
          <w:p w:rsidR="00772D82" w:rsidRDefault="00772D82">
            <w:pPr>
              <w:spacing w:before="240" w:line="360" w:lineRule="auto"/>
              <w:jc w:val="both"/>
            </w:pPr>
          </w:p>
          <w:p w:rsidR="00772D82" w:rsidRDefault="00772D82">
            <w:pPr>
              <w:spacing w:before="240" w:line="360" w:lineRule="auto"/>
              <w:jc w:val="both"/>
            </w:pPr>
          </w:p>
          <w:p w:rsidR="00772D82" w:rsidRDefault="00772D82">
            <w:pPr>
              <w:spacing w:before="240" w:line="360" w:lineRule="auto"/>
              <w:jc w:val="both"/>
            </w:pPr>
          </w:p>
          <w:p w:rsidR="00772D82" w:rsidRDefault="00772D82">
            <w:pPr>
              <w:spacing w:before="240" w:line="360" w:lineRule="auto"/>
              <w:jc w:val="both"/>
            </w:pPr>
          </w:p>
          <w:p w:rsidR="00772D82" w:rsidRDefault="006D6F08">
            <w:pPr>
              <w:spacing w:before="240" w:line="260" w:lineRule="auto"/>
              <w:jc w:val="both"/>
            </w:pPr>
            <w:r>
              <w:lastRenderedPageBreak/>
              <w:t>Maintenant une de vos Associations vous demande de rééditer un Bordereau de Livraison et de lui transmettre par E-mail.</w:t>
            </w:r>
          </w:p>
          <w:p w:rsidR="00772D82" w:rsidRDefault="006D6F08">
            <w:pPr>
              <w:spacing w:before="240" w:line="260" w:lineRule="auto"/>
              <w:jc w:val="both"/>
              <w:rPr>
                <w:b/>
              </w:rPr>
            </w:pPr>
            <w:r>
              <w:t xml:space="preserve">C’est ce que nous allons détailler dans les </w:t>
            </w:r>
            <w:r>
              <w:rPr>
                <w:b/>
              </w:rPr>
              <w:t xml:space="preserve">Chapitre 2 </w:t>
            </w:r>
            <w:r>
              <w:t>et</w:t>
            </w:r>
            <w:r>
              <w:rPr>
                <w:b/>
              </w:rPr>
              <w:t xml:space="preserve"> 3 </w:t>
            </w:r>
          </w:p>
          <w:p w:rsidR="00772D82" w:rsidRDefault="006D6F08">
            <w:pPr>
              <w:spacing w:before="240" w:line="260" w:lineRule="auto"/>
              <w:jc w:val="both"/>
              <w:rPr>
                <w:b/>
              </w:rPr>
            </w:pPr>
            <w:r>
              <w:rPr>
                <w:b/>
                <w:u w:val="single"/>
              </w:rPr>
              <w:t>Chapitre 2</w:t>
            </w:r>
            <w:r>
              <w:rPr>
                <w:b/>
              </w:rPr>
              <w:t> : Réédition d’un Bordereau de Livraison</w:t>
            </w:r>
          </w:p>
          <w:p w:rsidR="00772D82" w:rsidRDefault="006D6F08">
            <w:pPr>
              <w:spacing w:before="240" w:line="260" w:lineRule="auto"/>
              <w:jc w:val="both"/>
            </w:pPr>
            <w:r>
              <w:t>Nous allons nous connecter sur le poste Administratif/PREPA-DISTRIBUTION/Distribution/Bons de Livraison.</w:t>
            </w:r>
          </w:p>
          <w:p w:rsidR="00772D82" w:rsidRDefault="006D6F08">
            <w:pPr>
              <w:spacing w:before="240" w:line="360" w:lineRule="auto"/>
              <w:jc w:val="both"/>
            </w:pPr>
            <w:r>
              <w:t xml:space="preserve">Nous allons vous décrire les différents modes de recherches utilisés. </w:t>
            </w:r>
          </w:p>
          <w:p w:rsidR="00772D82" w:rsidRDefault="006D6F0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jc w:val="both"/>
            </w:pPr>
            <w:r>
              <w:rPr>
                <w:b/>
                <w:color w:val="000000"/>
              </w:rPr>
              <w:t>Par le nom de l’association et une date</w:t>
            </w:r>
            <w:r>
              <w:rPr>
                <w:color w:val="000000"/>
              </w:rPr>
              <w:t> : Dans la fenêtre « Pour le client », vous cliquez sur la flèche Orange pour retrouver votre Association puis vous faite OK, puis vous tapez dans la ligne « Expédition » votre date dans les deux cases, puis vous faites OK</w:t>
            </w:r>
          </w:p>
          <w:p w:rsidR="00772D82" w:rsidRDefault="006D6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bookmarkStart w:id="2" w:name="_heading=h.1fob9te" w:colFirst="0" w:colLast="0"/>
            <w:bookmarkEnd w:id="2"/>
            <w:r>
              <w:rPr>
                <w:b/>
                <w:color w:val="000000"/>
                <w:u w:val="single"/>
              </w:rPr>
              <w:t>ATTENTION</w:t>
            </w:r>
            <w:r>
              <w:rPr>
                <w:b/>
                <w:color w:val="000000"/>
              </w:rPr>
              <w:t xml:space="preserve"> : Dans ce cas de figure vous allez avoir en affichage ou en Edition TOUS LES BL qui ont été faits pour cette association à cette date </w:t>
            </w:r>
          </w:p>
          <w:p w:rsidR="00772D82" w:rsidRDefault="006D6F0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jc w:val="both"/>
            </w:pPr>
            <w:r>
              <w:rPr>
                <w:b/>
                <w:color w:val="000000"/>
              </w:rPr>
              <w:t xml:space="preserve">Par le numéro du Bordereau de livraison </w:t>
            </w:r>
            <w:r>
              <w:rPr>
                <w:color w:val="000000"/>
              </w:rPr>
              <w:t>:</w:t>
            </w:r>
          </w:p>
          <w:p w:rsidR="00772D82" w:rsidRDefault="006D6F0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34" w:hanging="283"/>
              <w:jc w:val="both"/>
            </w:pPr>
            <w:r>
              <w:rPr>
                <w:color w:val="000000"/>
              </w:rPr>
              <w:t xml:space="preserve">Soit vous tapez le N° de BL dans la fenêtre puis vous faites Entrée </w:t>
            </w:r>
          </w:p>
          <w:p w:rsidR="00772D82" w:rsidRDefault="006D6F0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34" w:hanging="283"/>
              <w:jc w:val="both"/>
            </w:pPr>
            <w:r>
              <w:rPr>
                <w:color w:val="000000"/>
              </w:rPr>
              <w:t>Soit avec la Fleche Orange, vous allez rechercher votre numéro de bordereau de livraison puis vous faites OK, Dans les deux cas  le même numéro  s’affiche sur l’autre Ligne</w:t>
            </w:r>
          </w:p>
          <w:p w:rsidR="00772D82" w:rsidRDefault="00772D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</w:p>
          <w:p w:rsidR="00772D82" w:rsidRDefault="006D6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</w:pPr>
            <w:r>
              <w:t>Dans la ligne Imprimante, choisir « Les B L déjà édités » si ce dernier a été imprimé au quittancement ou « Les B L Non Edités » dans le cas contraire</w:t>
            </w:r>
          </w:p>
          <w:p w:rsidR="00772D82" w:rsidRDefault="006D6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</w:pPr>
            <w:r>
              <w:t>La ligne Tri sera toujours soit sur « Bon de Livraison »</w:t>
            </w:r>
          </w:p>
          <w:p w:rsidR="00772D82" w:rsidRDefault="00772D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</w:pPr>
          </w:p>
          <w:p w:rsidR="00772D82" w:rsidRDefault="006D6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"/>
              <w:jc w:val="both"/>
              <w:rPr>
                <w:color w:val="000000"/>
              </w:rPr>
            </w:pPr>
            <w:r>
              <w:rPr>
                <w:color w:val="000000"/>
              </w:rPr>
              <w:t>Dans la ligne Edition, vous choisissez « </w:t>
            </w:r>
            <w:r>
              <w:rPr>
                <w:b/>
                <w:color w:val="000000"/>
              </w:rPr>
              <w:t>Autre »</w:t>
            </w:r>
            <w:r>
              <w:rPr>
                <w:color w:val="000000"/>
              </w:rPr>
              <w:t xml:space="preserve"> puis vous cliquez sur l’onglet Imprimante en haut de votre écran. A ce moment plusieurs choix possibles (Ecran, Imprimante,  Fichier)  vous choisissez celui qui vous convient, puis vous lancez votre édition</w:t>
            </w:r>
          </w:p>
          <w:p w:rsidR="00772D82" w:rsidRDefault="006D6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"/>
              <w:jc w:val="both"/>
              <w:rPr>
                <w:color w:val="000000"/>
              </w:rPr>
            </w:pPr>
            <w:r>
              <w:rPr>
                <w:color w:val="000000"/>
              </w:rPr>
              <w:t>Après quelques secondes, votre Bordereau de Livraison s’affiche sur l’écran ou s’édite sur l’imprimante en Deux exemplaires.</w:t>
            </w:r>
          </w:p>
          <w:p w:rsidR="00772D82" w:rsidRDefault="00772D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"/>
              <w:jc w:val="both"/>
              <w:rPr>
                <w:color w:val="000000"/>
              </w:rPr>
            </w:pPr>
          </w:p>
          <w:p w:rsidR="00772D82" w:rsidRDefault="006D6F08">
            <w:pPr>
              <w:spacing w:before="240" w:line="360" w:lineRule="auto"/>
              <w:jc w:val="both"/>
              <w:rPr>
                <w:shd w:val="clear" w:color="auto" w:fill="FF9900"/>
              </w:rPr>
            </w:pPr>
            <w:r>
              <w:t xml:space="preserve">                                                                                   Temps </w:t>
            </w:r>
            <w:r>
              <w:rPr>
                <w:b/>
              </w:rPr>
              <w:t xml:space="preserve">5 mn </w:t>
            </w:r>
            <w:r>
              <w:t xml:space="preserve"> </w:t>
            </w:r>
            <w:r>
              <w:rPr>
                <w:shd w:val="clear" w:color="auto" w:fill="FF9900"/>
              </w:rPr>
              <w:t>Blanc</w:t>
            </w:r>
          </w:p>
          <w:p w:rsidR="00772D82" w:rsidRDefault="00772D82">
            <w:pPr>
              <w:spacing w:before="240" w:line="360" w:lineRule="auto"/>
              <w:jc w:val="both"/>
              <w:rPr>
                <w:shd w:val="clear" w:color="auto" w:fill="FF9900"/>
              </w:rPr>
            </w:pPr>
          </w:p>
          <w:p w:rsidR="00772D82" w:rsidRDefault="006D6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"/>
              <w:jc w:val="both"/>
              <w:rPr>
                <w:color w:val="000000"/>
              </w:rPr>
            </w:pPr>
            <w:r>
              <w:rPr>
                <w:color w:val="000000"/>
              </w:rPr>
              <w:t>Maintenant nous allons transmettre ce document par voie électronique.</w:t>
            </w:r>
          </w:p>
          <w:p w:rsidR="00772D82" w:rsidRDefault="00772D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"/>
              <w:jc w:val="both"/>
              <w:rPr>
                <w:color w:val="000000"/>
              </w:rPr>
            </w:pPr>
          </w:p>
          <w:p w:rsidR="00772D82" w:rsidRDefault="006D6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  <w:u w:val="single"/>
              </w:rPr>
              <w:t>Chapitre 3</w:t>
            </w:r>
            <w:r>
              <w:rPr>
                <w:b/>
                <w:color w:val="000000"/>
              </w:rPr>
              <w:t> : Transmission d’un Bordereau de livraison par E-mail.</w:t>
            </w:r>
          </w:p>
          <w:p w:rsidR="00772D82" w:rsidRDefault="006D6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"/>
              <w:jc w:val="both"/>
              <w:rPr>
                <w:color w:val="000000"/>
              </w:rPr>
            </w:pPr>
            <w:r>
              <w:rPr>
                <w:color w:val="000000"/>
              </w:rPr>
              <w:t>Au lieu de faire une Edition papier, vous allez transmettre ce Bordereau de livraison DIRECTEMENT par E</w:t>
            </w:r>
            <w:r>
              <w:rPr>
                <w:b/>
                <w:color w:val="000000"/>
              </w:rPr>
              <w:t>-</w:t>
            </w:r>
            <w:r>
              <w:rPr>
                <w:color w:val="000000"/>
              </w:rPr>
              <w:t>Mail à l’association</w:t>
            </w:r>
          </w:p>
          <w:p w:rsidR="00772D82" w:rsidRDefault="006D6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"/>
              <w:jc w:val="both"/>
              <w:rPr>
                <w:color w:val="000000"/>
              </w:rPr>
            </w:pPr>
            <w:r>
              <w:rPr>
                <w:b/>
                <w:color w:val="000000"/>
                <w:u w:val="single"/>
              </w:rPr>
              <w:t>Attention :</w:t>
            </w:r>
            <w:r>
              <w:rPr>
                <w:color w:val="000000"/>
              </w:rPr>
              <w:t xml:space="preserve"> l’adresse E-mail de l’association devra être renseignée sur la fiche Partenaire du Référentiel/Onglet Coordonnées</w:t>
            </w:r>
          </w:p>
          <w:p w:rsidR="00772D82" w:rsidRDefault="00772D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"/>
              <w:jc w:val="both"/>
              <w:rPr>
                <w:color w:val="000000"/>
              </w:rPr>
            </w:pPr>
          </w:p>
          <w:p w:rsidR="00772D82" w:rsidRDefault="006D6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</w:pPr>
            <w:r>
              <w:t>Dans la ligne Imprimante, choisir « Les  B L non Envoyés » si ce dernier n’a jamais été envoyé ou  «Les  B L Déjà envoyés » dans le cas contraire.</w:t>
            </w:r>
          </w:p>
          <w:p w:rsidR="00772D82" w:rsidRDefault="00772D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"/>
              <w:jc w:val="both"/>
              <w:rPr>
                <w:color w:val="000000"/>
              </w:rPr>
            </w:pPr>
          </w:p>
          <w:p w:rsidR="00772D82" w:rsidRDefault="006D6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"/>
              <w:jc w:val="both"/>
              <w:rPr>
                <w:color w:val="000000"/>
              </w:rPr>
            </w:pPr>
            <w:r>
              <w:rPr>
                <w:b/>
                <w:color w:val="000000"/>
                <w:u w:val="single"/>
              </w:rPr>
              <w:t xml:space="preserve">Deux possibilités </w:t>
            </w:r>
          </w:p>
          <w:p w:rsidR="00772D82" w:rsidRDefault="006D6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Dans la ligne Edition, vous choisissez </w:t>
            </w:r>
          </w:p>
          <w:p w:rsidR="00772D82" w:rsidRPr="00127C17" w:rsidRDefault="006D6F0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jc w:val="both"/>
            </w:pPr>
            <w:r>
              <w:rPr>
                <w:color w:val="000000"/>
              </w:rPr>
              <w:lastRenderedPageBreak/>
              <w:t xml:space="preserve">Soit </w:t>
            </w:r>
            <w:r w:rsidRPr="00377DBE">
              <w:rPr>
                <w:b/>
                <w:color w:val="000000"/>
                <w:highlight w:val="yellow"/>
              </w:rPr>
              <w:t>Personnalisé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>puis « </w:t>
            </w:r>
            <w:r w:rsidRPr="00377DBE">
              <w:rPr>
                <w:color w:val="000000"/>
                <w:highlight w:val="yellow"/>
              </w:rPr>
              <w:t>E-mail par défaut</w:t>
            </w:r>
            <w:r>
              <w:rPr>
                <w:color w:val="000000"/>
              </w:rPr>
              <w:t> », ensuite vous cliquez sur l’onglet Imprimante en haut de votre écran et votre document  est envoyé automatiquement</w:t>
            </w:r>
            <w:r w:rsidR="00377DBE">
              <w:rPr>
                <w:color w:val="000000"/>
              </w:rPr>
              <w:t xml:space="preserve"> au mail assoc</w:t>
            </w:r>
          </w:p>
          <w:p w:rsidR="00127C17" w:rsidRDefault="00127C17" w:rsidP="00127C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34"/>
              <w:jc w:val="both"/>
            </w:pPr>
          </w:p>
          <w:p w:rsidR="00772D82" w:rsidRDefault="006D6F0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360"/>
              <w:jc w:val="both"/>
            </w:pPr>
            <w:r>
              <w:rPr>
                <w:color w:val="000000"/>
              </w:rPr>
              <w:t xml:space="preserve">Soit vous choisissez l’onglet </w:t>
            </w:r>
            <w:r>
              <w:rPr>
                <w:b/>
                <w:color w:val="000000"/>
              </w:rPr>
              <w:t>E-mail</w:t>
            </w:r>
            <w:r>
              <w:rPr>
                <w:color w:val="000000"/>
              </w:rPr>
              <w:t xml:space="preserve">, vous cliquez sur l’onglet E-mail puis sur l’onglet imprimante en haut de vitre écran, une fenêtre s’ouvre, vous </w:t>
            </w:r>
            <w:r w:rsidRPr="00127C17">
              <w:rPr>
                <w:color w:val="000000"/>
                <w:highlight w:val="yellow"/>
              </w:rPr>
              <w:t>tapez l’adresse</w:t>
            </w:r>
            <w:r w:rsidR="00127C17">
              <w:rPr>
                <w:color w:val="000000"/>
              </w:rPr>
              <w:t xml:space="preserve"> </w:t>
            </w:r>
            <w:r w:rsidR="00127C17" w:rsidRPr="00127C17">
              <w:rPr>
                <w:color w:val="000000"/>
                <w:highlight w:val="yellow"/>
              </w:rPr>
              <w:t>mail</w:t>
            </w:r>
            <w:r w:rsidR="00127C17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de votre association, vous rédigez un message,  puis vous faites OK </w:t>
            </w:r>
          </w:p>
          <w:p w:rsidR="00772D82" w:rsidRDefault="00772D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"/>
              <w:jc w:val="both"/>
              <w:rPr>
                <w:color w:val="000000"/>
              </w:rPr>
            </w:pPr>
          </w:p>
          <w:p w:rsidR="00772D82" w:rsidRDefault="00772D82">
            <w:pPr>
              <w:spacing w:line="360" w:lineRule="auto"/>
              <w:jc w:val="both"/>
              <w:rPr>
                <w:shd w:val="clear" w:color="auto" w:fill="FF9900"/>
              </w:rPr>
            </w:pPr>
          </w:p>
          <w:p w:rsidR="00772D82" w:rsidRDefault="006D6F08">
            <w:pPr>
              <w:spacing w:line="360" w:lineRule="auto"/>
              <w:jc w:val="both"/>
              <w:rPr>
                <w:shd w:val="clear" w:color="auto" w:fill="FF9900"/>
              </w:rPr>
            </w:pPr>
            <w:r>
              <w:t xml:space="preserve">Votre Bordereau de livraison s’affichera sur la boite E-mail de votre Association  (voir modèle ci-contre) </w:t>
            </w:r>
          </w:p>
          <w:p w:rsidR="00772D82" w:rsidRDefault="00772D82">
            <w:pPr>
              <w:spacing w:line="360" w:lineRule="auto"/>
              <w:jc w:val="both"/>
              <w:rPr>
                <w:shd w:val="clear" w:color="auto" w:fill="FF9900"/>
              </w:rPr>
            </w:pPr>
          </w:p>
          <w:p w:rsidR="00772D82" w:rsidRDefault="00772D82">
            <w:pPr>
              <w:spacing w:line="360" w:lineRule="auto"/>
              <w:jc w:val="both"/>
              <w:rPr>
                <w:shd w:val="clear" w:color="auto" w:fill="FF9900"/>
              </w:rPr>
            </w:pPr>
          </w:p>
          <w:p w:rsidR="00772D82" w:rsidRDefault="00772D82">
            <w:pPr>
              <w:spacing w:line="360" w:lineRule="auto"/>
              <w:jc w:val="both"/>
              <w:rPr>
                <w:shd w:val="clear" w:color="auto" w:fill="FF9900"/>
              </w:rPr>
            </w:pPr>
          </w:p>
          <w:p w:rsidR="00772D82" w:rsidRDefault="00772D82">
            <w:pPr>
              <w:spacing w:line="360" w:lineRule="auto"/>
              <w:jc w:val="both"/>
              <w:rPr>
                <w:shd w:val="clear" w:color="auto" w:fill="FF9900"/>
              </w:rPr>
            </w:pPr>
          </w:p>
          <w:p w:rsidR="00772D82" w:rsidRDefault="00772D82">
            <w:pPr>
              <w:spacing w:line="360" w:lineRule="auto"/>
              <w:jc w:val="both"/>
              <w:rPr>
                <w:shd w:val="clear" w:color="auto" w:fill="FF9900"/>
              </w:rPr>
            </w:pPr>
          </w:p>
          <w:p w:rsidR="00772D82" w:rsidRDefault="006D6F08">
            <w:pPr>
              <w:spacing w:line="360" w:lineRule="auto"/>
              <w:jc w:val="both"/>
              <w:rPr>
                <w:shd w:val="clear" w:color="auto" w:fill="FF9900"/>
              </w:rPr>
            </w:pPr>
            <w:r>
              <w:t xml:space="preserve">                                                                                     Temps </w:t>
            </w:r>
            <w:r>
              <w:rPr>
                <w:b/>
              </w:rPr>
              <w:t xml:space="preserve">3 mn </w:t>
            </w:r>
            <w:r>
              <w:t xml:space="preserve"> </w:t>
            </w:r>
            <w:r>
              <w:rPr>
                <w:shd w:val="clear" w:color="auto" w:fill="FF9900"/>
              </w:rPr>
              <w:t>Blanc</w:t>
            </w:r>
          </w:p>
          <w:p w:rsidR="00772D82" w:rsidRDefault="00772D82">
            <w:pPr>
              <w:spacing w:line="360" w:lineRule="auto"/>
              <w:jc w:val="both"/>
              <w:rPr>
                <w:shd w:val="clear" w:color="auto" w:fill="FF9900"/>
              </w:rPr>
            </w:pPr>
          </w:p>
          <w:p w:rsidR="00772D82" w:rsidRDefault="00772D82">
            <w:pPr>
              <w:spacing w:line="360" w:lineRule="auto"/>
              <w:jc w:val="both"/>
            </w:pPr>
          </w:p>
          <w:p w:rsidR="00772D82" w:rsidRDefault="006D6F08">
            <w:pPr>
              <w:spacing w:line="360" w:lineRule="auto"/>
            </w:pPr>
            <w:r>
              <w:rPr>
                <w:color w:val="000000"/>
              </w:rPr>
              <w:t xml:space="preserve">Voilà nous avons </w:t>
            </w:r>
            <w:r>
              <w:t>détaillé les différentes opérations pour consulter, rééditer un bordereau de livraison et le transmettre par E-mail à partir du poste Administratif. Nous avons partagé avec vous quelques bonnes pratiques.</w:t>
            </w:r>
          </w:p>
          <w:p w:rsidR="00772D82" w:rsidRDefault="006D6F08">
            <w:pPr>
              <w:shd w:val="clear" w:color="auto" w:fill="FFFFFF"/>
              <w:spacing w:before="12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Si cette vidéo vous a plus, n'hésitez pas à la partager et souvenez-vous </w:t>
            </w:r>
            <w:r>
              <w:rPr>
                <w:color w:val="000000"/>
              </w:rPr>
              <w:lastRenderedPageBreak/>
              <w:t>que l'équipe de formation est à votre disposition</w:t>
            </w:r>
          </w:p>
          <w:p w:rsidR="00772D82" w:rsidRDefault="006D6F08">
            <w:pPr>
              <w:shd w:val="clear" w:color="auto" w:fill="FFFFFF"/>
              <w:spacing w:after="12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Si vous ne vous sentez pas confortable pour réaliser les opérations directement en production, rappelez-vous que vous pouvez toujours vous entraîner dans l'environnement de test qui est à votre disposition</w:t>
            </w:r>
          </w:p>
          <w:p w:rsidR="00772D82" w:rsidRDefault="006D6F08">
            <w:pPr>
              <w:shd w:val="clear" w:color="auto" w:fill="FFFFFF"/>
              <w:spacing w:after="12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 très vite pour un autre module de formation                                                                                               </w:t>
            </w:r>
          </w:p>
          <w:p w:rsidR="00772D82" w:rsidRDefault="006D6F08">
            <w:pPr>
              <w:shd w:val="clear" w:color="auto" w:fill="FFFFFF"/>
              <w:spacing w:after="120" w:line="360" w:lineRule="auto"/>
              <w:jc w:val="both"/>
              <w:rPr>
                <w:b/>
                <w:shd w:val="clear" w:color="auto" w:fill="FF9900"/>
              </w:rPr>
            </w:pPr>
            <w:r>
              <w:rPr>
                <w:color w:val="000000"/>
              </w:rPr>
              <w:t xml:space="preserve">                                                                                          Temps </w:t>
            </w:r>
            <w:r>
              <w:rPr>
                <w:b/>
                <w:color w:val="000000"/>
              </w:rPr>
              <w:t xml:space="preserve">1 mn 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shd w:val="clear" w:color="auto" w:fill="FF9900"/>
              </w:rPr>
              <w:t>FIN</w:t>
            </w:r>
          </w:p>
          <w:p w:rsidR="00772D82" w:rsidRDefault="00772D82">
            <w:pPr>
              <w:shd w:val="clear" w:color="auto" w:fill="FFFFFF"/>
              <w:spacing w:after="120" w:line="360" w:lineRule="auto"/>
              <w:jc w:val="both"/>
              <w:rPr>
                <w:b/>
                <w:shd w:val="clear" w:color="auto" w:fill="FF9900"/>
              </w:rPr>
            </w:pPr>
          </w:p>
          <w:p w:rsidR="00772D82" w:rsidRDefault="00772D82">
            <w:pPr>
              <w:shd w:val="clear" w:color="auto" w:fill="FFFFFF"/>
              <w:spacing w:after="120" w:line="360" w:lineRule="auto"/>
              <w:jc w:val="both"/>
              <w:rPr>
                <w:b/>
                <w:shd w:val="clear" w:color="auto" w:fill="FF9900"/>
              </w:rPr>
            </w:pPr>
          </w:p>
          <w:p w:rsidR="00772D82" w:rsidRDefault="00772D82">
            <w:pPr>
              <w:shd w:val="clear" w:color="auto" w:fill="FFFFFF"/>
              <w:spacing w:after="120" w:line="360" w:lineRule="auto"/>
              <w:jc w:val="both"/>
              <w:rPr>
                <w:b/>
                <w:shd w:val="clear" w:color="auto" w:fill="FF9900"/>
              </w:rPr>
            </w:pPr>
          </w:p>
          <w:p w:rsidR="00772D82" w:rsidRDefault="00772D82">
            <w:pPr>
              <w:shd w:val="clear" w:color="auto" w:fill="FFFFFF"/>
              <w:spacing w:after="120" w:line="360" w:lineRule="auto"/>
              <w:jc w:val="both"/>
              <w:rPr>
                <w:b/>
                <w:shd w:val="clear" w:color="auto" w:fill="FF9900"/>
              </w:rPr>
            </w:pPr>
          </w:p>
          <w:p w:rsidR="00772D82" w:rsidRDefault="00772D82">
            <w:pPr>
              <w:shd w:val="clear" w:color="auto" w:fill="FFFFFF"/>
              <w:spacing w:after="120" w:line="360" w:lineRule="auto"/>
              <w:jc w:val="both"/>
              <w:rPr>
                <w:b/>
                <w:shd w:val="clear" w:color="auto" w:fill="FF9900"/>
              </w:rPr>
            </w:pPr>
          </w:p>
          <w:p w:rsidR="00772D82" w:rsidRDefault="00772D82">
            <w:pPr>
              <w:shd w:val="clear" w:color="auto" w:fill="FFFFFF"/>
              <w:spacing w:after="120" w:line="360" w:lineRule="auto"/>
              <w:jc w:val="both"/>
              <w:rPr>
                <w:b/>
                <w:shd w:val="clear" w:color="auto" w:fill="FF9900"/>
              </w:rPr>
            </w:pPr>
          </w:p>
          <w:p w:rsidR="00772D82" w:rsidRDefault="00772D82">
            <w:pPr>
              <w:shd w:val="clear" w:color="auto" w:fill="FFFFFF"/>
              <w:spacing w:after="120" w:line="360" w:lineRule="auto"/>
              <w:jc w:val="both"/>
              <w:rPr>
                <w:b/>
                <w:shd w:val="clear" w:color="auto" w:fill="FF9900"/>
              </w:rPr>
            </w:pPr>
          </w:p>
          <w:p w:rsidR="00772D82" w:rsidRDefault="00772D82">
            <w:pPr>
              <w:shd w:val="clear" w:color="auto" w:fill="FFFFFF"/>
              <w:spacing w:after="120" w:line="360" w:lineRule="auto"/>
              <w:jc w:val="both"/>
              <w:rPr>
                <w:b/>
                <w:shd w:val="clear" w:color="auto" w:fill="FF9900"/>
              </w:rPr>
            </w:pPr>
          </w:p>
          <w:p w:rsidR="00772D82" w:rsidRDefault="00772D82">
            <w:pPr>
              <w:shd w:val="clear" w:color="auto" w:fill="FFFFFF"/>
              <w:spacing w:after="120" w:line="360" w:lineRule="auto"/>
              <w:jc w:val="both"/>
              <w:rPr>
                <w:shd w:val="clear" w:color="auto" w:fill="FF9900"/>
              </w:rPr>
            </w:pPr>
          </w:p>
        </w:tc>
        <w:tc>
          <w:tcPr>
            <w:tcW w:w="7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2D82" w:rsidRDefault="006D6F08">
            <w:pPr>
              <w:spacing w:line="240" w:lineRule="auto"/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3638221" cy="2728412"/>
                  <wp:effectExtent l="0" t="0" r="0" b="0"/>
                  <wp:docPr id="25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221" cy="272841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772D82" w:rsidRDefault="006D6F08">
            <w:pPr>
              <w:spacing w:line="240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 xml:space="preserve">Laisser 5 ‘’ pour permettre la lecture du slide </w:t>
            </w:r>
          </w:p>
          <w:p w:rsidR="00772D82" w:rsidRDefault="006D6F08">
            <w:pPr>
              <w:spacing w:line="240" w:lineRule="auto"/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3597345" cy="2697757"/>
                  <wp:effectExtent l="0" t="0" r="0" b="0"/>
                  <wp:docPr id="28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7345" cy="26977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6D6F08">
            <w:pPr>
              <w:spacing w:line="240" w:lineRule="auto"/>
              <w:jc w:val="both"/>
              <w:rPr>
                <w:highlight w:val="yellow"/>
              </w:rPr>
            </w:pPr>
            <w:r>
              <w:rPr>
                <w:highlight w:val="yellow"/>
              </w:rPr>
              <w:t xml:space="preserve">Laisser 5 ‘’ pour permettre la lecture du slide </w:t>
            </w: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6D6F08">
            <w:pPr>
              <w:spacing w:line="240" w:lineRule="auto"/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635349" cy="2606817"/>
                  <wp:effectExtent l="0" t="0" r="0" b="0"/>
                  <wp:docPr id="27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349" cy="260681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6D6F08">
            <w:pPr>
              <w:spacing w:line="240" w:lineRule="auto"/>
              <w:jc w:val="both"/>
            </w:pPr>
            <w:r>
              <w:rPr>
                <w:noProof/>
              </w:rPr>
              <w:drawing>
                <wp:inline distT="0" distB="0" distL="0" distR="0">
                  <wp:extent cx="4357630" cy="2450633"/>
                  <wp:effectExtent l="0" t="0" r="0" b="0"/>
                  <wp:docPr id="30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7630" cy="245063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6D6F08">
            <w:pPr>
              <w:spacing w:line="240" w:lineRule="auto"/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265667" cy="2398916"/>
                  <wp:effectExtent l="0" t="0" r="0" b="0"/>
                  <wp:docPr id="29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5667" cy="239891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6D6F08">
            <w:pPr>
              <w:spacing w:line="240" w:lineRule="auto"/>
              <w:jc w:val="both"/>
            </w:pPr>
            <w:r>
              <w:rPr>
                <w:noProof/>
              </w:rPr>
              <w:drawing>
                <wp:inline distT="0" distB="0" distL="0" distR="0">
                  <wp:extent cx="4540250" cy="2553335"/>
                  <wp:effectExtent l="0" t="0" r="0" b="0"/>
                  <wp:docPr id="32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0250" cy="25533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6D6F08">
            <w:pPr>
              <w:spacing w:line="240" w:lineRule="auto"/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540250" cy="2553335"/>
                  <wp:effectExtent l="0" t="0" r="0" b="0"/>
                  <wp:docPr id="3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0250" cy="25533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6D6F08">
            <w:pPr>
              <w:spacing w:line="240" w:lineRule="auto"/>
              <w:jc w:val="both"/>
            </w:pPr>
            <w:r>
              <w:rPr>
                <w:noProof/>
              </w:rPr>
              <w:drawing>
                <wp:inline distT="0" distB="0" distL="0" distR="0">
                  <wp:extent cx="4540250" cy="2553335"/>
                  <wp:effectExtent l="0" t="0" r="0" b="0"/>
                  <wp:docPr id="35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0250" cy="25533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6D6F08">
            <w:pPr>
              <w:spacing w:line="240" w:lineRule="auto"/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425075" cy="2488563"/>
                  <wp:effectExtent l="0" t="0" r="0" b="0"/>
                  <wp:docPr id="33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075" cy="24885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6D6F08">
            <w:pPr>
              <w:spacing w:line="240" w:lineRule="auto"/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540250" cy="2553335"/>
                  <wp:effectExtent l="0" t="0" r="0" b="0"/>
                  <wp:docPr id="34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0250" cy="25533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6D6F08">
            <w:pPr>
              <w:spacing w:line="240" w:lineRule="auto"/>
              <w:jc w:val="both"/>
            </w:pPr>
            <w:r>
              <w:rPr>
                <w:noProof/>
              </w:rPr>
              <w:drawing>
                <wp:inline distT="0" distB="0" distL="0" distR="0">
                  <wp:extent cx="4540250" cy="2553335"/>
                  <wp:effectExtent l="0" t="0" r="0" b="0"/>
                  <wp:docPr id="36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0250" cy="25533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6D6F08">
            <w:pPr>
              <w:spacing w:line="240" w:lineRule="auto"/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540250" cy="2553335"/>
                  <wp:effectExtent l="0" t="0" r="0" b="0"/>
                  <wp:docPr id="3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0250" cy="25533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6D6F08">
            <w:pPr>
              <w:spacing w:line="240" w:lineRule="auto"/>
              <w:jc w:val="both"/>
            </w:pPr>
            <w:r>
              <w:rPr>
                <w:noProof/>
              </w:rPr>
              <w:drawing>
                <wp:inline distT="0" distB="0" distL="0" distR="0">
                  <wp:extent cx="4540250" cy="2553335"/>
                  <wp:effectExtent l="0" t="0" r="0" b="0"/>
                  <wp:docPr id="38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0250" cy="25533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6D6F08">
            <w:pPr>
              <w:spacing w:line="240" w:lineRule="auto"/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540250" cy="2553335"/>
                  <wp:effectExtent l="0" t="0" r="0" b="0"/>
                  <wp:docPr id="39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0250" cy="25533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6D6F08">
            <w:pPr>
              <w:spacing w:line="240" w:lineRule="auto"/>
              <w:jc w:val="both"/>
            </w:pPr>
            <w:r>
              <w:rPr>
                <w:noProof/>
              </w:rPr>
              <w:drawing>
                <wp:inline distT="0" distB="0" distL="0" distR="0">
                  <wp:extent cx="3698800" cy="2143429"/>
                  <wp:effectExtent l="0" t="0" r="0" b="0"/>
                  <wp:docPr id="40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8800" cy="214342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772D82">
            <w:pPr>
              <w:spacing w:line="240" w:lineRule="auto"/>
              <w:jc w:val="both"/>
            </w:pPr>
          </w:p>
          <w:p w:rsidR="00772D82" w:rsidRDefault="006D6F08">
            <w:pPr>
              <w:spacing w:line="240" w:lineRule="auto"/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664075" cy="2663825"/>
                  <wp:effectExtent l="0" t="0" r="0" b="0"/>
                  <wp:docPr id="41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4075" cy="26638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772D82" w:rsidRDefault="00772D82">
            <w:pPr>
              <w:spacing w:line="240" w:lineRule="auto"/>
              <w:jc w:val="both"/>
            </w:pPr>
          </w:p>
        </w:tc>
      </w:tr>
    </w:tbl>
    <w:p w:rsidR="00772D82" w:rsidRDefault="00772D82">
      <w:bookmarkStart w:id="3" w:name="_heading=h.3znysh7" w:colFirst="0" w:colLast="0"/>
      <w:bookmarkEnd w:id="3"/>
    </w:p>
    <w:p w:rsidR="00AF43CA" w:rsidRDefault="00AF43CA"/>
    <w:p w:rsidR="00AF43CA" w:rsidRDefault="00AF43CA"/>
    <w:p w:rsidR="00AF43CA" w:rsidRDefault="00AF43CA"/>
    <w:p w:rsidR="00AF43CA" w:rsidRDefault="00AF43CA"/>
    <w:p w:rsidR="00AF43CA" w:rsidRDefault="00AF43CA"/>
    <w:p w:rsidR="00AF43CA" w:rsidRDefault="00AF43CA"/>
    <w:p w:rsidR="00AF43CA" w:rsidRDefault="00AF43CA"/>
    <w:p w:rsidR="00AF43CA" w:rsidRDefault="00AF43CA"/>
    <w:p w:rsidR="00AF43CA" w:rsidRDefault="00AF43CA"/>
    <w:p w:rsidR="00AF43CA" w:rsidRDefault="00AF43CA"/>
    <w:p w:rsidR="00AF43CA" w:rsidRDefault="00AF43CA"/>
    <w:p w:rsidR="00AF43CA" w:rsidRDefault="00AF43CA"/>
    <w:p w:rsidR="00AF43CA" w:rsidRDefault="00AF43CA"/>
    <w:p w:rsidR="00AF43CA" w:rsidRDefault="00AF43CA"/>
    <w:p w:rsidR="00AF43CA" w:rsidRDefault="00AF43CA"/>
    <w:p w:rsidR="00AF43CA" w:rsidRDefault="00AF43CA"/>
    <w:p w:rsidR="00AF43CA" w:rsidRDefault="00AF43CA"/>
    <w:p w:rsidR="00AF43CA" w:rsidRDefault="00AF43CA">
      <w:r>
        <w:rPr>
          <w:noProof/>
        </w:rPr>
        <w:drawing>
          <wp:inline distT="0" distB="0" distL="0" distR="0">
            <wp:extent cx="2740053" cy="1948069"/>
            <wp:effectExtent l="19050" t="0" r="3147" b="0"/>
            <wp:docPr id="1" name="Image 0" descr="Capture d’écran 2021-01-12 1803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1-01-12 180350.jp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1424" cy="194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3CA" w:rsidSect="00772D82">
      <w:headerReference w:type="default" r:id="rId26"/>
      <w:footerReference w:type="default" r:id="rId27"/>
      <w:pgSz w:w="16838" w:h="11906" w:orient="landscape"/>
      <w:pgMar w:top="0" w:right="873" w:bottom="873" w:left="873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C71EC" w:rsidRDefault="006C71EC" w:rsidP="00772D82">
      <w:pPr>
        <w:spacing w:line="240" w:lineRule="auto"/>
      </w:pPr>
      <w:r>
        <w:separator/>
      </w:r>
    </w:p>
  </w:endnote>
  <w:endnote w:type="continuationSeparator" w:id="1">
    <w:p w:rsidR="006C71EC" w:rsidRDefault="006C71EC" w:rsidP="00772D82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2D82" w:rsidRDefault="006D6F08">
    <w:pPr>
      <w:rPr>
        <w:i/>
        <w:sz w:val="20"/>
        <w:szCs w:val="20"/>
      </w:rPr>
    </w:pPr>
    <w:r>
      <w:rPr>
        <w:i/>
        <w:sz w:val="20"/>
        <w:szCs w:val="20"/>
      </w:rPr>
      <w:t>Fait le 27/07/2020  JL</w:t>
    </w:r>
    <w:r>
      <w:rPr>
        <w:i/>
        <w:sz w:val="20"/>
        <w:szCs w:val="20"/>
      </w:rPr>
      <w:tab/>
    </w:r>
    <w:r>
      <w:rPr>
        <w:i/>
        <w:sz w:val="20"/>
        <w:szCs w:val="20"/>
      </w:rPr>
      <w:tab/>
    </w:r>
    <w:r>
      <w:rPr>
        <w:i/>
        <w:sz w:val="20"/>
        <w:szCs w:val="20"/>
      </w:rPr>
      <w:tab/>
    </w:r>
    <w:r>
      <w:rPr>
        <w:i/>
        <w:sz w:val="20"/>
        <w:szCs w:val="20"/>
      </w:rPr>
      <w:tab/>
    </w:r>
    <w:r>
      <w:rPr>
        <w:i/>
        <w:sz w:val="20"/>
        <w:szCs w:val="20"/>
      </w:rPr>
      <w:tab/>
    </w:r>
    <w:r>
      <w:rPr>
        <w:i/>
        <w:sz w:val="20"/>
        <w:szCs w:val="20"/>
      </w:rPr>
      <w:tab/>
    </w:r>
    <w:r>
      <w:rPr>
        <w:i/>
        <w:sz w:val="20"/>
        <w:szCs w:val="20"/>
      </w:rPr>
      <w:tab/>
    </w:r>
    <w:r>
      <w:rPr>
        <w:i/>
        <w:sz w:val="20"/>
        <w:szCs w:val="20"/>
      </w:rPr>
      <w:tab/>
    </w:r>
    <w:r>
      <w:rPr>
        <w:i/>
        <w:sz w:val="20"/>
        <w:szCs w:val="20"/>
      </w:rPr>
      <w:tab/>
    </w:r>
    <w:r>
      <w:rPr>
        <w:i/>
        <w:sz w:val="20"/>
        <w:szCs w:val="20"/>
      </w:rPr>
      <w:tab/>
    </w:r>
    <w:r>
      <w:rPr>
        <w:i/>
        <w:sz w:val="20"/>
        <w:szCs w:val="20"/>
      </w:rPr>
      <w:tab/>
    </w:r>
    <w:r>
      <w:rPr>
        <w:i/>
        <w:sz w:val="20"/>
        <w:szCs w:val="20"/>
      </w:rPr>
      <w:tab/>
    </w:r>
    <w:r>
      <w:rPr>
        <w:i/>
        <w:sz w:val="20"/>
        <w:szCs w:val="20"/>
      </w:rPr>
      <w:tab/>
    </w:r>
    <w:r>
      <w:rPr>
        <w:i/>
        <w:sz w:val="20"/>
        <w:szCs w:val="20"/>
      </w:rPr>
      <w:tab/>
    </w:r>
    <w:r>
      <w:rPr>
        <w:i/>
        <w:sz w:val="20"/>
        <w:szCs w:val="20"/>
      </w:rPr>
      <w:tab/>
    </w:r>
    <w:r>
      <w:rPr>
        <w:i/>
        <w:sz w:val="20"/>
        <w:szCs w:val="20"/>
      </w:rPr>
      <w:tab/>
      <w:t xml:space="preserve">           Page </w:t>
    </w:r>
    <w:r w:rsidR="001722D6">
      <w:rPr>
        <w:i/>
        <w:sz w:val="20"/>
        <w:szCs w:val="20"/>
      </w:rPr>
      <w:fldChar w:fldCharType="begin"/>
    </w:r>
    <w:r>
      <w:rPr>
        <w:i/>
        <w:sz w:val="20"/>
        <w:szCs w:val="20"/>
      </w:rPr>
      <w:instrText>PAGE</w:instrText>
    </w:r>
    <w:r w:rsidR="001722D6">
      <w:rPr>
        <w:i/>
        <w:sz w:val="20"/>
        <w:szCs w:val="20"/>
      </w:rPr>
      <w:fldChar w:fldCharType="separate"/>
    </w:r>
    <w:r w:rsidR="007F5D7D">
      <w:rPr>
        <w:i/>
        <w:noProof/>
        <w:sz w:val="20"/>
        <w:szCs w:val="20"/>
      </w:rPr>
      <w:t>4</w:t>
    </w:r>
    <w:r w:rsidR="001722D6">
      <w:rPr>
        <w:i/>
        <w:sz w:val="20"/>
        <w:szCs w:val="20"/>
      </w:rPr>
      <w:fldChar w:fldCharType="end"/>
    </w:r>
  </w:p>
  <w:p w:rsidR="00772D82" w:rsidRDefault="00772D8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C71EC" w:rsidRDefault="006C71EC" w:rsidP="00772D82">
      <w:pPr>
        <w:spacing w:line="240" w:lineRule="auto"/>
      </w:pPr>
      <w:r>
        <w:separator/>
      </w:r>
    </w:p>
  </w:footnote>
  <w:footnote w:type="continuationSeparator" w:id="1">
    <w:p w:rsidR="006C71EC" w:rsidRDefault="006C71EC" w:rsidP="00772D82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2D82" w:rsidRDefault="00772D82">
    <w:pPr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1964F2"/>
    <w:multiLevelType w:val="multilevel"/>
    <w:tmpl w:val="C556E7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D277F18"/>
    <w:multiLevelType w:val="multilevel"/>
    <w:tmpl w:val="15F499AE"/>
    <w:lvl w:ilvl="0">
      <w:start w:val="1"/>
      <w:numFmt w:val="bullet"/>
      <w:lvlText w:val="✔"/>
      <w:lvlJc w:val="left"/>
      <w:pPr>
        <w:ind w:left="171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3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15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7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9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1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3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5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76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47501D24"/>
    <w:multiLevelType w:val="multilevel"/>
    <w:tmpl w:val="397A4B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4FC5018E"/>
    <w:multiLevelType w:val="multilevel"/>
    <w:tmpl w:val="B372A7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>
    <w:nsid w:val="740F247F"/>
    <w:multiLevelType w:val="multilevel"/>
    <w:tmpl w:val="A3B4BF40"/>
    <w:lvl w:ilvl="0">
      <w:start w:val="1"/>
      <w:numFmt w:val="bullet"/>
      <w:lvlText w:val="●"/>
      <w:lvlJc w:val="left"/>
      <w:pPr>
        <w:ind w:left="73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7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9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3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5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94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72D82"/>
    <w:rsid w:val="00127C17"/>
    <w:rsid w:val="00150117"/>
    <w:rsid w:val="001722D6"/>
    <w:rsid w:val="00377DBE"/>
    <w:rsid w:val="006C71EC"/>
    <w:rsid w:val="006D6F08"/>
    <w:rsid w:val="00772D82"/>
    <w:rsid w:val="007F5D7D"/>
    <w:rsid w:val="00AF43CA"/>
    <w:rsid w:val="00F60F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772D82"/>
  </w:style>
  <w:style w:type="paragraph" w:styleId="Titre1">
    <w:name w:val="heading 1"/>
    <w:basedOn w:val="Normal"/>
    <w:next w:val="Normal"/>
    <w:rsid w:val="00772D8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rsid w:val="00772D8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rsid w:val="00772D8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rsid w:val="00772D8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rsid w:val="00772D82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rsid w:val="00772D82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normal0">
    <w:name w:val="normal"/>
    <w:rsid w:val="00772D82"/>
  </w:style>
  <w:style w:type="table" w:customStyle="1" w:styleId="TableNormal">
    <w:name w:val="Table Normal"/>
    <w:rsid w:val="00772D8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rsid w:val="00772D82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rsid w:val="00772D8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ous-titre">
    <w:name w:val="Subtitle"/>
    <w:basedOn w:val="Normal"/>
    <w:next w:val="Normal"/>
    <w:rsid w:val="00772D82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772D8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3A7406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A7406"/>
  </w:style>
  <w:style w:type="paragraph" w:styleId="Pieddepage">
    <w:name w:val="footer"/>
    <w:basedOn w:val="Normal"/>
    <w:link w:val="PieddepageCar"/>
    <w:uiPriority w:val="99"/>
    <w:unhideWhenUsed/>
    <w:rsid w:val="003A7406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A7406"/>
  </w:style>
  <w:style w:type="paragraph" w:styleId="Paragraphedeliste">
    <w:name w:val="List Paragraph"/>
    <w:basedOn w:val="Normal"/>
    <w:uiPriority w:val="34"/>
    <w:qFormat/>
    <w:rsid w:val="00607A84"/>
    <w:pPr>
      <w:ind w:left="720"/>
      <w:contextualSpacing/>
    </w:pPr>
  </w:style>
  <w:style w:type="paragraph" w:customStyle="1" w:styleId="Default">
    <w:name w:val="Default"/>
    <w:rsid w:val="00241817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</w:rPr>
  </w:style>
  <w:style w:type="table" w:customStyle="1" w:styleId="a0">
    <w:basedOn w:val="TableNormal0"/>
    <w:rsid w:val="00772D8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127C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27C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Nf8b49ddn21SBsHoPvPxFYVqZJA==">AMUW2mX1Gkzb8jn9A6fmqCqy4njzl3rw3wLO8GWdgbSZBWh+LKXms9vDzEV0N8uP+3Bht5zMB76GcKReEzk6I+G30iyfbMUhts/N3B98SRQvJSh6JWpCV/2nWJAEMyXsflfG6wWT35NgfMv4cXTwIbd/eb5dgdoUZkn9j30Z8yE5w3nTAXvInhk=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12</Pages>
  <Words>1403</Words>
  <Characters>7718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yves vallet</cp:lastModifiedBy>
  <cp:revision>3</cp:revision>
  <dcterms:created xsi:type="dcterms:W3CDTF">2020-06-05T08:55:00Z</dcterms:created>
  <dcterms:modified xsi:type="dcterms:W3CDTF">2021-01-12T18:52:00Z</dcterms:modified>
</cp:coreProperties>
</file>