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20" w:after="120"/>
        <w:jc w:val="center"/>
      </w:pPr>
      <w:r>
        <w:rPr>
          <w:rFonts w:ascii="Calibri" w:hAnsi="Calibri"/>
          <w:b/>
          <w:color w:val="2D5A4A"/>
          <w:sz w:val="36"/>
        </w:rPr>
        <w:t>Projet FLOTTE — Rapport journalier</w:t>
      </w:r>
    </w:p>
    <w:p>
      <w:pPr>
        <w:spacing w:after="80"/>
        <w:jc w:val="center"/>
      </w:pPr>
      <w:r>
        <w:rPr>
          <w:rFonts w:ascii="Calibri" w:hAnsi="Calibri"/>
          <w:b w:val="0"/>
          <w:color w:val="534636"/>
          <w:sz w:val="22"/>
        </w:rPr>
        <w:t>Sunday 09 February 2025</w:t>
      </w:r>
    </w:p>
    <w:p>
      <w:pPr>
        <w:spacing w:after="360"/>
        <w:jc w:val="center"/>
      </w:pPr>
      <w:r>
        <w:rPr>
          <w:rFonts w:ascii="Calibri" w:hAnsi="Calibri"/>
          <w:b w:val="0"/>
          <w:color w:val="534636"/>
          <w:sz w:val="20"/>
        </w:rPr>
        <w:t>Équipe : KOUAKOU EBOUHO (Scrum Master) · KONAN OCEANE (Product Owner) · YOBOUKOI DIVINE · DJEDJE ESTHER</w:t>
      </w:r>
    </w:p>
    <w:p>
      <w:pPr>
        <w:spacing w:before="280" w:after="160"/>
        <w:ind w:left="0"/>
      </w:pPr>
      <w:r>
        <w:rPr>
          <w:rFonts w:ascii="Calibri" w:hAnsi="Calibri"/>
          <w:b/>
          <w:color w:val="6F5D45"/>
          <w:sz w:val="26"/>
        </w:rPr>
        <w:t>Réalisations du jour</w:t>
      </w:r>
    </w:p>
    <w:p>
      <w:pPr>
        <w:pStyle w:val="ListBullet"/>
        <w:spacing w:after="80"/>
        <w:ind w:left="360"/>
      </w:pPr>
      <w:r>
        <w:rPr>
          <w:rFonts w:ascii="Calibri" w:hAnsi="Calibri"/>
          <w:b w:val="0"/>
          <w:color w:val="2D2D2D"/>
          <w:sz w:val="22"/>
        </w:rPr>
        <w:t>Recette globale des quatre axes d'amélioration.</w:t>
      </w:r>
    </w:p>
    <w:p>
      <w:pPr>
        <w:pStyle w:val="ListBullet"/>
        <w:spacing w:after="80"/>
        <w:ind w:left="360"/>
      </w:pPr>
      <w:r>
        <w:rPr>
          <w:rFonts w:ascii="Calibri" w:hAnsi="Calibri"/>
          <w:b w:val="0"/>
          <w:color w:val="2D2D2D"/>
          <w:sz w:val="22"/>
        </w:rPr>
        <w:t>L'équipe a ajouté des fonctionnalités et amélioré l'application tout au long de la semaine.</w:t>
      </w:r>
    </w:p>
    <w:p>
      <w:pPr>
        <w:pStyle w:val="ListBullet"/>
        <w:spacing w:after="80"/>
        <w:ind w:left="360"/>
      </w:pPr>
      <w:r>
        <w:rPr>
          <w:rFonts w:ascii="Calibri" w:hAnsi="Calibri"/>
          <w:b w:val="0"/>
          <w:color w:val="2D2D2D"/>
          <w:sz w:val="22"/>
        </w:rPr>
        <w:t>Nouvelles fonctionnalités : interface (sidebar sticky, revue des couleurs, couleur véhicule en select), charges d'importation (fret, dédouanement, frais transitaire, coût total), pièces importées (quantités, coûts, association aux véhicules), location (coût, frais annexes, contraventions, pénalités, impact sur le coût total).</w:t>
      </w:r>
    </w:p>
    <w:p>
      <w:pPr>
        <w:pStyle w:val="ListBullet"/>
        <w:spacing w:after="80"/>
        <w:ind w:left="360"/>
      </w:pPr>
      <w:r>
        <w:rPr>
          <w:rFonts w:ascii="Calibri" w:hAnsi="Calibri"/>
          <w:b w:val="0"/>
          <w:color w:val="2D2D2D"/>
          <w:sz w:val="22"/>
        </w:rPr>
        <w:t>Améliorations : palette de couleurs plus lisible, corrections d'affichage, libellés et messages de succès.</w:t>
      </w:r>
    </w:p>
    <w:p>
      <w:pPr>
        <w:pStyle w:val="ListBullet"/>
        <w:spacing w:after="80"/>
        <w:ind w:left="360"/>
      </w:pPr>
      <w:r>
        <w:rPr>
          <w:rFonts w:ascii="Calibri" w:hAnsi="Calibri"/>
          <w:b w:val="0"/>
          <w:color w:val="2D2D2D"/>
          <w:sz w:val="22"/>
        </w:rPr>
        <w:t>KOUAKOU EBOUHO a piloté la recette et documenté les évolutions ; KONAN OCEANE a validé le backlog et clos les user stories ; YOBOUKOI DIVINE et DJEDJE ESTHER ont appliqué les correctifs et mis à jour la documentation.</w:t>
      </w:r>
    </w:p>
    <w:p>
      <w:pPr>
        <w:spacing w:before="280" w:after="160"/>
        <w:ind w:left="0"/>
      </w:pPr>
      <w:r>
        <w:rPr>
          <w:rFonts w:ascii="Calibri" w:hAnsi="Calibri"/>
          <w:b/>
          <w:color w:val="6F5D45"/>
          <w:sz w:val="26"/>
        </w:rPr>
        <w:t>Répartition des tâches</w:t>
      </w:r>
    </w:p>
    <w:p>
      <w:pPr>
        <w:pStyle w:val="ListBullet"/>
        <w:spacing w:after="80"/>
        <w:ind w:left="360"/>
      </w:pPr>
      <w:r>
        <w:rPr>
          <w:rFonts w:ascii="Calibri" w:hAnsi="Calibri"/>
          <w:b w:val="0"/>
          <w:color w:val="2D2D2D"/>
          <w:sz w:val="22"/>
        </w:rPr>
        <w:t>KOUAKOU EBOUHO : synthèse, rapport final, mise à jour README/documentation.</w:t>
      </w:r>
    </w:p>
    <w:p>
      <w:pPr>
        <w:pStyle w:val="ListBullet"/>
        <w:spacing w:after="80"/>
        <w:ind w:left="360"/>
      </w:pPr>
      <w:r>
        <w:rPr>
          <w:rFonts w:ascii="Calibri" w:hAnsi="Calibri"/>
          <w:b w:val="0"/>
          <w:color w:val="2D2D2D"/>
          <w:sz w:val="22"/>
        </w:rPr>
        <w:t>KONAN OCEANE : validation produit et clôture du sprint.</w:t>
      </w:r>
    </w:p>
    <w:p>
      <w:pPr>
        <w:pStyle w:val="ListBullet"/>
        <w:spacing w:after="80"/>
        <w:ind w:left="360"/>
      </w:pPr>
      <w:r>
        <w:rPr>
          <w:rFonts w:ascii="Calibri" w:hAnsi="Calibri"/>
          <w:b w:val="0"/>
          <w:color w:val="2D2D2D"/>
          <w:sz w:val="22"/>
        </w:rPr>
        <w:t>YOBOUKOI DIVINE et DJEDJE ESTHER : correctifs et tests de régression.</w:t>
      </w:r>
    </w:p>
    <w:p>
      <w:pPr>
        <w:spacing w:before="280" w:after="160"/>
        <w:ind w:left="0"/>
      </w:pPr>
      <w:r>
        <w:rPr>
          <w:rFonts w:ascii="Calibri" w:hAnsi="Calibri"/>
          <w:b/>
          <w:color w:val="6F5D45"/>
          <w:sz w:val="26"/>
        </w:rPr>
        <w:t>Fonctionnalités ajoutées et améliorations</w:t>
      </w:r>
    </w:p>
    <w:p>
      <w:pPr>
        <w:pStyle w:val="ListBullet"/>
        <w:spacing w:after="80"/>
        <w:ind w:left="360"/>
      </w:pPr>
      <w:r>
        <w:rPr>
          <w:rFonts w:ascii="Calibri" w:hAnsi="Calibri"/>
          <w:b w:val="0"/>
          <w:color w:val="2D2D2D"/>
          <w:sz w:val="22"/>
        </w:rPr>
        <w:t>Au cours de la semaine : ajout de fonctionnalités (sidebar sticky, couleur en select, charges d'import détaillées, pièces importées, location avec frais et contraventions) et améliorations (revue des couleurs, corrections d'erreurs, ergonomie).</w:t>
      </w:r>
    </w:p>
    <w:p>
      <w:pPr>
        <w:pStyle w:val="ListBullet"/>
        <w:spacing w:after="80"/>
        <w:ind w:left="360"/>
      </w:pPr>
      <w:r>
        <w:rPr>
          <w:rFonts w:ascii="Calibri" w:hAnsi="Calibri"/>
          <w:b w:val="0"/>
          <w:color w:val="2D2D2D"/>
          <w:sz w:val="22"/>
        </w:rPr>
        <w:t>Tous les objectifs sont atteints. Aucun bug bloquant.</w:t>
      </w:r>
    </w:p>
    <w:p>
      <w:pPr>
        <w:pStyle w:val="ListBullet"/>
        <w:spacing w:after="80"/>
        <w:ind w:left="360"/>
      </w:pPr>
      <w:r>
        <w:rPr>
          <w:rFonts w:ascii="Calibri" w:hAnsi="Calibri"/>
          <w:b w:val="0"/>
          <w:color w:val="2D2D2D"/>
          <w:sz w:val="22"/>
        </w:rPr>
        <w:t>Proposition pour la suite : exports PDF/Excel des coûts d'import et des locations.</w:t>
      </w:r>
    </w:p>
    <w:p>
      <w:pPr>
        <w:spacing w:before="280" w:after="160"/>
        <w:ind w:left="0"/>
      </w:pPr>
      <w:r>
        <w:rPr>
          <w:rFonts w:ascii="Calibri" w:hAnsi="Calibri"/>
          <w:b/>
          <w:color w:val="6F5D45"/>
          <w:sz w:val="26"/>
        </w:rPr>
        <w:t>Prévision suite</w:t>
      </w:r>
    </w:p>
    <w:p>
      <w:pPr>
        <w:pStyle w:val="ListBullet"/>
        <w:spacing w:after="80"/>
        <w:ind w:left="360"/>
      </w:pPr>
      <w:r>
        <w:rPr>
          <w:rFonts w:ascii="Calibri" w:hAnsi="Calibri"/>
          <w:b w:val="0"/>
          <w:color w:val="2D2D2D"/>
          <w:sz w:val="22"/>
        </w:rPr>
        <w:t>Livraison des rapports journaliers et de la version améliorée de l'application. Planification de la prochaine itération si besoin.</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