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F585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Program structure</w:t>
      </w:r>
    </w:p>
    <w:p w14:paraId="5263BAC5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Friday, March 29, 2024</w:t>
      </w:r>
    </w:p>
    <w:p w14:paraId="5700EE08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11:26 AM</w:t>
      </w:r>
    </w:p>
    <w:p w14:paraId="59B89A46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A034274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Bindings</w:t>
      </w:r>
    </w:p>
    <w:p w14:paraId="0A191983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FF460FF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 catch and hold values, JavaScript provides a thing called a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binding, or variable</w:t>
      </w:r>
      <w:r>
        <w:rPr>
          <w:rFonts w:ascii="Calibri" w:hAnsi="Calibri" w:cs="Calibri"/>
          <w:sz w:val="22"/>
          <w:szCs w:val="22"/>
          <w:lang w:val="en-US"/>
        </w:rPr>
        <w:t xml:space="preserve">: </w:t>
      </w:r>
    </w:p>
    <w:p w14:paraId="5D3A0F7F" w14:textId="77777777" w:rsidR="00E9154A" w:rsidRDefault="00E9154A" w:rsidP="00E915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let caught = 5 *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5;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</w:p>
    <w:p w14:paraId="17715487" w14:textId="77777777" w:rsidR="00E9154A" w:rsidRDefault="00E9154A" w:rsidP="00E915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1C48D44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special word (keyword)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let</w:t>
      </w:r>
      <w:r>
        <w:rPr>
          <w:rFonts w:ascii="Calibri" w:hAnsi="Calibri" w:cs="Calibri"/>
          <w:sz w:val="22"/>
          <w:szCs w:val="22"/>
          <w:lang w:val="en-US"/>
        </w:rPr>
        <w:t xml:space="preserve"> indicates that this sentence is going to define a binding.</w:t>
      </w:r>
    </w:p>
    <w:p w14:paraId="1C6C5BD2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40B5358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You should imagine bindings as tentacles, rather than boxes. They do not contain values; they grasp them.</w:t>
      </w:r>
    </w:p>
    <w:p w14:paraId="41891875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37C10E7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 you ask for the value of an empty binding, you’ll get the value undefined. </w:t>
      </w:r>
    </w:p>
    <w:p w14:paraId="09A143F0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AB815BF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words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var</w:t>
      </w:r>
      <w:r>
        <w:rPr>
          <w:rFonts w:ascii="Calibri" w:hAnsi="Calibri" w:cs="Calibri"/>
          <w:sz w:val="22"/>
          <w:szCs w:val="22"/>
          <w:lang w:val="en-US"/>
        </w:rPr>
        <w:t xml:space="preserve"> and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const</w:t>
      </w:r>
      <w:r>
        <w:rPr>
          <w:rFonts w:ascii="Calibri" w:hAnsi="Calibri" w:cs="Calibri"/>
          <w:sz w:val="22"/>
          <w:szCs w:val="22"/>
          <w:lang w:val="en-US"/>
        </w:rPr>
        <w:t xml:space="preserve"> can also be used to create bindings.</w:t>
      </w:r>
    </w:p>
    <w:p w14:paraId="532705C5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B15380D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first,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var</w:t>
      </w:r>
      <w:r>
        <w:rPr>
          <w:rFonts w:ascii="Calibri" w:hAnsi="Calibri" w:cs="Calibri"/>
          <w:sz w:val="22"/>
          <w:szCs w:val="22"/>
          <w:lang w:val="en-US"/>
        </w:rPr>
        <w:t xml:space="preserve"> (short for “variable”), is the way bindings were declared in pre-2015 JavaScript.</w:t>
      </w:r>
    </w:p>
    <w:p w14:paraId="18140A44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3DA8760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word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const</w:t>
      </w:r>
      <w:r>
        <w:rPr>
          <w:rFonts w:ascii="Calibri" w:hAnsi="Calibri" w:cs="Calibri"/>
          <w:sz w:val="22"/>
          <w:szCs w:val="22"/>
          <w:lang w:val="en-US"/>
        </w:rPr>
        <w:t xml:space="preserve"> stands for constant. It defines a constant binding, which points at the same value for as long as it lives. This is useful for bindings that give a name to a value so that you can easily refer to it later.</w:t>
      </w:r>
    </w:p>
    <w:p w14:paraId="01886251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8307B3D" w14:textId="77777777" w:rsidR="00E9154A" w:rsidRDefault="00E9154A" w:rsidP="00E915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var name = "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Ayda</w:t>
      </w:r>
      <w:proofErr w:type="spellEnd"/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";</w:t>
      </w:r>
      <w:proofErr w:type="gramEnd"/>
    </w:p>
    <w:p w14:paraId="26F4CDBF" w14:textId="77777777" w:rsidR="00E9154A" w:rsidRDefault="00E9154A" w:rsidP="00E915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const greeting = "Hello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";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</w:p>
    <w:p w14:paraId="1885DDA0" w14:textId="77777777" w:rsidR="00E9154A" w:rsidRDefault="00E9154A" w:rsidP="00E915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console.log(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greeting + name); </w:t>
      </w:r>
    </w:p>
    <w:p w14:paraId="6293F04E" w14:textId="77777777" w:rsidR="00E9154A" w:rsidRDefault="00E9154A" w:rsidP="00E915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76CE7B" w14:textId="77777777" w:rsidR="00E9154A" w:rsidRDefault="00E9154A" w:rsidP="00E915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// → Hello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Ayda</w:t>
      </w:r>
      <w:proofErr w:type="spellEnd"/>
    </w:p>
    <w:p w14:paraId="48DC1EF9" w14:textId="77777777" w:rsidR="00E9154A" w:rsidRDefault="00E9154A" w:rsidP="00E915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F9D0B93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Functions</w:t>
      </w:r>
    </w:p>
    <w:p w14:paraId="06D1ED6F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E8E656F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Control flow</w:t>
      </w:r>
    </w:p>
    <w:p w14:paraId="77D6304F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F08307F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Conditional execution</w:t>
      </w:r>
    </w:p>
    <w:p w14:paraId="28396443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CC81603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Conditional execution is created with the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if</w:t>
      </w:r>
      <w:r>
        <w:rPr>
          <w:rFonts w:ascii="Calibri" w:hAnsi="Calibri" w:cs="Calibri"/>
          <w:sz w:val="22"/>
          <w:szCs w:val="22"/>
          <w:lang w:val="en-US"/>
        </w:rPr>
        <w:t xml:space="preserve"> keyword in JavaScript.</w:t>
      </w:r>
    </w:p>
    <w:p w14:paraId="6301495B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36800D9" w14:textId="77777777" w:rsidR="00E9154A" w:rsidRDefault="00E9154A" w:rsidP="00E915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let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theNumber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=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Number(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prompt("Pick a number")); </w:t>
      </w:r>
    </w:p>
    <w:p w14:paraId="07F5680A" w14:textId="77777777" w:rsidR="00E9154A" w:rsidRDefault="00E9154A" w:rsidP="00E915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if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(!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Number.isNaN</w:t>
      </w:r>
      <w:proofErr w:type="spellEnd"/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(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theNumber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)) { </w:t>
      </w:r>
    </w:p>
    <w:p w14:paraId="6CA50DFD" w14:textId="77777777" w:rsidR="00E9154A" w:rsidRDefault="00E9154A" w:rsidP="00E9154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console.log(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"Your number is the square root of " +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theNumber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*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theNumber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>);</w:t>
      </w:r>
    </w:p>
    <w:p w14:paraId="13169242" w14:textId="77777777" w:rsidR="00E9154A" w:rsidRDefault="00E9154A" w:rsidP="00E9154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}</w:t>
      </w:r>
    </w:p>
    <w:p w14:paraId="63F59E74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CCB5FC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statement after the if is wrapped in braces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({ and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}) in this example. The braces can be used to group any number of statements into a single statement, called a </w:t>
      </w:r>
      <w:r>
        <w:rPr>
          <w:rFonts w:ascii="Calibri" w:hAnsi="Calibri" w:cs="Calibri"/>
          <w:b/>
          <w:bCs/>
          <w:i/>
          <w:iCs/>
          <w:sz w:val="22"/>
          <w:szCs w:val="22"/>
          <w:lang w:val="en-US"/>
        </w:rPr>
        <w:t>block</w:t>
      </w:r>
      <w:r>
        <w:rPr>
          <w:rFonts w:ascii="Calibri" w:hAnsi="Calibri" w:cs="Calibri"/>
          <w:sz w:val="22"/>
          <w:szCs w:val="22"/>
          <w:lang w:val="en-US"/>
        </w:rPr>
        <w:t>. You could also have omitted them in this case, since they hold only a single statement, but to avoid having to think about whether they are needed, most JavaScript programmers use them in every wrapped statement.</w:t>
      </w:r>
    </w:p>
    <w:p w14:paraId="286E6954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ECB7AC2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You can use the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else</w:t>
      </w:r>
      <w:r>
        <w:rPr>
          <w:rFonts w:ascii="Calibri" w:hAnsi="Calibri" w:cs="Calibri"/>
          <w:sz w:val="22"/>
          <w:szCs w:val="22"/>
          <w:lang w:val="en-US"/>
        </w:rPr>
        <w:t xml:space="preserve"> keyword, together with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if</w:t>
      </w:r>
      <w:r>
        <w:rPr>
          <w:rFonts w:ascii="Calibri" w:hAnsi="Calibri" w:cs="Calibri"/>
          <w:sz w:val="22"/>
          <w:szCs w:val="22"/>
          <w:lang w:val="en-US"/>
        </w:rPr>
        <w:t xml:space="preserve">, to create two separate, alternative execution paths. </w:t>
      </w:r>
    </w:p>
    <w:p w14:paraId="4F3123A4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B312924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You can use the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else</w:t>
      </w:r>
      <w:r>
        <w:rPr>
          <w:rFonts w:ascii="Calibri" w:hAnsi="Calibri" w:cs="Calibri"/>
          <w:sz w:val="22"/>
          <w:szCs w:val="22"/>
          <w:lang w:val="en-US"/>
        </w:rPr>
        <w:t xml:space="preserve"> keyword, together with if, to create two separate, alternative execution paths. </w:t>
      </w:r>
    </w:p>
    <w:p w14:paraId="18040666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6D7632FF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you have more than two paths to choose from, you can “chain” multiple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if/else</w:t>
      </w:r>
      <w:r>
        <w:rPr>
          <w:rFonts w:ascii="Calibri" w:hAnsi="Calibri" w:cs="Calibri"/>
          <w:sz w:val="22"/>
          <w:szCs w:val="22"/>
          <w:lang w:val="en-US"/>
        </w:rPr>
        <w:t xml:space="preserve"> pairs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together</w:t>
      </w:r>
      <w:proofErr w:type="gramEnd"/>
    </w:p>
    <w:p w14:paraId="6A8F4676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58F1761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While and Do loops</w:t>
      </w:r>
    </w:p>
    <w:p w14:paraId="2D80970B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92F3A51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 statement starting with the keyword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while</w:t>
      </w:r>
      <w:r>
        <w:rPr>
          <w:rFonts w:ascii="Calibri" w:hAnsi="Calibri" w:cs="Calibri"/>
          <w:sz w:val="22"/>
          <w:szCs w:val="22"/>
          <w:lang w:val="en-US"/>
        </w:rPr>
        <w:t xml:space="preserve"> creates a loop. The word while is followed by an expression in parentheses and then a statement, much like if.</w:t>
      </w:r>
    </w:p>
    <w:p w14:paraId="63DD0D8A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25D585A" w14:textId="77777777" w:rsidR="00E9154A" w:rsidRDefault="00E9154A" w:rsidP="00E915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let result =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1;</w:t>
      </w:r>
      <w:proofErr w:type="gramEnd"/>
    </w:p>
    <w:p w14:paraId="421339C8" w14:textId="77777777" w:rsidR="00E9154A" w:rsidRDefault="00E9154A" w:rsidP="00E915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let counter =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0;</w:t>
      </w:r>
      <w:proofErr w:type="gramEnd"/>
    </w:p>
    <w:p w14:paraId="769C7343" w14:textId="77777777" w:rsidR="00E9154A" w:rsidRDefault="00E9154A" w:rsidP="00E915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while (counter &lt; 10) { </w:t>
      </w:r>
    </w:p>
    <w:p w14:paraId="6AFEC7B9" w14:textId="77777777" w:rsidR="00E9154A" w:rsidRDefault="00E9154A" w:rsidP="00E9154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result = result * 2; counter = counter +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1;</w:t>
      </w:r>
      <w:proofErr w:type="gramEnd"/>
    </w:p>
    <w:p w14:paraId="4B41041C" w14:textId="77777777" w:rsidR="00E9154A" w:rsidRDefault="00E9154A" w:rsidP="00E915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 } </w:t>
      </w:r>
    </w:p>
    <w:p w14:paraId="18478269" w14:textId="77777777" w:rsidR="00E9154A" w:rsidRDefault="00E9154A" w:rsidP="00E915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console.log(result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);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</w:p>
    <w:p w14:paraId="0A62C0A0" w14:textId="77777777" w:rsidR="00E9154A" w:rsidRDefault="00E9154A" w:rsidP="00E915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98482BC" w14:textId="77777777" w:rsidR="00E9154A" w:rsidRDefault="00E9154A" w:rsidP="00E915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// → 1024 </w:t>
      </w:r>
    </w:p>
    <w:p w14:paraId="3B981A26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52FF1F4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do</w:t>
      </w:r>
      <w:r>
        <w:rPr>
          <w:rFonts w:ascii="Calibri" w:hAnsi="Calibri" w:cs="Calibri"/>
          <w:sz w:val="22"/>
          <w:szCs w:val="22"/>
          <w:lang w:val="en-US"/>
        </w:rPr>
        <w:t xml:space="preserve"> loop is a control structure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similar to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 while loop. It differs only on one point: a do loop always executes its body at least once, and it starts testing whether it should stop only after that first execution.</w:t>
      </w:r>
    </w:p>
    <w:p w14:paraId="2B6208CA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AF7FD7B" w14:textId="77777777" w:rsidR="00E9154A" w:rsidRDefault="00E9154A" w:rsidP="00E915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let </w:t>
      </w:r>
      <w:proofErr w:type="spellStart"/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yourName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>;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</w:p>
    <w:p w14:paraId="46C43831" w14:textId="77777777" w:rsidR="00E9154A" w:rsidRDefault="00E9154A" w:rsidP="00E915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do { </w:t>
      </w:r>
    </w:p>
    <w:p w14:paraId="70AC87D7" w14:textId="77777777" w:rsidR="00E9154A" w:rsidRDefault="00E9154A" w:rsidP="00E9154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yourName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=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prompt(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"Who are you?"); </w:t>
      </w:r>
    </w:p>
    <w:p w14:paraId="25E42D5B" w14:textId="77777777" w:rsidR="00E9154A" w:rsidRDefault="00E9154A" w:rsidP="00E9154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} while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(!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yourName</w:t>
      </w:r>
      <w:proofErr w:type="spellEnd"/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); </w:t>
      </w:r>
    </w:p>
    <w:p w14:paraId="3DACC56A" w14:textId="77777777" w:rsidR="00E9154A" w:rsidRDefault="00E9154A" w:rsidP="00E915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console.log(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yourName</w:t>
      </w:r>
      <w:proofErr w:type="spellEnd"/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);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</w:p>
    <w:p w14:paraId="281E46AE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C8A4C84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Indenting code</w:t>
      </w:r>
    </w:p>
    <w:p w14:paraId="50A62C7C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 </w:t>
      </w:r>
    </w:p>
    <w:p w14:paraId="1205644C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 role of this indentation inside blocks is to make the structure of the code stand out.</w:t>
      </w:r>
    </w:p>
    <w:p w14:paraId="73E56384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227A9BA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loops</w:t>
      </w:r>
    </w:p>
    <w:p w14:paraId="06A71845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35ABE6C" w14:textId="77777777" w:rsidR="00E9154A" w:rsidRDefault="00E9154A" w:rsidP="00E915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for (let number = 0; number &lt;= 12; number = number + 2)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{ console.log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(number); } </w:t>
      </w:r>
    </w:p>
    <w:p w14:paraId="5B480748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54C2B05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parentheses after a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for</w:t>
      </w:r>
      <w:r>
        <w:rPr>
          <w:rFonts w:ascii="Calibri" w:hAnsi="Calibri" w:cs="Calibri"/>
          <w:sz w:val="22"/>
          <w:szCs w:val="22"/>
          <w:lang w:val="en-US"/>
        </w:rPr>
        <w:t xml:space="preserve"> keyword must contain two semicolons. The part before the first semicolon initializes the loop, usually by defining a binding. The second part is the expression that checks whether the loop must continue. The final part updates the state of the loop after every iteration.</w:t>
      </w:r>
    </w:p>
    <w:p w14:paraId="061B652B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404C9F5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Breaking out of a loop</w:t>
      </w:r>
    </w:p>
    <w:p w14:paraId="26C4A3B5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C91937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There is a special statement called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break</w:t>
      </w:r>
      <w:r>
        <w:rPr>
          <w:rFonts w:ascii="Calibri" w:hAnsi="Calibri" w:cs="Calibri"/>
          <w:sz w:val="22"/>
          <w:szCs w:val="22"/>
          <w:lang w:val="en-US"/>
        </w:rPr>
        <w:t xml:space="preserve"> that has the effect of immediately jumping out of the enclosing loop.</w:t>
      </w:r>
    </w:p>
    <w:p w14:paraId="1DD9313E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042DE55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continue</w:t>
      </w:r>
      <w:r>
        <w:rPr>
          <w:rFonts w:ascii="Calibri" w:hAnsi="Calibri" w:cs="Calibri"/>
          <w:sz w:val="22"/>
          <w:szCs w:val="22"/>
          <w:lang w:val="en-US"/>
        </w:rPr>
        <w:t xml:space="preserve"> keyword is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similar to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break, in that it influences the progress of a loop. When continue is encountered in a loop body, control jumps out of the body and continues with the loop’s next iteration.</w:t>
      </w:r>
    </w:p>
    <w:p w14:paraId="10582F4F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21BA7AB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Dispatching on a value with Switch</w:t>
      </w:r>
    </w:p>
    <w:p w14:paraId="19FC06EB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4A216E5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There is a construct called switch that is intended to express such a “dispatch” in a more direct way than if/else. Unfortunately, the syntax JavaScript uses for this (which it inherited from the C/Java line of programming languages) is somewhat awkward—a chain of if statements may look better.</w:t>
      </w:r>
    </w:p>
    <w:p w14:paraId="095551DF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9328319" w14:textId="77777777" w:rsidR="00E9154A" w:rsidRDefault="00E9154A" w:rsidP="00E915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switch (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prompt(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"What is the weather like?")) { </w:t>
      </w:r>
    </w:p>
    <w:p w14:paraId="11DC1A92" w14:textId="77777777" w:rsidR="00E9154A" w:rsidRDefault="00E9154A" w:rsidP="00E9154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case "rainy": </w:t>
      </w:r>
    </w:p>
    <w:p w14:paraId="43F40744" w14:textId="77777777" w:rsidR="00E9154A" w:rsidRDefault="00E9154A" w:rsidP="00E9154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console.log(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"Remember to bring an umbrella."); </w:t>
      </w:r>
    </w:p>
    <w:p w14:paraId="03C78656" w14:textId="77777777" w:rsidR="00E9154A" w:rsidRDefault="00E9154A" w:rsidP="00E9154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break;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</w:p>
    <w:p w14:paraId="1879416C" w14:textId="77777777" w:rsidR="00E9154A" w:rsidRDefault="00E9154A" w:rsidP="00E9154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case "sunny": </w:t>
      </w:r>
    </w:p>
    <w:p w14:paraId="7ECF9E34" w14:textId="77777777" w:rsidR="00E9154A" w:rsidRDefault="00E9154A" w:rsidP="00E9154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console.log(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"Dress lightly."); </w:t>
      </w:r>
    </w:p>
    <w:p w14:paraId="7DF52626" w14:textId="77777777" w:rsidR="00E9154A" w:rsidRDefault="00E9154A" w:rsidP="00E9154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break;</w:t>
      </w:r>
      <w:proofErr w:type="gramEnd"/>
    </w:p>
    <w:p w14:paraId="40C58A59" w14:textId="77777777" w:rsidR="00E9154A" w:rsidRDefault="00E9154A" w:rsidP="00E9154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case "cloudy": </w:t>
      </w:r>
    </w:p>
    <w:p w14:paraId="75594CA0" w14:textId="77777777" w:rsidR="00E9154A" w:rsidRDefault="00E9154A" w:rsidP="00E9154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console.log(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"Go outside.");</w:t>
      </w:r>
    </w:p>
    <w:p w14:paraId="7DDD7D39" w14:textId="77777777" w:rsidR="00E9154A" w:rsidRDefault="00E9154A" w:rsidP="00E9154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break;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</w:p>
    <w:p w14:paraId="3519F183" w14:textId="77777777" w:rsidR="00E9154A" w:rsidRDefault="00E9154A" w:rsidP="00E9154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default: </w:t>
      </w:r>
    </w:p>
    <w:p w14:paraId="3F530788" w14:textId="77777777" w:rsidR="00E9154A" w:rsidRDefault="00E9154A" w:rsidP="00E9154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console.log(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"Unknown weather type!"); </w:t>
      </w:r>
    </w:p>
    <w:p w14:paraId="6F54B72F" w14:textId="77777777" w:rsidR="00E9154A" w:rsidRDefault="00E9154A" w:rsidP="00E9154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break;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</w:p>
    <w:p w14:paraId="20046A8E" w14:textId="77777777" w:rsidR="00E9154A" w:rsidRDefault="00E9154A" w:rsidP="00E9154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} </w:t>
      </w:r>
    </w:p>
    <w:p w14:paraId="64789363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0BB39F3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Capitalization</w:t>
      </w:r>
    </w:p>
    <w:p w14:paraId="29AAD1DB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9418957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23E983A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Binding names may not contain spaces, yet it is often helpful to use multiple words to clearly describe what the binding represents.</w:t>
      </w:r>
    </w:p>
    <w:p w14:paraId="36629B16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FE46B0D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 standard JavaScript functions, and most JavaScript programmers, follow the style convention: they capitalize every word except the first. It is not hard to get used to little things like that, and code with mixed naming styles can be jarring to read.</w:t>
      </w:r>
    </w:p>
    <w:p w14:paraId="78EBD8E4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AEC96BF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Comments</w:t>
      </w:r>
    </w:p>
    <w:p w14:paraId="315FD0DD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3DC7FF5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JavaScript has two ways of writing comments. To write a single-line comment, you can use two slash characters (//).</w:t>
      </w:r>
    </w:p>
    <w:p w14:paraId="7D25B364" w14:textId="77777777" w:rsidR="00E9154A" w:rsidRDefault="00E9154A" w:rsidP="00E915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 section of text between /* and */ will be ignored in its entirety, regardless of whether it contains line breaks.</w:t>
      </w:r>
    </w:p>
    <w:p w14:paraId="01AACAB9" w14:textId="77777777" w:rsidR="00DB34AA" w:rsidRPr="00E9154A" w:rsidRDefault="00DB34AA">
      <w:pPr>
        <w:rPr>
          <w:lang w:val="en-US"/>
        </w:rPr>
      </w:pPr>
    </w:p>
    <w:sectPr w:rsidR="00DB34AA" w:rsidRPr="00E9154A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C71A7" w14:textId="77777777" w:rsidR="00E9154A" w:rsidRDefault="00E9154A" w:rsidP="00E9154A">
      <w:pPr>
        <w:spacing w:after="0" w:line="240" w:lineRule="auto"/>
      </w:pPr>
      <w:r>
        <w:separator/>
      </w:r>
    </w:p>
  </w:endnote>
  <w:endnote w:type="continuationSeparator" w:id="0">
    <w:p w14:paraId="6DF1623C" w14:textId="77777777" w:rsidR="00E9154A" w:rsidRDefault="00E9154A" w:rsidP="00E91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4635B" w14:textId="1DEDE76E" w:rsidR="00E9154A" w:rsidRDefault="00E9154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D41D6F" wp14:editId="45405B0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35C7E7" w14:textId="1D429AE6" w:rsidR="00E9154A" w:rsidRPr="00E9154A" w:rsidRDefault="00E9154A" w:rsidP="00E9154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9154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D41D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0F35C7E7" w14:textId="1D429AE6" w:rsidR="00E9154A" w:rsidRPr="00E9154A" w:rsidRDefault="00E9154A" w:rsidP="00E9154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E9154A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F1EE2" w14:textId="3F31DC49" w:rsidR="00E9154A" w:rsidRDefault="00E9154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6DCACEA" wp14:editId="5D9D9BCC">
              <wp:simplePos x="914400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3931DA" w14:textId="4E3A3350" w:rsidR="00E9154A" w:rsidRPr="00E9154A" w:rsidRDefault="00E9154A" w:rsidP="00E9154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9154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DCACE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153931DA" w14:textId="4E3A3350" w:rsidR="00E9154A" w:rsidRPr="00E9154A" w:rsidRDefault="00E9154A" w:rsidP="00E9154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E9154A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4FE3C" w14:textId="6889A291" w:rsidR="00E9154A" w:rsidRDefault="00E9154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32E8D17" wp14:editId="3C38FC3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D86DE9" w14:textId="6DFD5B4F" w:rsidR="00E9154A" w:rsidRPr="00E9154A" w:rsidRDefault="00E9154A" w:rsidP="00E9154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9154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2E8D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34D86DE9" w14:textId="6DFD5B4F" w:rsidR="00E9154A" w:rsidRPr="00E9154A" w:rsidRDefault="00E9154A" w:rsidP="00E9154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E9154A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98897" w14:textId="77777777" w:rsidR="00E9154A" w:rsidRDefault="00E9154A" w:rsidP="00E9154A">
      <w:pPr>
        <w:spacing w:after="0" w:line="240" w:lineRule="auto"/>
      </w:pPr>
      <w:r>
        <w:separator/>
      </w:r>
    </w:p>
  </w:footnote>
  <w:footnote w:type="continuationSeparator" w:id="0">
    <w:p w14:paraId="797A69F6" w14:textId="77777777" w:rsidR="00E9154A" w:rsidRDefault="00E9154A" w:rsidP="00E915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4A"/>
    <w:rsid w:val="00DB34AA"/>
    <w:rsid w:val="00E9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60BC"/>
  <w15:chartTrackingRefBased/>
  <w15:docId w15:val="{940766BC-C1FF-40E9-AC0D-17F969F5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1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2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Robert, Yvan (AllianzGI)</dc:creator>
  <cp:keywords/>
  <dc:description/>
  <cp:lastModifiedBy>Robert, Yvan (AllianzGI)</cp:lastModifiedBy>
  <cp:revision>1</cp:revision>
  <dcterms:created xsi:type="dcterms:W3CDTF">2024-05-30T09:40:00Z</dcterms:created>
  <dcterms:modified xsi:type="dcterms:W3CDTF">2024-05-30T09:41:00Z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#000000,10,Arial</vt:lpwstr>
  </property>
  <property fmtid="{D5CDD505-2E9C-101B-9397-08002B2CF9AE}" pid="4" name="ClassificationContentMarkingFooterText">
    <vt:lpwstr>Internal</vt:lpwstr>
  </property>
  <property fmtid="{D5CDD505-2E9C-101B-9397-08002B2CF9AE}" pid="5" name="MSIP_Label_511d2ef4-471a-450b-b804-da016b8121de_Enabled">
    <vt:lpwstr>true</vt:lpwstr>
  </property>
  <property fmtid="{D5CDD505-2E9C-101B-9397-08002B2CF9AE}" pid="6" name="MSIP_Label_511d2ef4-471a-450b-b804-da016b8121de_SetDate">
    <vt:lpwstr>2024-05-30T09:41:37Z</vt:lpwstr>
  </property>
  <property fmtid="{D5CDD505-2E9C-101B-9397-08002B2CF9AE}" pid="7" name="MSIP_Label_511d2ef4-471a-450b-b804-da016b8121de_Method">
    <vt:lpwstr>Standard</vt:lpwstr>
  </property>
  <property fmtid="{D5CDD505-2E9C-101B-9397-08002B2CF9AE}" pid="8" name="MSIP_Label_511d2ef4-471a-450b-b804-da016b8121de_Name">
    <vt:lpwstr>511d2ef4-471a-450b-b804-da016b8121de</vt:lpwstr>
  </property>
  <property fmtid="{D5CDD505-2E9C-101B-9397-08002B2CF9AE}" pid="9" name="MSIP_Label_511d2ef4-471a-450b-b804-da016b8121de_SiteId">
    <vt:lpwstr>a1eacbd5-fb0e-46f1-81e3-4965ea8e45bb</vt:lpwstr>
  </property>
  <property fmtid="{D5CDD505-2E9C-101B-9397-08002B2CF9AE}" pid="10" name="MSIP_Label_511d2ef4-471a-450b-b804-da016b8121de_ActionId">
    <vt:lpwstr>d8b4b4d1-e63b-40e7-834a-471c217090d2</vt:lpwstr>
  </property>
  <property fmtid="{D5CDD505-2E9C-101B-9397-08002B2CF9AE}" pid="11" name="MSIP_Label_511d2ef4-471a-450b-b804-da016b8121de_ContentBits">
    <vt:lpwstr>2</vt:lpwstr>
  </property>
</Properties>
</file>